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239E9" w14:textId="57F96B7E" w:rsidR="00A84998" w:rsidRPr="006855E5" w:rsidRDefault="00A84998" w:rsidP="00A84998">
      <w:pPr>
        <w:widowControl/>
        <w:tabs>
          <w:tab w:val="center" w:pos="4536"/>
          <w:tab w:val="right" w:pos="9639"/>
        </w:tabs>
        <w:wordWrap/>
        <w:autoSpaceDE/>
        <w:autoSpaceDN/>
        <w:spacing w:after="0" w:line="240" w:lineRule="auto"/>
        <w:ind w:right="2"/>
        <w:jc w:val="left"/>
        <w:rPr>
          <w:rFonts w:ascii="Arial" w:eastAsia="Malgun Gothic" w:hAnsi="Arial" w:cs="Arial"/>
          <w:b/>
          <w:bCs/>
          <w:kern w:val="0"/>
          <w:sz w:val="28"/>
          <w:szCs w:val="24"/>
          <w:lang w:val="en-GB" w:eastAsia="en-US"/>
        </w:rPr>
      </w:pPr>
      <w:bookmarkStart w:id="0" w:name="_Hlk178949872"/>
      <w:r>
        <w:rPr>
          <w:rFonts w:ascii="Arial" w:eastAsia="Malgun Gothic" w:hAnsi="Arial" w:cs="Arial"/>
          <w:b/>
          <w:bCs/>
          <w:kern w:val="0"/>
          <w:sz w:val="28"/>
          <w:szCs w:val="24"/>
          <w:lang w:val="en-GB" w:eastAsia="en-US"/>
        </w:rPr>
        <w:t>3GPP TSG RAN WG1 Meeting #1</w:t>
      </w:r>
      <w:r w:rsidR="005F2AF6">
        <w:rPr>
          <w:rFonts w:ascii="Arial" w:eastAsia="Malgun Gothic" w:hAnsi="Arial" w:cs="Arial"/>
          <w:b/>
          <w:bCs/>
          <w:kern w:val="0"/>
          <w:sz w:val="28"/>
          <w:szCs w:val="24"/>
          <w:lang w:val="en-GB" w:eastAsia="en-US"/>
        </w:rPr>
        <w:t>21</w:t>
      </w:r>
      <w:r w:rsidR="00244A03">
        <w:rPr>
          <w:rFonts w:ascii="Arial" w:eastAsia="Malgun Gothic" w:hAnsi="Arial" w:cs="Arial"/>
          <w:b/>
          <w:bCs/>
          <w:kern w:val="0"/>
          <w:sz w:val="28"/>
          <w:szCs w:val="24"/>
          <w:lang w:val="en-GB" w:eastAsia="en-US"/>
        </w:rPr>
        <w:tab/>
      </w:r>
      <w:r w:rsidR="00244A03" w:rsidRPr="00244A03">
        <w:rPr>
          <w:rFonts w:ascii="Arial" w:eastAsia="Malgun Gothic" w:hAnsi="Arial" w:cs="Arial"/>
          <w:b/>
          <w:bCs/>
          <w:kern w:val="0"/>
          <w:sz w:val="28"/>
          <w:szCs w:val="24"/>
          <w:lang w:val="en-GB" w:eastAsia="en-US"/>
        </w:rPr>
        <w:t>R1-2503577</w:t>
      </w:r>
    </w:p>
    <w:p w14:paraId="16A4A086" w14:textId="14089F3F" w:rsidR="00A84998" w:rsidRPr="006855E5" w:rsidRDefault="006D25A7" w:rsidP="00A84998">
      <w:pPr>
        <w:widowControl/>
        <w:tabs>
          <w:tab w:val="center" w:pos="4536"/>
          <w:tab w:val="right" w:pos="9072"/>
        </w:tabs>
        <w:wordWrap/>
        <w:autoSpaceDE/>
        <w:autoSpaceDN/>
        <w:spacing w:after="180" w:line="240" w:lineRule="auto"/>
        <w:jc w:val="left"/>
        <w:rPr>
          <w:rFonts w:ascii="Arial" w:eastAsia="MS Mincho" w:hAnsi="Arial" w:cs="Arial"/>
          <w:b/>
          <w:bCs/>
          <w:kern w:val="0"/>
          <w:sz w:val="28"/>
          <w:szCs w:val="20"/>
          <w:lang w:val="en-GB" w:eastAsia="ja-JP"/>
        </w:rPr>
      </w:pPr>
      <w:r>
        <w:rPr>
          <w:rFonts w:ascii="Arial" w:eastAsia="MS Mincho" w:hAnsi="Arial" w:cs="Arial"/>
          <w:b/>
          <w:bCs/>
          <w:kern w:val="0"/>
          <w:sz w:val="28"/>
          <w:szCs w:val="20"/>
          <w:lang w:val="en-GB" w:eastAsia="ja-JP"/>
        </w:rPr>
        <w:t xml:space="preserve">St Julian’s, </w:t>
      </w:r>
      <w:r w:rsidR="000423E7" w:rsidRPr="000423E7">
        <w:rPr>
          <w:rFonts w:ascii="Arial" w:eastAsia="MS Mincho" w:hAnsi="Arial" w:cs="Arial"/>
          <w:b/>
          <w:bCs/>
          <w:kern w:val="0"/>
          <w:sz w:val="28"/>
          <w:szCs w:val="20"/>
          <w:lang w:val="en-GB" w:eastAsia="ja-JP"/>
        </w:rPr>
        <w:t>Malta</w:t>
      </w:r>
      <w:r w:rsidR="00A84998">
        <w:rPr>
          <w:rFonts w:ascii="Arial" w:eastAsia="MS Mincho" w:hAnsi="Arial" w:cs="Arial"/>
          <w:b/>
          <w:bCs/>
          <w:kern w:val="0"/>
          <w:sz w:val="28"/>
          <w:szCs w:val="20"/>
          <w:lang w:val="en-GB" w:eastAsia="ja-JP"/>
        </w:rPr>
        <w:t xml:space="preserve">, </w:t>
      </w:r>
      <w:r w:rsidR="00BD6B6B">
        <w:rPr>
          <w:rFonts w:ascii="Arial" w:eastAsia="MS Mincho" w:hAnsi="Arial" w:cs="Arial"/>
          <w:b/>
          <w:bCs/>
          <w:kern w:val="0"/>
          <w:sz w:val="28"/>
          <w:szCs w:val="20"/>
          <w:lang w:val="en-GB" w:eastAsia="ja-JP"/>
        </w:rPr>
        <w:t>May</w:t>
      </w:r>
      <w:r w:rsidR="00A84998" w:rsidRPr="006855E5">
        <w:rPr>
          <w:rFonts w:ascii="Arial" w:eastAsia="MS Mincho" w:hAnsi="Arial" w:cs="Arial"/>
          <w:b/>
          <w:bCs/>
          <w:kern w:val="0"/>
          <w:sz w:val="28"/>
          <w:szCs w:val="20"/>
          <w:lang w:val="en-GB" w:eastAsia="ja-JP"/>
        </w:rPr>
        <w:t xml:space="preserve"> </w:t>
      </w:r>
      <w:r w:rsidR="00BD6B6B">
        <w:rPr>
          <w:rFonts w:ascii="Arial" w:eastAsia="MS Mincho" w:hAnsi="Arial" w:cs="Arial"/>
          <w:b/>
          <w:bCs/>
          <w:kern w:val="0"/>
          <w:sz w:val="28"/>
          <w:szCs w:val="20"/>
          <w:lang w:val="en-GB" w:eastAsia="ja-JP"/>
        </w:rPr>
        <w:t>19</w:t>
      </w:r>
      <w:r w:rsidR="00A84998" w:rsidRPr="006855E5">
        <w:rPr>
          <w:rFonts w:ascii="Arial" w:eastAsia="MS Mincho" w:hAnsi="Arial" w:cs="Arial"/>
          <w:b/>
          <w:bCs/>
          <w:kern w:val="0"/>
          <w:sz w:val="28"/>
          <w:szCs w:val="20"/>
          <w:vertAlign w:val="superscript"/>
          <w:lang w:val="en-GB" w:eastAsia="ja-JP"/>
        </w:rPr>
        <w:t>th</w:t>
      </w:r>
      <w:r w:rsidR="00A84998" w:rsidRPr="006855E5">
        <w:rPr>
          <w:rFonts w:ascii="Arial" w:eastAsia="MS Mincho" w:hAnsi="Arial" w:cs="Arial"/>
          <w:b/>
          <w:bCs/>
          <w:kern w:val="0"/>
          <w:sz w:val="28"/>
          <w:szCs w:val="20"/>
          <w:lang w:val="en-GB" w:eastAsia="ja-JP"/>
        </w:rPr>
        <w:t xml:space="preserve"> – </w:t>
      </w:r>
      <w:r w:rsidR="00BD6B6B">
        <w:rPr>
          <w:rFonts w:ascii="Arial" w:eastAsia="MS Mincho" w:hAnsi="Arial" w:cs="Arial"/>
          <w:b/>
          <w:bCs/>
          <w:kern w:val="0"/>
          <w:sz w:val="28"/>
          <w:szCs w:val="20"/>
          <w:lang w:val="en-GB" w:eastAsia="ja-JP"/>
        </w:rPr>
        <w:t>23</w:t>
      </w:r>
      <w:r w:rsidR="00BD6B6B">
        <w:rPr>
          <w:rFonts w:ascii="Arial" w:eastAsia="MS Mincho" w:hAnsi="Arial" w:cs="Arial"/>
          <w:b/>
          <w:bCs/>
          <w:kern w:val="0"/>
          <w:sz w:val="28"/>
          <w:szCs w:val="20"/>
          <w:vertAlign w:val="superscript"/>
          <w:lang w:val="en-GB" w:eastAsia="ja-JP"/>
        </w:rPr>
        <w:t>rd</w:t>
      </w:r>
      <w:r w:rsidR="00A84998" w:rsidRPr="006855E5">
        <w:rPr>
          <w:rFonts w:ascii="Arial" w:eastAsia="MS Mincho" w:hAnsi="Arial" w:cs="Arial"/>
          <w:b/>
          <w:bCs/>
          <w:kern w:val="0"/>
          <w:sz w:val="28"/>
          <w:szCs w:val="20"/>
          <w:lang w:val="en-GB" w:eastAsia="ja-JP"/>
        </w:rPr>
        <w:t>, 202</w:t>
      </w:r>
      <w:r w:rsidR="007271AB">
        <w:rPr>
          <w:rFonts w:ascii="Arial" w:eastAsia="MS Mincho" w:hAnsi="Arial" w:cs="Arial"/>
          <w:b/>
          <w:bCs/>
          <w:kern w:val="0"/>
          <w:sz w:val="28"/>
          <w:szCs w:val="20"/>
          <w:lang w:val="en-GB" w:eastAsia="ja-JP"/>
        </w:rPr>
        <w:t>5</w:t>
      </w:r>
    </w:p>
    <w:p w14:paraId="44AEF857" w14:textId="77777777" w:rsidR="00A84998" w:rsidRPr="006855E5" w:rsidRDefault="00A84998" w:rsidP="00A84998">
      <w:pPr>
        <w:widowControl/>
        <w:wordWrap/>
        <w:autoSpaceDE/>
        <w:autoSpaceDN/>
        <w:spacing w:before="60" w:after="60" w:line="288" w:lineRule="auto"/>
        <w:rPr>
          <w:rFonts w:ascii="Arial" w:eastAsia="等线" w:hAnsi="Arial" w:cs="Arial"/>
          <w:kern w:val="0"/>
          <w:sz w:val="22"/>
          <w:szCs w:val="20"/>
          <w:lang w:eastAsia="zh-CN"/>
        </w:rPr>
      </w:pPr>
      <w:r w:rsidRPr="006855E5">
        <w:rPr>
          <w:rFonts w:ascii="Arial" w:eastAsia="Batang" w:hAnsi="Arial" w:cs="Arial"/>
          <w:b/>
          <w:kern w:val="0"/>
          <w:sz w:val="22"/>
          <w:szCs w:val="20"/>
          <w:lang w:eastAsia="zh-CN"/>
        </w:rPr>
        <w:t>Agenda Item:</w:t>
      </w:r>
      <w:r w:rsidRPr="006855E5">
        <w:rPr>
          <w:rFonts w:ascii="Arial" w:eastAsia="Batang" w:hAnsi="Arial" w:cs="Arial"/>
          <w:kern w:val="0"/>
          <w:sz w:val="22"/>
          <w:szCs w:val="20"/>
          <w:lang w:eastAsia="zh-CN"/>
        </w:rPr>
        <w:tab/>
      </w:r>
      <w:r w:rsidRPr="006855E5">
        <w:rPr>
          <w:rFonts w:ascii="Arial" w:eastAsia="Batang" w:hAnsi="Arial" w:cs="Arial"/>
          <w:kern w:val="0"/>
          <w:sz w:val="22"/>
          <w:szCs w:val="20"/>
        </w:rPr>
        <w:t>9.7.2</w:t>
      </w:r>
    </w:p>
    <w:p w14:paraId="0779FC46" w14:textId="0EA9F81F" w:rsidR="00A84998" w:rsidRPr="006855E5" w:rsidRDefault="00A84998" w:rsidP="00A84998">
      <w:pPr>
        <w:widowControl/>
        <w:wordWrap/>
        <w:autoSpaceDE/>
        <w:autoSpaceDN/>
        <w:spacing w:before="60" w:after="60" w:line="288" w:lineRule="auto"/>
        <w:rPr>
          <w:rFonts w:ascii="Arial" w:eastAsia="Batang" w:hAnsi="Arial" w:cs="Arial"/>
          <w:b/>
          <w:kern w:val="0"/>
          <w:sz w:val="22"/>
          <w:szCs w:val="20"/>
        </w:rPr>
      </w:pPr>
      <w:r w:rsidRPr="006855E5">
        <w:rPr>
          <w:rFonts w:ascii="Arial" w:eastAsia="Batang" w:hAnsi="Arial" w:cs="Arial"/>
          <w:b/>
          <w:kern w:val="0"/>
          <w:sz w:val="22"/>
          <w:szCs w:val="20"/>
          <w:lang w:eastAsia="zh-CN"/>
        </w:rPr>
        <w:t>Title:</w:t>
      </w:r>
      <w:r w:rsidRPr="006855E5">
        <w:rPr>
          <w:rFonts w:ascii="Arial" w:eastAsia="Batang" w:hAnsi="Arial" w:cs="Arial"/>
          <w:b/>
          <w:kern w:val="0"/>
          <w:sz w:val="22"/>
          <w:szCs w:val="20"/>
          <w:lang w:eastAsia="zh-CN"/>
        </w:rPr>
        <w:tab/>
      </w:r>
      <w:r w:rsidRPr="006855E5">
        <w:rPr>
          <w:rFonts w:ascii="Arial" w:eastAsia="Batang" w:hAnsi="Arial" w:cs="Arial"/>
          <w:b/>
          <w:kern w:val="0"/>
          <w:sz w:val="22"/>
          <w:szCs w:val="20"/>
          <w:lang w:eastAsia="zh-CN"/>
        </w:rPr>
        <w:tab/>
      </w:r>
      <w:r w:rsidRPr="006855E5">
        <w:rPr>
          <w:rFonts w:ascii="Arial" w:eastAsia="Batang" w:hAnsi="Arial" w:cs="Arial"/>
          <w:color w:val="000000"/>
          <w:kern w:val="0"/>
          <w:sz w:val="22"/>
        </w:rPr>
        <w:t>Discussion on ISAC channel modelling</w:t>
      </w:r>
    </w:p>
    <w:p w14:paraId="6DCFB4A9" w14:textId="0B459202" w:rsidR="00A84998" w:rsidRPr="006855E5" w:rsidRDefault="00A84998" w:rsidP="00A84998">
      <w:pPr>
        <w:widowControl/>
        <w:wordWrap/>
        <w:autoSpaceDE/>
        <w:autoSpaceDN/>
        <w:spacing w:before="60" w:after="60" w:line="288" w:lineRule="auto"/>
        <w:rPr>
          <w:rFonts w:ascii="Arial" w:eastAsia="Batang" w:hAnsi="Arial" w:cs="Arial"/>
          <w:kern w:val="0"/>
          <w:sz w:val="22"/>
          <w:szCs w:val="20"/>
          <w:lang w:eastAsia="zh-CN"/>
        </w:rPr>
      </w:pPr>
      <w:r w:rsidRPr="006855E5">
        <w:rPr>
          <w:rFonts w:ascii="Arial" w:eastAsia="Batang" w:hAnsi="Arial" w:cs="Arial"/>
          <w:b/>
          <w:kern w:val="0"/>
          <w:sz w:val="22"/>
          <w:szCs w:val="20"/>
          <w:lang w:eastAsia="zh-CN"/>
        </w:rPr>
        <w:t>Source:</w:t>
      </w:r>
      <w:r w:rsidRPr="006855E5">
        <w:rPr>
          <w:rFonts w:ascii="Arial" w:eastAsia="Batang" w:hAnsi="Arial" w:cs="Arial"/>
          <w:kern w:val="0"/>
          <w:sz w:val="22"/>
          <w:szCs w:val="20"/>
          <w:lang w:eastAsia="zh-CN"/>
        </w:rPr>
        <w:tab/>
        <w:t>Samsung</w:t>
      </w:r>
    </w:p>
    <w:p w14:paraId="5452B02E" w14:textId="77777777" w:rsidR="00A84998" w:rsidRPr="006855E5" w:rsidRDefault="00A84998" w:rsidP="00A84998">
      <w:pPr>
        <w:widowControl/>
        <w:wordWrap/>
        <w:autoSpaceDE/>
        <w:autoSpaceDN/>
        <w:spacing w:before="60" w:after="60" w:line="288" w:lineRule="auto"/>
        <w:rPr>
          <w:rFonts w:ascii="Arial" w:eastAsia="Batang" w:hAnsi="Arial" w:cs="Arial"/>
          <w:b/>
          <w:kern w:val="0"/>
          <w:sz w:val="22"/>
          <w:szCs w:val="20"/>
        </w:rPr>
      </w:pPr>
      <w:r w:rsidRPr="006855E5">
        <w:rPr>
          <w:rFonts w:ascii="Arial" w:eastAsia="MS Mincho" w:hAnsi="Arial" w:cs="Arial"/>
          <w:b/>
          <w:kern w:val="0"/>
          <w:sz w:val="22"/>
          <w:szCs w:val="20"/>
          <w:lang w:eastAsia="zh-CN"/>
        </w:rPr>
        <w:t>Document for:</w:t>
      </w:r>
      <w:r w:rsidRPr="006855E5">
        <w:rPr>
          <w:rFonts w:ascii="Arial" w:eastAsia="Batang" w:hAnsi="Arial" w:cs="Arial"/>
          <w:b/>
          <w:kern w:val="0"/>
          <w:sz w:val="22"/>
          <w:szCs w:val="20"/>
        </w:rPr>
        <w:tab/>
      </w:r>
      <w:r w:rsidRPr="006855E5">
        <w:rPr>
          <w:rFonts w:ascii="Arial" w:eastAsia="Batang" w:hAnsi="Arial" w:cs="Arial"/>
          <w:kern w:val="0"/>
          <w:sz w:val="22"/>
          <w:szCs w:val="20"/>
        </w:rPr>
        <w:t>Discussion and Decision</w:t>
      </w:r>
    </w:p>
    <w:p w14:paraId="033DA710" w14:textId="77777777" w:rsidR="00A84998" w:rsidRPr="0090571C" w:rsidRDefault="00A84998" w:rsidP="00A84998">
      <w:pPr>
        <w:pStyle w:val="Heading1"/>
        <w:ind w:left="426" w:hanging="426"/>
      </w:pPr>
      <w:r w:rsidRPr="0090571C">
        <w:t>Introduction</w:t>
      </w:r>
    </w:p>
    <w:p w14:paraId="6F3EB5D3" w14:textId="77777777" w:rsidR="00A84998" w:rsidRPr="006855E5" w:rsidRDefault="00A84998" w:rsidP="00A84998">
      <w:pPr>
        <w:widowControl/>
        <w:wordWrap/>
        <w:autoSpaceDE/>
        <w:autoSpaceDN/>
        <w:spacing w:before="60" w:after="120" w:line="288" w:lineRule="auto"/>
        <w:ind w:firstLineChars="50" w:firstLine="100"/>
        <w:rPr>
          <w:rFonts w:ascii="Times New Roman" w:eastAsia="Batang" w:hAnsi="Times New Roman" w:cs="Times New Roman"/>
          <w:kern w:val="0"/>
          <w:szCs w:val="20"/>
        </w:rPr>
      </w:pPr>
      <w:r w:rsidRPr="006855E5">
        <w:rPr>
          <w:rFonts w:ascii="Times New Roman" w:eastAsia="Batang" w:hAnsi="Times New Roman" w:cs="Times New Roman"/>
          <w:kern w:val="0"/>
          <w:szCs w:val="20"/>
        </w:rPr>
        <w:t>The Rel-19 study items on “Study on channel modelling for integrated sensing and communications (ISAC) for NR” is endorsed in RAN#103 [1]. The objectives for this SI are shown below:</w:t>
      </w:r>
    </w:p>
    <w:tbl>
      <w:tblPr>
        <w:tblStyle w:val="TableGrid"/>
        <w:tblW w:w="0" w:type="auto"/>
        <w:tblLook w:val="04A0" w:firstRow="1" w:lastRow="0" w:firstColumn="1" w:lastColumn="0" w:noHBand="0" w:noVBand="1"/>
      </w:tblPr>
      <w:tblGrid>
        <w:gridCol w:w="9737"/>
      </w:tblGrid>
      <w:tr w:rsidR="00A84998" w:rsidRPr="006855E5" w14:paraId="7971B39C" w14:textId="77777777" w:rsidTr="003F0CA1">
        <w:tc>
          <w:tcPr>
            <w:tcW w:w="10063" w:type="dxa"/>
          </w:tcPr>
          <w:p w14:paraId="53D2558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7278F15" w14:textId="77777777" w:rsidR="00A84998" w:rsidRPr="006855E5" w:rsidRDefault="00A84998" w:rsidP="00296A1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UAVs</w:t>
            </w:r>
          </w:p>
          <w:p w14:paraId="53A8E235" w14:textId="77777777" w:rsidR="00A84998" w:rsidRPr="006855E5" w:rsidRDefault="00A84998" w:rsidP="00296A1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 xml:space="preserve">Humans indoors and outdoors </w:t>
            </w:r>
          </w:p>
          <w:p w14:paraId="10FAF355" w14:textId="77777777" w:rsidR="00A84998" w:rsidRPr="006855E5" w:rsidRDefault="00A84998" w:rsidP="00296A1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Automotive vehicles (at least outdoors)</w:t>
            </w:r>
          </w:p>
          <w:p w14:paraId="0655C2D3" w14:textId="77777777" w:rsidR="00A84998" w:rsidRPr="006855E5" w:rsidRDefault="00A84998" w:rsidP="00296A1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Automated guided vehicles (e.g. in indoor factories)</w:t>
            </w:r>
          </w:p>
          <w:p w14:paraId="231FBBF2" w14:textId="77777777" w:rsidR="00A84998" w:rsidRPr="006855E5" w:rsidRDefault="00A84998" w:rsidP="00296A15">
            <w:pPr>
              <w:widowControl/>
              <w:numPr>
                <w:ilvl w:val="0"/>
                <w:numId w:val="11"/>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Objects creating hazards on roads/railways, with a minimum size dependent on frequency</w:t>
            </w:r>
          </w:p>
          <w:p w14:paraId="1379FB99"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49B5D76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 xml:space="preserve">All six sensing modes should be considered (i.e. TRP-TRP bistatic, TRP monostatic, TRP-UE bistatic, UE-TRP bistatic, UE-UE bistatic, UE monostatic). </w:t>
            </w:r>
          </w:p>
          <w:p w14:paraId="60155472"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2D5584F0"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Frequencies from 0.5 to 52.6 GHz are the primary focus, with the assumption that the modelling approach should scale to 100 GHz. (If significant problems are identified with scaling above 52.6 GHz, the range above 52.6 GHz can be deprioritized.)</w:t>
            </w:r>
          </w:p>
          <w:p w14:paraId="44D9B7C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6F6BA61A"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For the above use cases, sensing modes and frequencies:</w:t>
            </w:r>
          </w:p>
          <w:p w14:paraId="0FD033BA" w14:textId="77777777" w:rsidR="00A84998" w:rsidRPr="006855E5" w:rsidRDefault="00A84998" w:rsidP="00296A15">
            <w:pPr>
              <w:widowControl/>
              <w:numPr>
                <w:ilvl w:val="0"/>
                <w:numId w:val="9"/>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Identify details of the deployment scenarios corresponding to the above use cases.</w:t>
            </w:r>
          </w:p>
          <w:p w14:paraId="415D18D9" w14:textId="77777777" w:rsidR="00A84998" w:rsidRPr="006855E5" w:rsidRDefault="00A84998" w:rsidP="00296A15">
            <w:pPr>
              <w:widowControl/>
              <w:numPr>
                <w:ilvl w:val="0"/>
                <w:numId w:val="9"/>
              </w:numPr>
              <w:wordWrap/>
              <w:overflowPunct w:val="0"/>
              <w:autoSpaceDE/>
              <w:autoSpaceDN/>
              <w:adjustRightInd w:val="0"/>
              <w:spacing w:before="60" w:after="0"/>
              <w:ind w:left="596" w:firstLineChars="9" w:firstLine="18"/>
              <w:textAlignment w:val="baseline"/>
              <w:rPr>
                <w:rFonts w:ascii="Times New Roman" w:hAnsi="Times New Roman"/>
                <w:bCs/>
              </w:rPr>
            </w:pPr>
            <w:r w:rsidRPr="006855E5">
              <w:rPr>
                <w:rFonts w:ascii="Times New Roman" w:hAnsi="Times New Roman"/>
                <w:bCs/>
              </w:rPr>
              <w:t>Define channel modelling details for sensing using 38.901 as a starting point, and taking into account relevant measurements, including:</w:t>
            </w:r>
          </w:p>
          <w:p w14:paraId="2B8F121A" w14:textId="77777777" w:rsidR="00A84998" w:rsidRPr="006855E5" w:rsidRDefault="00A84998" w:rsidP="00296A15">
            <w:pPr>
              <w:widowControl/>
              <w:numPr>
                <w:ilvl w:val="0"/>
                <w:numId w:val="10"/>
              </w:numPr>
              <w:wordWrap/>
              <w:overflowPunct w:val="0"/>
              <w:autoSpaceDE/>
              <w:autoSpaceDN/>
              <w:adjustRightInd w:val="0"/>
              <w:spacing w:before="60" w:after="0"/>
              <w:ind w:firstLineChars="100" w:firstLine="200"/>
              <w:textAlignment w:val="baseline"/>
              <w:rPr>
                <w:rFonts w:ascii="Times New Roman" w:hAnsi="Times New Roman"/>
                <w:bCs/>
              </w:rPr>
            </w:pPr>
            <w:r w:rsidRPr="006855E5">
              <w:rPr>
                <w:rFonts w:ascii="Times New Roman" w:hAnsi="Times New Roman"/>
                <w:bCs/>
              </w:rPr>
              <w:t>modelling of sensing targets and background environment, including, for example (if needed by the above use cases), radar cross-section (RCS), mobility and clutter/scattering patterns;</w:t>
            </w:r>
          </w:p>
          <w:p w14:paraId="2AB63E0C" w14:textId="77777777" w:rsidR="00A84998" w:rsidRPr="006855E5" w:rsidRDefault="00A84998" w:rsidP="00296A15">
            <w:pPr>
              <w:widowControl/>
              <w:numPr>
                <w:ilvl w:val="0"/>
                <w:numId w:val="10"/>
              </w:numPr>
              <w:wordWrap/>
              <w:overflowPunct w:val="0"/>
              <w:autoSpaceDE/>
              <w:autoSpaceDN/>
              <w:adjustRightInd w:val="0"/>
              <w:spacing w:before="60" w:after="0"/>
              <w:ind w:firstLineChars="100" w:firstLine="200"/>
              <w:textAlignment w:val="baseline"/>
              <w:rPr>
                <w:rFonts w:ascii="Times New Roman" w:hAnsi="Times New Roman"/>
                <w:bCs/>
              </w:rPr>
            </w:pPr>
            <w:r w:rsidRPr="006855E5">
              <w:rPr>
                <w:rFonts w:ascii="Times New Roman" w:hAnsi="Times New Roman"/>
                <w:bCs/>
              </w:rPr>
              <w:t>spatial consistency.</w:t>
            </w:r>
          </w:p>
          <w:p w14:paraId="2C771A9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p>
          <w:p w14:paraId="7043F09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bCs/>
              </w:rPr>
            </w:pPr>
            <w:r w:rsidRPr="006855E5">
              <w:rPr>
                <w:rFonts w:ascii="Times New Roman" w:hAnsi="Times New Roman"/>
                <w:bCs/>
              </w:rPr>
              <w:t>It will be discussed at RAN#105 whether to include additional study beyond channel modelling for ISAC.</w:t>
            </w:r>
          </w:p>
        </w:tc>
      </w:tr>
    </w:tbl>
    <w:p w14:paraId="1A045119" w14:textId="0D237C34" w:rsidR="00A84998" w:rsidRPr="006855E5" w:rsidRDefault="00A84998" w:rsidP="00A84998">
      <w:pPr>
        <w:widowControl/>
        <w:wordWrap/>
        <w:autoSpaceDE/>
        <w:autoSpaceDN/>
        <w:spacing w:before="60" w:after="120" w:line="288" w:lineRule="auto"/>
        <w:ind w:firstLineChars="50" w:firstLine="100"/>
        <w:rPr>
          <w:rFonts w:ascii="Times New Roman" w:eastAsia="Batang" w:hAnsi="Times New Roman" w:cs="Times New Roman"/>
          <w:kern w:val="0"/>
          <w:szCs w:val="20"/>
        </w:rPr>
      </w:pPr>
      <w:r w:rsidRPr="006855E5">
        <w:rPr>
          <w:rFonts w:ascii="Times New Roman" w:eastAsia="Batang" w:hAnsi="Times New Roman" w:cs="Times New Roman"/>
          <w:kern w:val="0"/>
          <w:szCs w:val="20"/>
        </w:rPr>
        <w:t>In this contribution, we will provide our views on ISAC channel modelling based on the agreement in the RAN #1</w:t>
      </w:r>
      <w:r w:rsidR="005819DA">
        <w:rPr>
          <w:rFonts w:ascii="Times New Roman" w:eastAsia="Batang" w:hAnsi="Times New Roman" w:cs="Times New Roman"/>
          <w:kern w:val="0"/>
          <w:szCs w:val="20"/>
        </w:rPr>
        <w:t>2</w:t>
      </w:r>
      <w:r w:rsidR="00FB3B82">
        <w:rPr>
          <w:rFonts w:ascii="Times New Roman" w:eastAsia="Batang" w:hAnsi="Times New Roman" w:cs="Times New Roman"/>
          <w:kern w:val="0"/>
          <w:szCs w:val="20"/>
        </w:rPr>
        <w:t>0bis</w:t>
      </w:r>
      <w:r w:rsidRPr="006855E5">
        <w:rPr>
          <w:rFonts w:ascii="Times New Roman" w:eastAsia="Batang" w:hAnsi="Times New Roman" w:cs="Times New Roman"/>
          <w:kern w:val="0"/>
          <w:szCs w:val="20"/>
        </w:rPr>
        <w:t xml:space="preserve"> meeting.</w:t>
      </w:r>
    </w:p>
    <w:p w14:paraId="32A7F570" w14:textId="77777777" w:rsidR="00A84998" w:rsidRPr="0051443E" w:rsidRDefault="00A84998" w:rsidP="00A84998">
      <w:pPr>
        <w:widowControl/>
        <w:wordWrap/>
        <w:autoSpaceDE/>
        <w:autoSpaceDN/>
        <w:spacing w:before="60" w:after="120" w:line="288" w:lineRule="auto"/>
        <w:ind w:firstLineChars="50" w:firstLine="100"/>
        <w:rPr>
          <w:rFonts w:ascii="Times New Roman" w:eastAsia="Batang" w:hAnsi="Times New Roman" w:cs="Times New Roman"/>
          <w:kern w:val="0"/>
          <w:szCs w:val="20"/>
        </w:rPr>
      </w:pPr>
    </w:p>
    <w:p w14:paraId="04886041" w14:textId="1FF8DA2E" w:rsidR="00230E25" w:rsidRDefault="00230E25" w:rsidP="00A84998">
      <w:pPr>
        <w:pStyle w:val="Heading1"/>
        <w:ind w:left="426" w:hanging="426"/>
        <w:rPr>
          <w:rFonts w:eastAsia="等线"/>
          <w:lang w:eastAsia="zh-CN"/>
        </w:rPr>
      </w:pPr>
      <w:r>
        <w:rPr>
          <w:rFonts w:eastAsia="等线" w:hint="eastAsia"/>
          <w:lang w:eastAsia="zh-CN"/>
        </w:rPr>
        <w:lastRenderedPageBreak/>
        <w:t>P</w:t>
      </w:r>
      <w:r>
        <w:rPr>
          <w:rFonts w:eastAsia="等线"/>
          <w:lang w:eastAsia="zh-CN"/>
        </w:rPr>
        <w:t>hysical object model</w:t>
      </w:r>
    </w:p>
    <w:p w14:paraId="06FBD591" w14:textId="2A1B60AF" w:rsidR="008F60AF" w:rsidRDefault="00EB1244" w:rsidP="008F60AF">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2D4055">
        <w:rPr>
          <w:rFonts w:ascii="Arial" w:eastAsia="等线" w:hAnsi="Arial" w:cs="Times New Roman"/>
          <w:kern w:val="0"/>
          <w:sz w:val="32"/>
          <w:szCs w:val="20"/>
          <w:lang w:val="en-GB" w:eastAsia="zh-CN"/>
        </w:rPr>
        <w:t>2</w:t>
      </w:r>
      <w:r w:rsidR="008F60AF" w:rsidRPr="002D4055">
        <w:rPr>
          <w:rFonts w:ascii="Arial" w:eastAsia="等线" w:hAnsi="Arial" w:cs="Times New Roman"/>
          <w:kern w:val="0"/>
          <w:sz w:val="32"/>
          <w:szCs w:val="20"/>
          <w:lang w:val="en-GB" w:eastAsia="zh-CN"/>
        </w:rPr>
        <w:t xml:space="preserve">.1 </w:t>
      </w:r>
      <w:r w:rsidRPr="002D4055">
        <w:rPr>
          <w:rFonts w:ascii="Arial" w:eastAsia="等线" w:hAnsi="Arial" w:cs="Times New Roman"/>
          <w:kern w:val="0"/>
          <w:sz w:val="32"/>
          <w:szCs w:val="20"/>
          <w:lang w:val="en-GB" w:eastAsia="zh-CN"/>
        </w:rPr>
        <w:t>Bistatic RCS for UAV with large size and AGV</w:t>
      </w:r>
      <w:r w:rsidR="008F60AF">
        <w:rPr>
          <w:rFonts w:ascii="Arial" w:eastAsia="等线" w:hAnsi="Arial" w:cs="Times New Roman"/>
          <w:kern w:val="0"/>
          <w:sz w:val="32"/>
          <w:szCs w:val="20"/>
          <w:lang w:val="en-GB" w:eastAsia="zh-CN"/>
        </w:rPr>
        <w:t xml:space="preserve"> </w:t>
      </w:r>
    </w:p>
    <w:p w14:paraId="75DFEB06" w14:textId="48E88F7C" w:rsidR="00EC3752" w:rsidRDefault="00EC3752" w:rsidP="00EC3752">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 xml:space="preserve">In the </w:t>
      </w:r>
      <w:r w:rsidR="002B6347">
        <w:rPr>
          <w:rFonts w:ascii="Times New Roman" w:eastAsia="等线" w:hAnsi="Times New Roman" w:cs="Times New Roman"/>
          <w:kern w:val="0"/>
          <w:szCs w:val="20"/>
        </w:rPr>
        <w:t>RAN1#120</w:t>
      </w:r>
      <w:r w:rsidR="00B671C2">
        <w:rPr>
          <w:rFonts w:ascii="Times New Roman" w:eastAsia="等线" w:hAnsi="Times New Roman" w:cs="Times New Roman"/>
          <w:kern w:val="0"/>
          <w:szCs w:val="20"/>
        </w:rPr>
        <w:t xml:space="preserve">bis </w:t>
      </w:r>
      <w:r w:rsidRPr="00B85014">
        <w:rPr>
          <w:rFonts w:ascii="Times New Roman" w:eastAsia="等线" w:hAnsi="Times New Roman" w:cs="Times New Roman"/>
          <w:kern w:val="0"/>
          <w:szCs w:val="20"/>
        </w:rPr>
        <w:t xml:space="preserve">discussion, </w:t>
      </w:r>
      <w:r w:rsidR="00B671C2">
        <w:rPr>
          <w:rFonts w:ascii="Times New Roman" w:eastAsia="等线" w:hAnsi="Times New Roman" w:cs="Times New Roman"/>
          <w:kern w:val="0"/>
          <w:szCs w:val="20"/>
        </w:rPr>
        <w:t xml:space="preserve">the bistatic RCS is formulated for vehicles with signle/multiple scattering points. </w:t>
      </w:r>
    </w:p>
    <w:tbl>
      <w:tblPr>
        <w:tblStyle w:val="TableGrid"/>
        <w:tblW w:w="0" w:type="auto"/>
        <w:tblLook w:val="04A0" w:firstRow="1" w:lastRow="0" w:firstColumn="1" w:lastColumn="0" w:noHBand="0" w:noVBand="1"/>
      </w:tblPr>
      <w:tblGrid>
        <w:gridCol w:w="9737"/>
      </w:tblGrid>
      <w:tr w:rsidR="00EC3752" w14:paraId="6D2ED855" w14:textId="77777777" w:rsidTr="00893829">
        <w:tc>
          <w:tcPr>
            <w:tcW w:w="9737" w:type="dxa"/>
          </w:tcPr>
          <w:p w14:paraId="4A4D2F40" w14:textId="77777777" w:rsidR="0018484D" w:rsidRPr="00701AA2" w:rsidRDefault="0018484D" w:rsidP="0018484D">
            <w:pPr>
              <w:pStyle w:val="Heading3"/>
              <w:numPr>
                <w:ilvl w:val="0"/>
                <w:numId w:val="0"/>
              </w:numPr>
              <w:ind w:left="720" w:hanging="720"/>
              <w:outlineLvl w:val="2"/>
              <w:rPr>
                <w:rFonts w:ascii="Times New Roman" w:hAnsi="Times New Roman"/>
                <w:sz w:val="24"/>
                <w:highlight w:val="yellow"/>
              </w:rPr>
            </w:pPr>
            <w:r w:rsidRPr="00701AA2">
              <w:rPr>
                <w:rFonts w:ascii="Times New Roman" w:hAnsi="Times New Roman"/>
                <w:sz w:val="24"/>
                <w:highlight w:val="yellow"/>
              </w:rPr>
              <w:t>[H] Proposal 4.1-1</w:t>
            </w:r>
          </w:p>
          <w:p w14:paraId="1F7BD88A" w14:textId="4458131D" w:rsidR="00EC3752" w:rsidRPr="0018484D" w:rsidRDefault="0018484D" w:rsidP="00296A15">
            <w:pPr>
              <w:pStyle w:val="ListParagraph"/>
              <w:numPr>
                <w:ilvl w:val="0"/>
                <w:numId w:val="30"/>
              </w:numPr>
              <w:suppressAutoHyphens/>
              <w:spacing w:before="0" w:line="240" w:lineRule="auto"/>
              <w:ind w:firstLineChars="0"/>
              <w:rPr>
                <w:rFonts w:eastAsiaTheme="minorEastAsia"/>
              </w:rPr>
            </w:pPr>
            <w:r w:rsidRPr="000D0C47">
              <w:rPr>
                <w:rFonts w:ascii="Times New Roman" w:eastAsia="等线" w:hAnsi="Times New Roman"/>
                <w:sz w:val="20"/>
                <w:lang w:eastAsia="ko-KR"/>
              </w:rPr>
              <w:t>The WA on bistatic RCS for vehicle is reused for large size UAV and AGV.</w:t>
            </w:r>
          </w:p>
        </w:tc>
      </w:tr>
    </w:tbl>
    <w:p w14:paraId="41BDE416" w14:textId="3D582E6D" w:rsidR="00F11A59" w:rsidRPr="00F11A59" w:rsidRDefault="00F11A59" w:rsidP="00F11A59">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F11A59">
        <w:rPr>
          <w:rFonts w:ascii="Times New Roman" w:eastAsia="等线" w:hAnsi="Times New Roman" w:cs="Times New Roman"/>
          <w:kern w:val="0"/>
          <w:szCs w:val="20"/>
          <w:lang w:eastAsia="zh-CN"/>
        </w:rPr>
        <w:t xml:space="preserve">For vehicles, </w:t>
      </w:r>
      <w:r w:rsidR="00BC2EB7">
        <w:rPr>
          <w:rFonts w:ascii="Times New Roman" w:eastAsia="等线" w:hAnsi="Times New Roman" w:cs="Times New Roman"/>
          <w:kern w:val="0"/>
          <w:szCs w:val="20"/>
          <w:lang w:eastAsia="zh-CN"/>
        </w:rPr>
        <w:t>multiple-scattering-point</w:t>
      </w:r>
      <w:r w:rsidRPr="00F11A59">
        <w:rPr>
          <w:rFonts w:ascii="Times New Roman" w:eastAsia="等线" w:hAnsi="Times New Roman" w:cs="Times New Roman"/>
          <w:kern w:val="0"/>
          <w:szCs w:val="20"/>
          <w:lang w:eastAsia="zh-CN"/>
        </w:rPr>
        <w:t xml:space="preserve">-based modeling captures key RCS features by aggregating contributions from </w:t>
      </w:r>
      <w:r w:rsidR="00BC2EB7">
        <w:rPr>
          <w:rFonts w:ascii="Times New Roman" w:eastAsia="等线" w:hAnsi="Times New Roman" w:cs="Times New Roman"/>
          <w:kern w:val="0"/>
          <w:szCs w:val="20"/>
          <w:lang w:eastAsia="zh-CN"/>
        </w:rPr>
        <w:t>various directions of the vehicles</w:t>
      </w:r>
      <w:r w:rsidRPr="00F11A59">
        <w:rPr>
          <w:rFonts w:ascii="Times New Roman" w:eastAsia="等线" w:hAnsi="Times New Roman" w:cs="Times New Roman"/>
          <w:kern w:val="0"/>
          <w:szCs w:val="20"/>
          <w:lang w:eastAsia="zh-CN"/>
        </w:rPr>
        <w:t>. Similarly, large UAVs and AGVs, despite their</w:t>
      </w:r>
      <w:r w:rsidR="005B0AA0">
        <w:rPr>
          <w:rFonts w:ascii="Times New Roman" w:eastAsia="等线" w:hAnsi="Times New Roman" w:cs="Times New Roman"/>
          <w:kern w:val="0"/>
          <w:szCs w:val="20"/>
          <w:lang w:eastAsia="zh-CN"/>
        </w:rPr>
        <w:t xml:space="preserve"> different</w:t>
      </w:r>
      <w:r w:rsidRPr="00F11A59">
        <w:rPr>
          <w:rFonts w:ascii="Times New Roman" w:eastAsia="等线" w:hAnsi="Times New Roman" w:cs="Times New Roman"/>
          <w:kern w:val="0"/>
          <w:szCs w:val="20"/>
          <w:lang w:eastAsia="zh-CN"/>
        </w:rPr>
        <w:t xml:space="preserve"> geometries </w:t>
      </w:r>
      <w:r w:rsidR="005B0AA0">
        <w:rPr>
          <w:rFonts w:ascii="Times New Roman" w:eastAsia="等线" w:hAnsi="Times New Roman" w:cs="Times New Roman"/>
          <w:kern w:val="0"/>
          <w:szCs w:val="20"/>
          <w:lang w:eastAsia="zh-CN"/>
        </w:rPr>
        <w:t>from vehicles</w:t>
      </w:r>
      <w:r w:rsidR="00C92A07">
        <w:rPr>
          <w:rFonts w:ascii="Times New Roman" w:eastAsia="等线" w:hAnsi="Times New Roman" w:cs="Times New Roman"/>
          <w:kern w:val="0"/>
          <w:szCs w:val="20"/>
          <w:lang w:eastAsia="zh-CN"/>
        </w:rPr>
        <w:t xml:space="preserve"> </w:t>
      </w:r>
      <w:r w:rsidR="002B6076">
        <w:rPr>
          <w:rFonts w:ascii="Times New Roman" w:eastAsia="等线" w:hAnsi="Times New Roman" w:cs="Times New Roman"/>
          <w:kern w:val="0"/>
          <w:szCs w:val="20"/>
          <w:lang w:eastAsia="zh-CN"/>
        </w:rPr>
        <w:t xml:space="preserve">are likely to </w:t>
      </w:r>
      <w:r w:rsidRPr="00F11A59">
        <w:rPr>
          <w:rFonts w:ascii="Times New Roman" w:eastAsia="等线" w:hAnsi="Times New Roman" w:cs="Times New Roman"/>
          <w:kern w:val="0"/>
          <w:szCs w:val="20"/>
          <w:lang w:eastAsia="zh-CN"/>
        </w:rPr>
        <w:t xml:space="preserve">exhibit comparable scattering </w:t>
      </w:r>
      <w:r w:rsidR="00F13A03">
        <w:rPr>
          <w:rFonts w:ascii="Times New Roman" w:eastAsia="等线" w:hAnsi="Times New Roman" w:cs="Times New Roman"/>
          <w:kern w:val="0"/>
          <w:szCs w:val="20"/>
          <w:lang w:eastAsia="zh-CN"/>
        </w:rPr>
        <w:t>characteristics that can be modelled by</w:t>
      </w:r>
      <w:r w:rsidR="00857316">
        <w:rPr>
          <w:rFonts w:ascii="Times New Roman" w:eastAsia="等线" w:hAnsi="Times New Roman" w:cs="Times New Roman"/>
          <w:kern w:val="0"/>
          <w:szCs w:val="20"/>
          <w:lang w:eastAsia="zh-CN"/>
        </w:rPr>
        <w:t xml:space="preserve"> the same </w:t>
      </w:r>
      <w:r w:rsidR="00A61A75">
        <w:rPr>
          <w:rFonts w:ascii="Times New Roman" w:eastAsia="等线" w:hAnsi="Times New Roman" w:cs="Times New Roman"/>
          <w:kern w:val="0"/>
          <w:szCs w:val="20"/>
          <w:lang w:eastAsia="zh-CN"/>
        </w:rPr>
        <w:t xml:space="preserve">modelling </w:t>
      </w:r>
      <w:r w:rsidR="00857316">
        <w:rPr>
          <w:rFonts w:ascii="Times New Roman" w:eastAsia="等线" w:hAnsi="Times New Roman" w:cs="Times New Roman"/>
          <w:kern w:val="0"/>
          <w:szCs w:val="20"/>
          <w:lang w:eastAsia="zh-CN"/>
        </w:rPr>
        <w:t>methodology</w:t>
      </w:r>
      <w:r w:rsidR="00A61A75">
        <w:rPr>
          <w:rFonts w:ascii="Times New Roman" w:eastAsia="等线" w:hAnsi="Times New Roman" w:cs="Times New Roman"/>
          <w:kern w:val="0"/>
          <w:szCs w:val="20"/>
          <w:lang w:eastAsia="zh-CN"/>
        </w:rPr>
        <w:t xml:space="preserve"> applied for vehicles. </w:t>
      </w:r>
      <w:r w:rsidR="00D33349" w:rsidRPr="00F11A59">
        <w:rPr>
          <w:rFonts w:ascii="Times New Roman" w:eastAsia="等线" w:hAnsi="Times New Roman" w:cs="Times New Roman"/>
          <w:kern w:val="0"/>
          <w:szCs w:val="20"/>
          <w:lang w:eastAsia="zh-CN"/>
        </w:rPr>
        <w:t xml:space="preserve">This allows the adaptation of vehicle-derived parameters—such as </w:t>
      </w:r>
      <w:r w:rsidR="00DE630D">
        <w:rPr>
          <w:rFonts w:ascii="Times New Roman" w:eastAsia="等线" w:hAnsi="Times New Roman" w:cs="Times New Roman"/>
          <w:kern w:val="0"/>
          <w:szCs w:val="20"/>
          <w:lang w:eastAsia="zh-CN"/>
        </w:rPr>
        <w:t xml:space="preserve">angle-dependent values/patterns of </w:t>
      </w:r>
      <w:r w:rsidR="00DE630D" w:rsidRPr="00DE630D">
        <w:rPr>
          <w:rFonts w:ascii="Times New Roman" w:eastAsia="等线" w:hAnsi="Times New Roman" w:cs="Times New Roman"/>
          <w:kern w:val="0"/>
          <w:szCs w:val="20"/>
          <w:lang w:eastAsia="zh-CN"/>
        </w:rPr>
        <w:t>A*B1</w:t>
      </w:r>
      <w:r w:rsidR="00DE630D">
        <w:rPr>
          <w:rFonts w:ascii="Times New Roman" w:eastAsia="等线" w:hAnsi="Times New Roman" w:cs="Times New Roman"/>
          <w:kern w:val="0"/>
          <w:szCs w:val="20"/>
          <w:lang w:eastAsia="zh-CN"/>
        </w:rPr>
        <w:t xml:space="preserve">, attenuate factors and </w:t>
      </w:r>
      <w:r w:rsidR="00D33349" w:rsidRPr="00F11A59">
        <w:rPr>
          <w:rFonts w:ascii="Times New Roman" w:eastAsia="等线" w:hAnsi="Times New Roman" w:cs="Times New Roman"/>
          <w:kern w:val="0"/>
          <w:szCs w:val="20"/>
          <w:lang w:eastAsia="zh-CN"/>
        </w:rPr>
        <w:t>scattering point distributions—to UAVs/AGVs with</w:t>
      </w:r>
      <w:r w:rsidR="00D33349">
        <w:rPr>
          <w:rFonts w:ascii="Times New Roman" w:eastAsia="等线" w:hAnsi="Times New Roman" w:cs="Times New Roman"/>
          <w:kern w:val="0"/>
          <w:szCs w:val="20"/>
          <w:lang w:eastAsia="zh-CN"/>
        </w:rPr>
        <w:t xml:space="preserve"> minimal adjustments.</w:t>
      </w:r>
      <w:r w:rsidR="0066081B">
        <w:rPr>
          <w:rFonts w:ascii="Times New Roman" w:eastAsia="等线" w:hAnsi="Times New Roman" w:cs="Times New Roman"/>
          <w:kern w:val="0"/>
          <w:szCs w:val="20"/>
          <w:lang w:eastAsia="zh-CN"/>
        </w:rPr>
        <w:t xml:space="preserve"> </w:t>
      </w:r>
      <w:r w:rsidR="001463AB">
        <w:rPr>
          <w:rFonts w:ascii="Times New Roman" w:eastAsia="等线" w:hAnsi="Times New Roman" w:cs="Times New Roman"/>
          <w:kern w:val="0"/>
          <w:szCs w:val="20"/>
          <w:lang w:eastAsia="zh-CN"/>
        </w:rPr>
        <w:t>Hence, t</w:t>
      </w:r>
      <w:r w:rsidR="0071338D" w:rsidRPr="00F11A59">
        <w:rPr>
          <w:rFonts w:ascii="Times New Roman" w:eastAsia="等线" w:hAnsi="Times New Roman" w:cs="Times New Roman"/>
          <w:kern w:val="0"/>
          <w:szCs w:val="20"/>
          <w:lang w:eastAsia="zh-CN"/>
        </w:rPr>
        <w:t xml:space="preserve">he extension of bistatic RCS modeling to large-size UAVs and AGVs </w:t>
      </w:r>
      <w:r w:rsidR="00B9025A">
        <w:rPr>
          <w:rFonts w:ascii="Times New Roman" w:eastAsia="等线" w:hAnsi="Times New Roman" w:cs="Times New Roman"/>
          <w:kern w:val="0"/>
          <w:szCs w:val="20"/>
          <w:lang w:eastAsia="zh-CN"/>
        </w:rPr>
        <w:t xml:space="preserve">can leverage </w:t>
      </w:r>
      <w:r w:rsidR="0071338D" w:rsidRPr="00F11A59">
        <w:rPr>
          <w:rFonts w:ascii="Times New Roman" w:eastAsia="等线" w:hAnsi="Times New Roman" w:cs="Times New Roman"/>
          <w:kern w:val="0"/>
          <w:szCs w:val="20"/>
          <w:lang w:eastAsia="zh-CN"/>
        </w:rPr>
        <w:t xml:space="preserve">their inherent similarities to vehicles in terms of scattering mechanisms and parameterization. </w:t>
      </w:r>
    </w:p>
    <w:p w14:paraId="52D8D8F5" w14:textId="09DA6163" w:rsidR="00D311DB" w:rsidRDefault="00D311DB" w:rsidP="00D311DB">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EC5B83">
        <w:rPr>
          <w:rFonts w:ascii="Times New Roman" w:eastAsia="Batang" w:hAnsi="Times New Roman" w:cs="Times New Roman"/>
          <w:b/>
          <w:i/>
          <w:kern w:val="0"/>
          <w:szCs w:val="20"/>
          <w:lang w:eastAsia="zh-CN"/>
        </w:rPr>
        <w:t>1</w:t>
      </w:r>
      <w:r w:rsidRPr="00141FA5">
        <w:rPr>
          <w:rFonts w:ascii="Times New Roman" w:eastAsia="Batang" w:hAnsi="Times New Roman" w:cs="Times New Roman"/>
          <w:b/>
          <w:i/>
          <w:kern w:val="0"/>
          <w:szCs w:val="20"/>
          <w:lang w:eastAsia="zh-CN"/>
        </w:rPr>
        <w:t xml:space="preserve">: </w:t>
      </w:r>
      <w:r w:rsidR="000D0C47">
        <w:rPr>
          <w:rFonts w:ascii="Times New Roman" w:eastAsia="Batang" w:hAnsi="Times New Roman" w:cs="Times New Roman"/>
          <w:b/>
          <w:i/>
          <w:kern w:val="0"/>
          <w:szCs w:val="20"/>
          <w:lang w:eastAsia="zh-CN"/>
        </w:rPr>
        <w:t>Extend the working assumption on bistatic RCS for vehicle to large size UAV and AGV</w:t>
      </w:r>
      <w:r w:rsidR="00981E4F">
        <w:rPr>
          <w:rFonts w:ascii="Times New Roman" w:eastAsia="Batang" w:hAnsi="Times New Roman" w:cs="Times New Roman"/>
          <w:b/>
          <w:i/>
          <w:kern w:val="0"/>
          <w:szCs w:val="20"/>
          <w:lang w:eastAsia="zh-CN"/>
        </w:rPr>
        <w:t xml:space="preserve"> </w:t>
      </w:r>
      <w:r w:rsidR="00FA4262">
        <w:rPr>
          <w:rFonts w:ascii="Times New Roman" w:eastAsia="Batang" w:hAnsi="Times New Roman" w:cs="Times New Roman"/>
          <w:b/>
          <w:i/>
          <w:kern w:val="0"/>
          <w:szCs w:val="20"/>
          <w:lang w:eastAsia="zh-CN"/>
        </w:rPr>
        <w:t xml:space="preserve">with necessary parameter adaptations </w:t>
      </w:r>
      <w:r w:rsidR="00981E4F">
        <w:rPr>
          <w:rFonts w:ascii="Times New Roman" w:eastAsia="Batang" w:hAnsi="Times New Roman" w:cs="Times New Roman"/>
          <w:b/>
          <w:i/>
          <w:kern w:val="0"/>
          <w:szCs w:val="20"/>
          <w:lang w:eastAsia="zh-CN"/>
        </w:rPr>
        <w:t>to gain implementation benefit from the unified framework</w:t>
      </w:r>
      <w:r w:rsidR="00BE125D">
        <w:rPr>
          <w:rFonts w:ascii="Times New Roman" w:eastAsia="Batang" w:hAnsi="Times New Roman" w:cs="Times New Roman"/>
          <w:b/>
          <w:i/>
          <w:kern w:val="0"/>
          <w:szCs w:val="20"/>
          <w:lang w:eastAsia="zh-CN"/>
        </w:rPr>
        <w:t>.</w:t>
      </w:r>
    </w:p>
    <w:p w14:paraId="76C04E04" w14:textId="77777777" w:rsidR="00F3013F" w:rsidRDefault="00F3013F" w:rsidP="00F3013F">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 xml:space="preserve">In the </w:t>
      </w:r>
      <w:r>
        <w:rPr>
          <w:rFonts w:ascii="Times New Roman" w:eastAsia="等线" w:hAnsi="Times New Roman" w:cs="Times New Roman"/>
          <w:kern w:val="0"/>
          <w:szCs w:val="20"/>
        </w:rPr>
        <w:t>post-RAN1#120</w:t>
      </w:r>
      <w:r w:rsidRPr="00B85014">
        <w:rPr>
          <w:rFonts w:ascii="Times New Roman" w:eastAsia="等线" w:hAnsi="Times New Roman" w:cs="Times New Roman"/>
          <w:kern w:val="0"/>
          <w:szCs w:val="20"/>
        </w:rPr>
        <w:t xml:space="preserve"> email discussion, the antenna pattern like approach became a candidate for RCS modeling methodology for the UAV with large size. Since RAN1 has already reached a consensus on this modeling method for automotive targets, it is reasonable to apply the same method to other target (at least UAV and AGV with large size).</w:t>
      </w:r>
    </w:p>
    <w:tbl>
      <w:tblPr>
        <w:tblStyle w:val="TableGrid"/>
        <w:tblW w:w="0" w:type="auto"/>
        <w:tblLook w:val="04A0" w:firstRow="1" w:lastRow="0" w:firstColumn="1" w:lastColumn="0" w:noHBand="0" w:noVBand="1"/>
      </w:tblPr>
      <w:tblGrid>
        <w:gridCol w:w="9737"/>
      </w:tblGrid>
      <w:tr w:rsidR="00F3013F" w14:paraId="33E78494" w14:textId="77777777" w:rsidTr="00893829">
        <w:tc>
          <w:tcPr>
            <w:tcW w:w="9737" w:type="dxa"/>
          </w:tcPr>
          <w:p w14:paraId="4A7DDA27" w14:textId="77777777" w:rsidR="00F3013F" w:rsidRPr="00291519" w:rsidRDefault="00F3013F" w:rsidP="00893829">
            <w:pPr>
              <w:pStyle w:val="Heading4"/>
              <w:numPr>
                <w:ilvl w:val="0"/>
                <w:numId w:val="0"/>
              </w:numPr>
              <w:spacing w:before="0" w:after="0"/>
              <w:ind w:left="864" w:hanging="864"/>
              <w:outlineLvl w:val="3"/>
              <w:rPr>
                <w:rFonts w:ascii="Times New Roman" w:eastAsia="宋体" w:hAnsi="Times New Roman"/>
                <w:iCs/>
                <w:sz w:val="22"/>
                <w:szCs w:val="22"/>
                <w:lang w:eastAsia="ja-JP"/>
              </w:rPr>
            </w:pPr>
            <w:r>
              <w:rPr>
                <w:rFonts w:ascii="Times New Roman" w:eastAsia="宋体" w:hAnsi="Times New Roman"/>
                <w:iCs/>
                <w:highlight w:val="green"/>
                <w:lang w:eastAsia="ja-JP"/>
              </w:rPr>
              <w:t>Proposal 4.1-1-rev1:</w:t>
            </w:r>
            <w:r>
              <w:rPr>
                <w:rFonts w:ascii="Times New Roman" w:eastAsia="宋体" w:hAnsi="Times New Roman"/>
                <w:iCs/>
                <w:lang w:eastAsia="ja-JP"/>
              </w:rPr>
              <w:t xml:space="preserve"> </w:t>
            </w:r>
          </w:p>
          <w:p w14:paraId="5926D6D2" w14:textId="77777777" w:rsidR="00F3013F" w:rsidRDefault="00F3013F" w:rsidP="00893829">
            <w:pPr>
              <w:spacing w:after="0"/>
              <w:rPr>
                <w:rFonts w:ascii="Times New Roman" w:eastAsia="Malgun Gothic" w:hAnsi="Times New Roman"/>
                <w:lang w:eastAsia="ja-JP"/>
              </w:rPr>
            </w:pPr>
            <w:r>
              <w:rPr>
                <w:rFonts w:ascii="Times New Roman" w:hAnsi="Times New Roman"/>
                <w:lang w:eastAsia="ja-JP"/>
              </w:rPr>
              <w:t>On the monostatic RCS for UAV with large size and AGV</w:t>
            </w:r>
          </w:p>
          <w:p w14:paraId="420C0929" w14:textId="77777777" w:rsidR="00F3013F" w:rsidRDefault="00F3013F" w:rsidP="00296A15">
            <w:pPr>
              <w:pStyle w:val="ListParagraph"/>
              <w:numPr>
                <w:ilvl w:val="0"/>
                <w:numId w:val="23"/>
              </w:numPr>
              <w:autoSpaceDN w:val="0"/>
              <w:spacing w:before="0" w:line="240" w:lineRule="auto"/>
              <w:ind w:firstLineChars="0" w:firstLine="200"/>
              <w:rPr>
                <w:rFonts w:ascii="Times New Roman" w:hAnsi="Times New Roman"/>
                <w:lang w:eastAsia="ja-JP"/>
              </w:rPr>
            </w:pPr>
            <w:r>
              <w:rPr>
                <w:rFonts w:ascii="Times New Roman" w:hAnsi="Times New Roman"/>
                <w:lang w:eastAsia="ja-JP"/>
              </w:rPr>
              <w:t>The monostatic RCS for a scattering point of the target is generated by</w:t>
            </w:r>
          </w:p>
          <w:p w14:paraId="62C83FB0" w14:textId="77777777" w:rsidR="00F3013F" w:rsidRDefault="00F3013F" w:rsidP="00296A15">
            <w:pPr>
              <w:pStyle w:val="ListParagraph"/>
              <w:numPr>
                <w:ilvl w:val="1"/>
                <w:numId w:val="23"/>
              </w:numPr>
              <w:autoSpaceDN w:val="0"/>
              <w:snapToGrid w:val="0"/>
              <w:spacing w:before="0" w:line="240" w:lineRule="auto"/>
              <w:ind w:firstLineChars="0" w:firstLine="200"/>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hAnsi="Cambria Math" w:cs="宋体"/>
                      <w:szCs w:val="22"/>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37401BF4" w14:textId="77777777" w:rsidR="00F3013F" w:rsidRDefault="00FC0B85" w:rsidP="00893829">
            <w:pPr>
              <w:snapToGrid w:val="0"/>
              <w:spacing w:after="0"/>
              <w:jc w:val="center"/>
              <w:rPr>
                <w:rFonts w:ascii="Times New Roman" w:hAnsi="Times New Roman"/>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rFonts w:ascii="Times New Roman" w:hAnsi="Times New Roman"/>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317D3163" w14:textId="77777777" w:rsidR="00F3013F" w:rsidRDefault="00F3013F" w:rsidP="00893829">
            <w:pPr>
              <w:snapToGrid w:val="0"/>
              <w:spacing w:after="0"/>
              <w:ind w:left="840" w:firstLine="420"/>
              <w:rPr>
                <w:rFonts w:ascii="Times New Roman" w:hAnsi="Times New Roman"/>
                <w:lang w:eastAsia="ja-JP"/>
              </w:rPr>
            </w:pPr>
            <w:r>
              <w:rPr>
                <w:rFonts w:ascii="Times New Roman" w:hAnsi="Times New Roman"/>
                <w:lang w:eastAsia="ja-JP"/>
              </w:rPr>
              <w:t>Where,</w:t>
            </w:r>
          </w:p>
          <w:p w14:paraId="2ADC8353" w14:textId="77777777" w:rsidR="00F3013F" w:rsidRDefault="00FC0B85" w:rsidP="00893829">
            <w:pPr>
              <w:snapToGrid w:val="0"/>
              <w:spacing w:after="0"/>
              <w:jc w:val="center"/>
              <w:rPr>
                <w:rFonts w:ascii="Times New Roman" w:hAnsi="Times New Roman"/>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F3013F">
              <w:rPr>
                <w:rFonts w:ascii="Times New Roman" w:hAnsi="Times New Roman"/>
                <w:i/>
                <w:iCs/>
                <w:lang w:eastAsia="ja-JP"/>
              </w:rPr>
              <w:t>,</w:t>
            </w:r>
          </w:p>
          <w:p w14:paraId="68A6D141" w14:textId="77777777" w:rsidR="00F3013F" w:rsidRDefault="00FC0B85" w:rsidP="00893829">
            <w:pPr>
              <w:pStyle w:val="Caption"/>
              <w:snapToGrid w:val="0"/>
              <w:spacing w:before="0" w:after="0" w:line="240" w:lineRule="auto"/>
              <w:ind w:firstLine="201"/>
              <w:jc w:val="center"/>
              <w:rPr>
                <w:b w:val="0"/>
                <w:lang w:val="de-DE" w:eastAsia="zh-CN"/>
              </w:rPr>
            </w:pPr>
            <m:oMath>
              <m:sSub>
                <m:sSubPr>
                  <m:ctrlPr>
                    <w:rPr>
                      <w:rFonts w:ascii="Cambria Math" w:hAnsi="Cambria Math" w:cs="宋体"/>
                      <w:i/>
                      <w:iCs/>
                    </w:rPr>
                  </m:ctrlPr>
                </m:sSubPr>
                <m:e>
                  <m:sSup>
                    <m:sSupPr>
                      <m:ctrlPr>
                        <w:rPr>
                          <w:rFonts w:ascii="Cambria Math" w:hAnsi="Cambria Math" w:cs="宋体"/>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i/>
                      <w:iCs/>
                    </w:rPr>
                  </m:ctrlPr>
                </m:funcPr>
                <m:fName>
                  <m:r>
                    <m:rPr>
                      <m:sty m:val="bi"/>
                    </m:rPr>
                    <w:rPr>
                      <w:rFonts w:ascii="Cambria Math" w:hAnsi="Cambria Math"/>
                    </w:rPr>
                    <m:t>min</m:t>
                  </m:r>
                </m:fName>
                <m:e>
                  <m:d>
                    <m:dPr>
                      <m:begChr m:val="{"/>
                      <m:endChr m:val="}"/>
                      <m:ctrlPr>
                        <w:rPr>
                          <w:rFonts w:ascii="Cambria Math" w:hAnsi="Cambria Math" w:cs="宋体"/>
                          <w:i/>
                          <w:iCs/>
                        </w:rPr>
                      </m:ctrlPr>
                    </m:dPr>
                    <m:e>
                      <m:r>
                        <m:rPr>
                          <m:sty m:val="bi"/>
                        </m:rPr>
                        <w:rPr>
                          <w:rFonts w:ascii="Cambria Math" w:hAnsi="Cambria Math"/>
                        </w:rPr>
                        <m:t>12</m:t>
                      </m:r>
                      <m:sSup>
                        <m:sSupPr>
                          <m:ctrlPr>
                            <w:rPr>
                              <w:rFonts w:ascii="Cambria Math" w:hAnsi="Cambria Math" w:cs="宋体"/>
                              <w:i/>
                              <w:iCs/>
                            </w:rPr>
                          </m:ctrlPr>
                        </m:sSupPr>
                        <m:e>
                          <m:d>
                            <m:dPr>
                              <m:ctrlPr>
                                <w:rPr>
                                  <w:rFonts w:ascii="Cambria Math" w:hAnsi="Cambria Math" w:cs="宋体"/>
                                  <w:i/>
                                  <w:iCs/>
                                </w:rPr>
                              </m:ctrlPr>
                            </m:dPr>
                            <m:e>
                              <m:f>
                                <m:fPr>
                                  <m:ctrlPr>
                                    <w:rPr>
                                      <w:rFonts w:ascii="Cambria Math" w:hAnsi="Cambria Math" w:cs="宋体"/>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i/>
                              <w:iCs/>
                            </w:rPr>
                          </m:ctrlPr>
                        </m:sSubPr>
                        <m:e>
                          <m:r>
                            <m:rPr>
                              <m:sty m:val="bi"/>
                            </m:rPr>
                            <w:rPr>
                              <w:rFonts w:ascii="Cambria Math" w:hAnsi="Cambria Math"/>
                            </w:rPr>
                            <m:t>σ</m:t>
                          </m:r>
                        </m:e>
                        <m:sub>
                          <m:r>
                            <m:rPr>
                              <m:sty m:val="bi"/>
                            </m:rPr>
                            <w:rPr>
                              <w:rFonts w:ascii="Cambria Math" w:hAnsi="Cambria Math"/>
                            </w:rPr>
                            <m:t>max</m:t>
                          </m:r>
                        </m:sub>
                      </m:sSub>
                    </m:e>
                  </m:d>
                </m:e>
              </m:func>
            </m:oMath>
            <w:r w:rsidR="00F3013F">
              <w:rPr>
                <w:b w:val="0"/>
                <w:i/>
                <w:iCs/>
                <w:lang w:val="de-DE"/>
              </w:rPr>
              <w:t>,</w:t>
            </w:r>
          </w:p>
          <w:p w14:paraId="62B69D1A" w14:textId="77777777" w:rsidR="00F3013F" w:rsidRDefault="00F3013F" w:rsidP="00296A15">
            <w:pPr>
              <w:pStyle w:val="ListParagraph"/>
              <w:numPr>
                <w:ilvl w:val="1"/>
                <w:numId w:val="23"/>
              </w:numPr>
              <w:autoSpaceDN w:val="0"/>
              <w:snapToGrid w:val="0"/>
              <w:spacing w:before="0" w:line="240" w:lineRule="auto"/>
              <w:ind w:firstLineChars="0" w:firstLine="200"/>
              <w:rPr>
                <w:rFonts w:ascii="Times New Roman" w:hAnsi="Times New Roman"/>
              </w:rPr>
            </w:pPr>
            <w:r>
              <w:rPr>
                <w:rFonts w:ascii="Times New Roman" w:hAnsi="Times New Roman"/>
                <w:lang w:eastAsia="ja-JP"/>
              </w:rPr>
              <w:t>FFS how many rows of the values/pattern A*B1 are defined for the target</w:t>
            </w:r>
          </w:p>
          <w:p w14:paraId="12B5DD44" w14:textId="77777777" w:rsidR="00F3013F" w:rsidRDefault="00F3013F" w:rsidP="00296A15">
            <w:pPr>
              <w:pStyle w:val="ListParagraph"/>
              <w:numPr>
                <w:ilvl w:val="2"/>
                <w:numId w:val="23"/>
              </w:numPr>
              <w:autoSpaceDN w:val="0"/>
              <w:snapToGrid w:val="0"/>
              <w:spacing w:before="0" w:line="240" w:lineRule="auto"/>
              <w:ind w:firstLineChars="0" w:firstLine="200"/>
              <w:rPr>
                <w:rFonts w:ascii="Times New Roman" w:hAnsi="Times New Roman"/>
                <w:lang w:eastAsia="ja-JP"/>
              </w:rPr>
            </w:pPr>
            <w:r>
              <w:rPr>
                <w:rFonts w:ascii="Times New Roman" w:hAnsi="Times New Roman"/>
                <w:lang w:eastAsia="ja-JP"/>
              </w:rPr>
              <w:t xml:space="preserve">Note: each row has a defined applicable range of </w:t>
            </w:r>
            <m:oMath>
              <m:r>
                <w:rPr>
                  <w:rFonts w:ascii="Cambria Math" w:hAnsi="Cambria Math"/>
                  <w:lang w:eastAsia="ja-JP"/>
                </w:rPr>
                <m:t>θ</m:t>
              </m:r>
            </m:oMath>
            <w:r>
              <w:rPr>
                <w:rFonts w:ascii="Times New Roman" w:hAnsi="Times New Roman"/>
                <w:lang w:eastAsia="ja-JP"/>
              </w:rPr>
              <w:t xml:space="preserve"> and </w:t>
            </w:r>
            <m:oMath>
              <m:r>
                <m:rPr>
                  <m:sty m:val="bi"/>
                </m:rPr>
                <w:rPr>
                  <w:rFonts w:ascii="Cambria Math" w:hAnsi="Cambria Math"/>
                  <w:lang w:eastAsia="ja-JP"/>
                </w:rPr>
                <m:t>φ</m:t>
              </m:r>
            </m:oMath>
          </w:p>
          <w:p w14:paraId="65F645FA" w14:textId="77777777" w:rsidR="00F3013F" w:rsidRDefault="00F3013F" w:rsidP="00893829">
            <w:pPr>
              <w:widowControl/>
              <w:wordWrap/>
              <w:autoSpaceDE/>
              <w:autoSpaceDN/>
              <w:spacing w:before="60" w:after="60" w:line="288" w:lineRule="auto"/>
              <w:rPr>
                <w:rFonts w:ascii="Times New Roman" w:hAnsi="Times New Roman"/>
              </w:rPr>
            </w:pPr>
            <w:r>
              <w:rPr>
                <w:rFonts w:ascii="Times New Roman" w:hAnsi="Times New Roman"/>
                <w:color w:val="FF0000"/>
                <w:lang w:eastAsia="ja-JP"/>
              </w:rPr>
              <w:t>FFS human RCS model 2</w:t>
            </w:r>
          </w:p>
        </w:tc>
      </w:tr>
    </w:tbl>
    <w:p w14:paraId="53D5E5CD" w14:textId="77777777" w:rsidR="00F3013F" w:rsidRPr="00B85014" w:rsidRDefault="00F3013F" w:rsidP="00F3013F">
      <w:pPr>
        <w:widowControl/>
        <w:wordWrap/>
        <w:autoSpaceDE/>
        <w:autoSpaceDN/>
        <w:spacing w:before="60" w:after="60" w:line="288" w:lineRule="auto"/>
        <w:rPr>
          <w:rFonts w:ascii="Times New Roman" w:hAnsi="Times New Roman" w:cs="Times New Roman"/>
          <w:kern w:val="0"/>
          <w:szCs w:val="20"/>
        </w:rPr>
      </w:pPr>
    </w:p>
    <w:p w14:paraId="4FDDC09D" w14:textId="77777777" w:rsidR="00F3013F" w:rsidRDefault="00F3013F" w:rsidP="00F3013F">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As described in our previous contribution [</w:t>
      </w:r>
      <w:r>
        <w:rPr>
          <w:rFonts w:ascii="Times New Roman" w:eastAsia="等线" w:hAnsi="Times New Roman" w:cs="Times New Roman"/>
          <w:kern w:val="0"/>
          <w:szCs w:val="20"/>
        </w:rPr>
        <w:t>3</w:t>
      </w:r>
      <w:r w:rsidRPr="00B85014">
        <w:rPr>
          <w:rFonts w:ascii="Times New Roman" w:eastAsia="等线" w:hAnsi="Times New Roman" w:cs="Times New Roman"/>
          <w:kern w:val="0"/>
          <w:szCs w:val="20"/>
        </w:rPr>
        <w:t>],</w:t>
      </w:r>
      <w:r>
        <w:rPr>
          <w:rFonts w:ascii="Times New Roman" w:eastAsia="等线" w:hAnsi="Times New Roman" w:cs="Times New Roman"/>
          <w:kern w:val="0"/>
          <w:szCs w:val="20"/>
        </w:rPr>
        <w:t xml:space="preserve"> we conducted a simulation using a large UAV (1600 mm x 1600 mm x 300 mm @ 3.5 GHz). Figure 1 shows the results obtained from simulation, displaying data distribution over azimuth 0 – 360 degrees and zenith 0 – 180 degrees. Most high RCS values appear when the incident wave faces a flat surface such as the top (roof) or bottom of the UAV, with is accompanied by specular reflection. On the other hand, when the UAV and the incident wave become perpendicular, strong RCS occurs only at certain angles. </w:t>
      </w:r>
    </w:p>
    <w:p w14:paraId="09332A65" w14:textId="77777777" w:rsidR="00F3013F" w:rsidRPr="00B85014" w:rsidRDefault="00F3013F" w:rsidP="00F3013F">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hAnsi="Times New Roman" w:cs="Times New Roman" w:hint="eastAsia"/>
          <w:kern w:val="0"/>
          <w:szCs w:val="20"/>
        </w:rPr>
        <w:t>B</w:t>
      </w:r>
      <w:r>
        <w:rPr>
          <w:rFonts w:ascii="Times New Roman" w:hAnsi="Times New Roman" w:cs="Times New Roman"/>
          <w:kern w:val="0"/>
          <w:szCs w:val="20"/>
        </w:rPr>
        <w:t xml:space="preserve">ased on these results, </w:t>
      </w:r>
      <w:r>
        <w:rPr>
          <w:rFonts w:ascii="Times New Roman" w:hAnsi="Times New Roman" w:cs="Times New Roman" w:hint="eastAsia"/>
          <w:kern w:val="0"/>
          <w:szCs w:val="20"/>
        </w:rPr>
        <w:t>d</w:t>
      </w:r>
      <w:r>
        <w:rPr>
          <w:rFonts w:ascii="Times New Roman" w:hAnsi="Times New Roman" w:cs="Times New Roman"/>
          <w:kern w:val="0"/>
          <w:szCs w:val="20"/>
        </w:rPr>
        <w:t xml:space="preserve">ividing each region into Head, Left, Back, Right, Bottom and Top (Roof) would be appropriate classification for deriving an antenna pattern RCS modeling method. Table 1 </w:t>
      </w:r>
      <w:r>
        <w:rPr>
          <w:rFonts w:ascii="Times New Roman" w:hAnsi="Times New Roman" w:cs="Times New Roman" w:hint="eastAsia"/>
          <w:kern w:val="0"/>
          <w:szCs w:val="20"/>
        </w:rPr>
        <w:t>s</w:t>
      </w:r>
      <w:r>
        <w:rPr>
          <w:rFonts w:ascii="Times New Roman" w:hAnsi="Times New Roman" w:cs="Times New Roman"/>
          <w:kern w:val="0"/>
          <w:szCs w:val="20"/>
        </w:rPr>
        <w:t>ummarizes the values for each region, and based on this, RAN1 can discuss defining the monostatic RCS values for large size UAV.</w:t>
      </w:r>
    </w:p>
    <w:p w14:paraId="0AEE12A0" w14:textId="77777777" w:rsidR="00F3013F" w:rsidRDefault="00F3013F" w:rsidP="00F3013F">
      <w:pPr>
        <w:widowControl/>
        <w:wordWrap/>
        <w:autoSpaceDE/>
        <w:autoSpaceDN/>
        <w:spacing w:before="60" w:after="60" w:line="288" w:lineRule="auto"/>
        <w:rPr>
          <w:rFonts w:ascii="Times New Roman" w:hAnsi="Times New Roman" w:cs="Times New Roman"/>
          <w:b/>
          <w:i/>
          <w:kern w:val="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7"/>
      </w:tblGrid>
      <w:tr w:rsidR="00F3013F" w14:paraId="10D11580" w14:textId="77777777" w:rsidTr="00893829">
        <w:tc>
          <w:tcPr>
            <w:tcW w:w="9737" w:type="dxa"/>
          </w:tcPr>
          <w:p w14:paraId="6A4D44DC" w14:textId="77777777" w:rsidR="00F3013F" w:rsidRDefault="00F3013F" w:rsidP="00893829">
            <w:pPr>
              <w:widowControl/>
              <w:wordWrap/>
              <w:autoSpaceDE/>
              <w:autoSpaceDN/>
              <w:spacing w:before="60" w:after="60" w:line="288" w:lineRule="auto"/>
              <w:jc w:val="center"/>
              <w:rPr>
                <w:rFonts w:ascii="Times New Roman" w:hAnsi="Times New Roman"/>
                <w:b/>
                <w:i/>
              </w:rPr>
            </w:pPr>
            <w:r>
              <w:rPr>
                <w:rFonts w:ascii="Times New Roman" w:hAnsi="Times New Roman"/>
                <w:b/>
                <w:i/>
                <w:noProof/>
                <w:lang w:eastAsia="zh-CN"/>
              </w:rPr>
              <w:lastRenderedPageBreak/>
              <w:drawing>
                <wp:inline distT="0" distB="0" distL="0" distR="0" wp14:anchorId="77F5B2F0" wp14:editId="27DE903C">
                  <wp:extent cx="4007416" cy="3114675"/>
                  <wp:effectExtent l="0" t="0" r="0" b="0"/>
                  <wp:docPr id="1"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1142" cy="3117571"/>
                          </a:xfrm>
                          <a:prstGeom prst="rect">
                            <a:avLst/>
                          </a:prstGeom>
                          <a:noFill/>
                        </pic:spPr>
                      </pic:pic>
                    </a:graphicData>
                  </a:graphic>
                </wp:inline>
              </w:drawing>
            </w:r>
          </w:p>
          <w:p w14:paraId="3157A9BA" w14:textId="77777777" w:rsidR="00F3013F" w:rsidRPr="006855E5" w:rsidRDefault="00F3013F" w:rsidP="00893829">
            <w:pPr>
              <w:widowControl/>
              <w:wordWrap/>
              <w:autoSpaceDE/>
              <w:autoSpaceDN/>
              <w:spacing w:before="60" w:after="60" w:line="288" w:lineRule="auto"/>
              <w:ind w:firstLineChars="100" w:firstLine="200"/>
              <w:jc w:val="center"/>
              <w:rPr>
                <w:rFonts w:ascii="Times New Roman" w:eastAsia="等线" w:hAnsi="Times New Roman"/>
                <w:lang w:eastAsia="zh-CN"/>
              </w:rPr>
            </w:pPr>
            <w:r w:rsidRPr="006855E5">
              <w:rPr>
                <w:rFonts w:ascii="Times New Roman" w:eastAsia="等线" w:hAnsi="Times New Roman" w:hint="eastAsia"/>
                <w:lang w:eastAsia="zh-CN"/>
              </w:rPr>
              <w:t>F</w:t>
            </w:r>
            <w:r w:rsidRPr="006855E5">
              <w:rPr>
                <w:rFonts w:ascii="Times New Roman" w:eastAsia="等线" w:hAnsi="Times New Roman"/>
                <w:lang w:eastAsia="zh-CN"/>
              </w:rPr>
              <w:t xml:space="preserve">ig. </w:t>
            </w:r>
            <w:r>
              <w:rPr>
                <w:rFonts w:ascii="Times New Roman" w:eastAsia="等线" w:hAnsi="Times New Roman"/>
                <w:lang w:eastAsia="zh-CN"/>
              </w:rPr>
              <w:t>1</w:t>
            </w:r>
            <w:r w:rsidRPr="006855E5">
              <w:rPr>
                <w:rFonts w:ascii="Times New Roman" w:eastAsia="等线" w:hAnsi="Times New Roman"/>
                <w:lang w:eastAsia="zh-CN"/>
              </w:rPr>
              <w:t xml:space="preserve"> </w:t>
            </w:r>
            <w:r>
              <w:rPr>
                <w:rFonts w:ascii="Times New Roman" w:eastAsia="等线" w:hAnsi="Times New Roman"/>
                <w:lang w:eastAsia="zh-CN"/>
              </w:rPr>
              <w:t>RCS value distribution according to angles</w:t>
            </w:r>
          </w:p>
          <w:p w14:paraId="0B171D70" w14:textId="77777777" w:rsidR="00F3013F" w:rsidRDefault="00F3013F" w:rsidP="00893829">
            <w:pPr>
              <w:widowControl/>
              <w:wordWrap/>
              <w:autoSpaceDE/>
              <w:autoSpaceDN/>
              <w:spacing w:before="60" w:after="60" w:line="288" w:lineRule="auto"/>
              <w:rPr>
                <w:rFonts w:ascii="Times New Roman" w:hAnsi="Times New Roman"/>
                <w:b/>
                <w:i/>
              </w:rPr>
            </w:pPr>
          </w:p>
        </w:tc>
      </w:tr>
      <w:tr w:rsidR="00F3013F" w14:paraId="3E12CD7C" w14:textId="77777777" w:rsidTr="00893829">
        <w:tc>
          <w:tcPr>
            <w:tcW w:w="9737" w:type="dxa"/>
          </w:tcPr>
          <w:p w14:paraId="403291BD" w14:textId="77777777" w:rsidR="00F3013F" w:rsidRDefault="00F3013F" w:rsidP="00893829">
            <w:pPr>
              <w:spacing w:before="60"/>
              <w:jc w:val="center"/>
              <w:rPr>
                <w:rFonts w:eastAsia="Malgun Gothic"/>
              </w:rPr>
            </w:pPr>
            <w:r>
              <w:rPr>
                <w:rFonts w:eastAsia="Malgun Gothic"/>
              </w:rPr>
              <w:t>Table 1. monostatic RCS of large size UAV with single scattering point</w:t>
            </w:r>
          </w:p>
          <w:tbl>
            <w:tblPr>
              <w:tblStyle w:val="TableGrid"/>
              <w:tblW w:w="7156" w:type="dxa"/>
              <w:tblLook w:val="04A0" w:firstRow="1" w:lastRow="0" w:firstColumn="1" w:lastColumn="0" w:noHBand="0" w:noVBand="1"/>
            </w:tblPr>
            <w:tblGrid>
              <w:gridCol w:w="797"/>
              <w:gridCol w:w="767"/>
              <w:gridCol w:w="915"/>
              <w:gridCol w:w="740"/>
              <w:gridCol w:w="915"/>
              <w:gridCol w:w="847"/>
              <w:gridCol w:w="747"/>
              <w:gridCol w:w="1186"/>
              <w:gridCol w:w="1186"/>
            </w:tblGrid>
            <w:tr w:rsidR="00F3013F" w14:paraId="4B68A3AE" w14:textId="77777777" w:rsidTr="00893829">
              <w:tc>
                <w:tcPr>
                  <w:tcW w:w="727" w:type="dxa"/>
                  <w:shd w:val="clear" w:color="auto" w:fill="D9D9D9" w:themeFill="background1" w:themeFillShade="D9"/>
                  <w:vAlign w:val="center"/>
                </w:tcPr>
                <w:p w14:paraId="6F0DC903" w14:textId="77777777" w:rsidR="00F3013F" w:rsidRDefault="00F3013F" w:rsidP="00893829">
                  <w:pPr>
                    <w:ind w:firstLine="180"/>
                    <w:jc w:val="center"/>
                    <w:rPr>
                      <w:rFonts w:ascii="Times New Roman" w:eastAsiaTheme="minorEastAsia" w:hAnsi="Times New Roman"/>
                      <w:sz w:val="18"/>
                      <w:szCs w:val="18"/>
                      <w:lang w:eastAsia="zh-CN"/>
                    </w:rPr>
                  </w:pPr>
                </w:p>
              </w:tc>
              <w:tc>
                <w:tcPr>
                  <w:tcW w:w="767" w:type="dxa"/>
                  <w:shd w:val="clear" w:color="auto" w:fill="D9D9D9" w:themeFill="background1" w:themeFillShade="D9"/>
                  <w:vAlign w:val="center"/>
                </w:tcPr>
                <w:p w14:paraId="7EE5719F" w14:textId="77777777" w:rsidR="00F3013F" w:rsidRDefault="00FC0B85" w:rsidP="00893829">
                  <w:pPr>
                    <w:ind w:firstLine="180"/>
                    <w:jc w:val="center"/>
                    <w:rPr>
                      <w:rFonts w:ascii="Times New Roman" w:hAnsi="Times New Roman"/>
                      <w:sz w:val="18"/>
                      <w:szCs w:val="18"/>
                    </w:rPr>
                  </w:pPr>
                  <m:oMathPara>
                    <m:oMath>
                      <m:sSub>
                        <m:sSubPr>
                          <m:ctrlPr>
                            <w:rPr>
                              <w:rFonts w:ascii="Cambria Math" w:hAnsi="Cambria Math"/>
                              <w:i/>
                              <w:kern w:val="2"/>
                              <w:sz w:val="18"/>
                              <w:szCs w:val="18"/>
                              <w14:ligatures w14:val="standardContextual"/>
                            </w:rPr>
                          </m:ctrlPr>
                        </m:sSubPr>
                        <m:e>
                          <m:r>
                            <w:rPr>
                              <w:rFonts w:ascii="Cambria Math" w:hAnsi="Cambria Math"/>
                              <w:sz w:val="18"/>
                              <w:szCs w:val="18"/>
                            </w:rPr>
                            <m:t>φ</m:t>
                          </m:r>
                        </m:e>
                        <m:sub>
                          <m:r>
                            <w:rPr>
                              <w:rFonts w:ascii="Cambria Math" w:hAnsi="Cambria Math"/>
                              <w:kern w:val="2"/>
                              <w:sz w:val="18"/>
                              <w:szCs w:val="18"/>
                              <w14:ligatures w14:val="standardContextual"/>
                            </w:rPr>
                            <m:t>center</m:t>
                          </m:r>
                        </m:sub>
                      </m:sSub>
                    </m:oMath>
                  </m:oMathPara>
                </w:p>
              </w:tc>
              <w:tc>
                <w:tcPr>
                  <w:tcW w:w="705" w:type="dxa"/>
                  <w:shd w:val="clear" w:color="auto" w:fill="D9D9D9" w:themeFill="background1" w:themeFillShade="D9"/>
                  <w:vAlign w:val="center"/>
                </w:tcPr>
                <w:p w14:paraId="4344D294" w14:textId="77777777" w:rsidR="00F3013F" w:rsidRDefault="00FC0B85" w:rsidP="00893829">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φ</m:t>
                          </m:r>
                        </m:e>
                        <m:sub>
                          <m:r>
                            <w:rPr>
                              <w:rFonts w:ascii="Cambria Math" w:eastAsiaTheme="minorEastAsia" w:hAnsi="Cambria Math"/>
                              <w:sz w:val="18"/>
                              <w:szCs w:val="18"/>
                            </w:rPr>
                            <m:t>3dB,k</m:t>
                          </m:r>
                        </m:sub>
                      </m:sSub>
                    </m:oMath>
                  </m:oMathPara>
                </w:p>
              </w:tc>
              <w:tc>
                <w:tcPr>
                  <w:tcW w:w="740" w:type="dxa"/>
                  <w:shd w:val="clear" w:color="auto" w:fill="D9D9D9" w:themeFill="background1" w:themeFillShade="D9"/>
                  <w:vAlign w:val="center"/>
                </w:tcPr>
                <w:p w14:paraId="424F4E4F" w14:textId="77777777" w:rsidR="00F3013F" w:rsidRDefault="00FC0B85" w:rsidP="00893829">
                  <w:pPr>
                    <w:ind w:firstLine="180"/>
                    <w:jc w:val="center"/>
                    <w:rPr>
                      <w:rFonts w:ascii="Times New Roman" w:hAnsi="Times New Roman"/>
                      <w:sz w:val="18"/>
                      <w:szCs w:val="18"/>
                    </w:rPr>
                  </w:pPr>
                  <m:oMathPara>
                    <m:oMath>
                      <m:sSub>
                        <m:sSubPr>
                          <m:ctrlPr>
                            <w:rPr>
                              <w:rFonts w:ascii="Cambria Math" w:eastAsiaTheme="minorEastAsia" w:hAnsi="Cambria Math"/>
                              <w:i/>
                              <w:iCs/>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center</m:t>
                          </m:r>
                        </m:sub>
                      </m:sSub>
                    </m:oMath>
                  </m:oMathPara>
                </w:p>
              </w:tc>
              <w:tc>
                <w:tcPr>
                  <w:tcW w:w="689" w:type="dxa"/>
                  <w:shd w:val="clear" w:color="auto" w:fill="D9D9D9" w:themeFill="background1" w:themeFillShade="D9"/>
                  <w:vAlign w:val="center"/>
                </w:tcPr>
                <w:p w14:paraId="777BFEAB" w14:textId="77777777" w:rsidR="00F3013F" w:rsidRDefault="00FC0B85" w:rsidP="00893829">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3dB,k</m:t>
                          </m:r>
                        </m:sub>
                      </m:sSub>
                    </m:oMath>
                  </m:oMathPara>
                </w:p>
              </w:tc>
              <w:tc>
                <w:tcPr>
                  <w:tcW w:w="621" w:type="dxa"/>
                  <w:shd w:val="clear" w:color="auto" w:fill="D9D9D9" w:themeFill="background1" w:themeFillShade="D9"/>
                  <w:vAlign w:val="center"/>
                </w:tcPr>
                <w:p w14:paraId="6AE5DB62" w14:textId="77777777" w:rsidR="00F3013F" w:rsidRPr="00AD2012" w:rsidRDefault="00FC0B85" w:rsidP="00893829">
                  <w:pPr>
                    <w:ind w:firstLine="180"/>
                    <w:jc w:val="center"/>
                    <w:rPr>
                      <w:rFonts w:ascii="Times New Roman" w:hAnsi="Times New Roman"/>
                      <w:color w:val="FF0000"/>
                      <w:sz w:val="18"/>
                      <w:szCs w:val="18"/>
                    </w:rPr>
                  </w:pPr>
                  <m:oMathPara>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G</m:t>
                          </m:r>
                        </m:e>
                        <m:sub>
                          <m:r>
                            <w:rPr>
                              <w:rFonts w:ascii="Cambria Math" w:eastAsiaTheme="minorEastAsia" w:hAnsi="Cambria Math"/>
                              <w:color w:val="FF0000"/>
                              <w:sz w:val="18"/>
                              <w:szCs w:val="18"/>
                            </w:rPr>
                            <m:t>max</m:t>
                          </m:r>
                        </m:sub>
                      </m:sSub>
                    </m:oMath>
                  </m:oMathPara>
                </w:p>
              </w:tc>
              <w:tc>
                <w:tcPr>
                  <w:tcW w:w="621" w:type="dxa"/>
                  <w:shd w:val="clear" w:color="auto" w:fill="D9D9D9" w:themeFill="background1" w:themeFillShade="D9"/>
                  <w:vAlign w:val="center"/>
                </w:tcPr>
                <w:p w14:paraId="0F1E22C9" w14:textId="77777777" w:rsidR="00F3013F" w:rsidRPr="00AD2012" w:rsidRDefault="00FC0B85" w:rsidP="00893829">
                  <w:pPr>
                    <w:ind w:firstLine="180"/>
                    <w:jc w:val="center"/>
                    <w:rPr>
                      <w:rFonts w:ascii="Times New Roman" w:hAnsi="Times New Roman"/>
                      <w:color w:val="FF0000"/>
                      <w:sz w:val="18"/>
                      <w:szCs w:val="18"/>
                    </w:rPr>
                  </w:pPr>
                  <m:oMathPara>
                    <m:oMath>
                      <m:sSub>
                        <m:sSubPr>
                          <m:ctrlPr>
                            <w:rPr>
                              <w:rFonts w:ascii="Cambria Math" w:hAnsi="Cambria Math"/>
                              <w:i/>
                              <w:color w:val="FF0000"/>
                              <w:kern w:val="2"/>
                              <w:sz w:val="18"/>
                              <w:szCs w:val="18"/>
                              <w14:ligatures w14:val="standardContextual"/>
                            </w:rPr>
                          </m:ctrlPr>
                        </m:sSubPr>
                        <m:e>
                          <m:r>
                            <w:rPr>
                              <w:rFonts w:ascii="Cambria Math" w:hAnsi="Cambria Math"/>
                              <w:color w:val="FF0000"/>
                              <w:kern w:val="2"/>
                              <w:sz w:val="18"/>
                              <w:szCs w:val="18"/>
                              <w14:ligatures w14:val="standardContextual"/>
                            </w:rPr>
                            <m:t>σ</m:t>
                          </m:r>
                        </m:e>
                        <m:sub>
                          <m:r>
                            <w:rPr>
                              <w:rFonts w:ascii="Cambria Math" w:hAnsi="Cambria Math"/>
                              <w:color w:val="FF0000"/>
                              <w:kern w:val="2"/>
                              <w:sz w:val="18"/>
                              <w:szCs w:val="18"/>
                              <w14:ligatures w14:val="standardContextual"/>
                            </w:rPr>
                            <m:t>max</m:t>
                          </m:r>
                        </m:sub>
                      </m:sSub>
                    </m:oMath>
                  </m:oMathPara>
                </w:p>
              </w:tc>
              <w:tc>
                <w:tcPr>
                  <w:tcW w:w="1143" w:type="dxa"/>
                  <w:shd w:val="clear" w:color="auto" w:fill="D9D9D9" w:themeFill="background1" w:themeFillShade="D9"/>
                  <w:vAlign w:val="center"/>
                </w:tcPr>
                <w:p w14:paraId="122926F4" w14:textId="77777777" w:rsidR="00F3013F" w:rsidRDefault="00F3013F" w:rsidP="00893829">
                  <w:pPr>
                    <w:ind w:firstLine="180"/>
                    <w:jc w:val="center"/>
                    <w:rPr>
                      <w:rFonts w:ascii="Times New Roman" w:eastAsiaTheme="minorEastAsia" w:hAnsi="Times New Roman"/>
                      <w:sz w:val="18"/>
                      <w:szCs w:val="18"/>
                    </w:rPr>
                  </w:pPr>
                  <w:r>
                    <w:rPr>
                      <w:rFonts w:ascii="Times New Roman" w:eastAsiaTheme="minorEastAsia" w:hAnsi="Times New Roman"/>
                      <w:sz w:val="18"/>
                      <w:szCs w:val="18"/>
                    </w:rPr>
                    <w:t xml:space="preserve">Applicable Range of </w:t>
                  </w:r>
                  <m:oMath>
                    <m:r>
                      <w:rPr>
                        <w:rFonts w:ascii="Cambria Math" w:hAnsi="Cambria Math"/>
                        <w:sz w:val="18"/>
                        <w:szCs w:val="18"/>
                      </w:rPr>
                      <m:t>φ</m:t>
                    </m:r>
                  </m:oMath>
                </w:p>
              </w:tc>
              <w:tc>
                <w:tcPr>
                  <w:tcW w:w="1143" w:type="dxa"/>
                  <w:shd w:val="clear" w:color="auto" w:fill="D9D9D9" w:themeFill="background1" w:themeFillShade="D9"/>
                  <w:vAlign w:val="center"/>
                </w:tcPr>
                <w:p w14:paraId="4FC81F61" w14:textId="77777777" w:rsidR="00F3013F" w:rsidRDefault="00F3013F" w:rsidP="00893829">
                  <w:pPr>
                    <w:ind w:firstLine="180"/>
                    <w:jc w:val="center"/>
                    <w:rPr>
                      <w:rFonts w:ascii="Times New Roman" w:hAnsi="Times New Roman"/>
                      <w:kern w:val="2"/>
                      <w:sz w:val="18"/>
                      <w:szCs w:val="18"/>
                      <w14:ligatures w14:val="standardContextual"/>
                    </w:rPr>
                  </w:pPr>
                  <w:r>
                    <w:rPr>
                      <w:rFonts w:ascii="Times New Roman" w:eastAsiaTheme="minorEastAsia" w:hAnsi="Times New Roman"/>
                      <w:sz w:val="18"/>
                      <w:szCs w:val="18"/>
                    </w:rPr>
                    <w:t xml:space="preserve">Applicable Range of </w:t>
                  </w:r>
                  <m:oMath>
                    <m:r>
                      <w:rPr>
                        <w:rFonts w:ascii="Cambria Math" w:hAnsi="Cambria Math"/>
                        <w:sz w:val="18"/>
                        <w:szCs w:val="18"/>
                      </w:rPr>
                      <m:t>θ</m:t>
                    </m:r>
                  </m:oMath>
                </w:p>
              </w:tc>
            </w:tr>
            <w:tr w:rsidR="00F3013F" w14:paraId="70A82827" w14:textId="77777777" w:rsidTr="00893829">
              <w:tc>
                <w:tcPr>
                  <w:tcW w:w="727" w:type="dxa"/>
                  <w:shd w:val="clear" w:color="auto" w:fill="auto"/>
                  <w:vAlign w:val="center"/>
                </w:tcPr>
                <w:p w14:paraId="085C2314" w14:textId="77777777" w:rsidR="00F3013F" w:rsidRDefault="00F3013F" w:rsidP="00893829">
                  <w:pPr>
                    <w:ind w:firstLine="180"/>
                    <w:jc w:val="center"/>
                    <w:rPr>
                      <w:rFonts w:ascii="Times New Roman" w:eastAsiaTheme="minorEastAsia" w:hAnsi="Times New Roman"/>
                      <w:sz w:val="18"/>
                      <w:szCs w:val="18"/>
                      <w:lang w:eastAsia="zh-CN"/>
                    </w:rPr>
                  </w:pPr>
                  <w:r>
                    <w:rPr>
                      <w:rFonts w:ascii="Times New Roman" w:eastAsiaTheme="minorEastAsia" w:hAnsi="Times New Roman"/>
                      <w:sz w:val="18"/>
                      <w:szCs w:val="18"/>
                    </w:rPr>
                    <w:t>Head</w:t>
                  </w:r>
                </w:p>
              </w:tc>
              <w:tc>
                <w:tcPr>
                  <w:tcW w:w="767" w:type="dxa"/>
                  <w:shd w:val="clear" w:color="auto" w:fill="auto"/>
                  <w:vAlign w:val="center"/>
                </w:tcPr>
                <w:p w14:paraId="51BA7A13" w14:textId="77777777" w:rsidR="00F3013F" w:rsidRDefault="00F3013F" w:rsidP="00893829">
                  <w:pPr>
                    <w:ind w:firstLine="180"/>
                    <w:jc w:val="center"/>
                    <w:rPr>
                      <w:rFonts w:ascii="Times New Roman" w:eastAsia="等线" w:hAnsi="Times New Roman"/>
                      <w:kern w:val="2"/>
                      <w:sz w:val="18"/>
                      <w:szCs w:val="18"/>
                      <w14:ligatures w14:val="standardContextual"/>
                    </w:rPr>
                  </w:pPr>
                  <w:r>
                    <w:rPr>
                      <w:rFonts w:ascii="Times New Roman" w:hAnsi="Times New Roman"/>
                      <w:bCs/>
                      <w:sz w:val="18"/>
                      <w:szCs w:val="18"/>
                    </w:rPr>
                    <w:t>0</w:t>
                  </w:r>
                  <m:oMath>
                    <m:r>
                      <w:rPr>
                        <w:rFonts w:ascii="Cambria Math" w:hAnsi="Cambria Math"/>
                        <w:kern w:val="2"/>
                        <w:sz w:val="18"/>
                        <w:szCs w:val="18"/>
                        <w14:ligatures w14:val="standardContextual"/>
                      </w:rPr>
                      <m:t>°</m:t>
                    </m:r>
                  </m:oMath>
                </w:p>
              </w:tc>
              <w:tc>
                <w:tcPr>
                  <w:tcW w:w="705" w:type="dxa"/>
                  <w:shd w:val="clear" w:color="auto" w:fill="auto"/>
                  <w:vAlign w:val="center"/>
                </w:tcPr>
                <w:p w14:paraId="79EA1380" w14:textId="77777777" w:rsidR="00F3013F" w:rsidRDefault="00F3013F" w:rsidP="00893829">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740" w:type="dxa"/>
                  <w:shd w:val="clear" w:color="auto" w:fill="auto"/>
                  <w:vAlign w:val="center"/>
                </w:tcPr>
                <w:p w14:paraId="23FB0538" w14:textId="77777777" w:rsidR="00F3013F" w:rsidRDefault="00F3013F" w:rsidP="00893829">
                  <w:pPr>
                    <w:ind w:firstLine="180"/>
                    <w:jc w:val="center"/>
                    <w:rPr>
                      <w:rFonts w:ascii="Times New Roman" w:hAnsi="Times New Roman"/>
                      <w:iCs/>
                      <w:sz w:val="18"/>
                      <w:szCs w:val="18"/>
                    </w:rPr>
                  </w:pPr>
                  <m:oMathPara>
                    <m:oMath>
                      <m:r>
                        <w:rPr>
                          <w:rFonts w:ascii="Cambria Math" w:hAnsi="Cambria Math"/>
                          <w:kern w:val="2"/>
                          <w:sz w:val="18"/>
                          <w:szCs w:val="18"/>
                          <w14:ligatures w14:val="standardContextual"/>
                        </w:rPr>
                        <m:t>90°</m:t>
                      </m:r>
                    </m:oMath>
                  </m:oMathPara>
                </w:p>
              </w:tc>
              <w:tc>
                <w:tcPr>
                  <w:tcW w:w="689" w:type="dxa"/>
                  <w:shd w:val="clear" w:color="auto" w:fill="auto"/>
                  <w:vAlign w:val="center"/>
                </w:tcPr>
                <w:p w14:paraId="70040896" w14:textId="77777777" w:rsidR="00F3013F" w:rsidRDefault="00F3013F" w:rsidP="00893829">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621" w:type="dxa"/>
                  <w:shd w:val="clear" w:color="auto" w:fill="auto"/>
                  <w:vAlign w:val="center"/>
                </w:tcPr>
                <w:p w14:paraId="65CA5B20" w14:textId="77777777" w:rsidR="00F3013F" w:rsidRPr="00AD2012" w:rsidRDefault="00F3013F" w:rsidP="00893829">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shd w:val="clear" w:color="auto" w:fill="auto"/>
                  <w:vAlign w:val="center"/>
                </w:tcPr>
                <w:p w14:paraId="1F16C58D" w14:textId="77777777" w:rsidR="00F3013F" w:rsidRPr="00AD2012" w:rsidRDefault="00F3013F" w:rsidP="00893829">
                  <w:pPr>
                    <w:ind w:firstLine="180"/>
                    <w:jc w:val="center"/>
                    <w:rPr>
                      <w:rFonts w:ascii="Times New Roman" w:hAnsi="Times New Roman"/>
                      <w:color w:val="FF0000"/>
                      <w:kern w:val="2"/>
                      <w:sz w:val="18"/>
                      <w:szCs w:val="18"/>
                      <w14:ligatures w14:val="standardContextual"/>
                    </w:rPr>
                  </w:pPr>
                  <w:r>
                    <w:rPr>
                      <w:color w:val="FF0000"/>
                      <w:sz w:val="18"/>
                      <w:szCs w:val="18"/>
                    </w:rPr>
                    <w:t>8.2</w:t>
                  </w:r>
                </w:p>
              </w:tc>
              <w:tc>
                <w:tcPr>
                  <w:tcW w:w="1143" w:type="dxa"/>
                  <w:shd w:val="clear" w:color="auto" w:fill="auto"/>
                  <w:vAlign w:val="center"/>
                </w:tcPr>
                <w:p w14:paraId="47A56D6A" w14:textId="77777777" w:rsidR="00F3013F" w:rsidRDefault="00F3013F" w:rsidP="00893829">
                  <w:pPr>
                    <w:ind w:firstLine="180"/>
                    <w:jc w:val="center"/>
                    <w:rPr>
                      <w:rFonts w:ascii="Times New Roman" w:eastAsiaTheme="minorEastAsia" w:hAnsi="Times New Roman"/>
                      <w:sz w:val="18"/>
                      <w:szCs w:val="18"/>
                    </w:rPr>
                  </w:pPr>
                  <m:oMathPara>
                    <m:oMath>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,360</m:t>
                      </m:r>
                      <m:r>
                        <w:rPr>
                          <w:rFonts w:ascii="Cambria Math" w:hAnsi="Cambria Math"/>
                          <w:kern w:val="2"/>
                          <w:sz w:val="18"/>
                          <w:szCs w:val="18"/>
                          <w14:ligatures w14:val="standardContextual"/>
                        </w:rPr>
                        <m:t>°</m:t>
                      </m:r>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oMath>
                  </m:oMathPara>
                </w:p>
              </w:tc>
              <w:tc>
                <w:tcPr>
                  <w:tcW w:w="1143" w:type="dxa"/>
                  <w:shd w:val="clear" w:color="auto" w:fill="auto"/>
                  <w:vAlign w:val="center"/>
                </w:tcPr>
                <w:p w14:paraId="30636861" w14:textId="77777777" w:rsidR="00F3013F" w:rsidRDefault="00F3013F" w:rsidP="00893829">
                  <w:pPr>
                    <w:ind w:firstLine="180"/>
                    <w:jc w:val="center"/>
                    <w:rPr>
                      <w:rFonts w:ascii="Times New Roman" w:eastAsiaTheme="minorEastAsia" w:hAnsi="Times New Roman"/>
                      <w:sz w:val="18"/>
                      <w:szCs w:val="18"/>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F3013F" w14:paraId="06E81D19" w14:textId="77777777" w:rsidTr="00893829">
              <w:tc>
                <w:tcPr>
                  <w:tcW w:w="727" w:type="dxa"/>
                  <w:vAlign w:val="center"/>
                </w:tcPr>
                <w:p w14:paraId="7E1954FA" w14:textId="77777777" w:rsidR="00F3013F" w:rsidRDefault="00F3013F" w:rsidP="00893829">
                  <w:pPr>
                    <w:ind w:firstLine="180"/>
                    <w:jc w:val="center"/>
                    <w:rPr>
                      <w:rFonts w:ascii="Times New Roman" w:eastAsiaTheme="minorEastAsia" w:hAnsi="Times New Roman"/>
                      <w:sz w:val="18"/>
                      <w:szCs w:val="18"/>
                    </w:rPr>
                  </w:pPr>
                  <w:r>
                    <w:rPr>
                      <w:rFonts w:ascii="Times New Roman" w:eastAsiaTheme="minorEastAsia" w:hAnsi="Times New Roman"/>
                      <w:sz w:val="18"/>
                      <w:szCs w:val="18"/>
                    </w:rPr>
                    <w:t>Left</w:t>
                  </w:r>
                </w:p>
              </w:tc>
              <w:tc>
                <w:tcPr>
                  <w:tcW w:w="767" w:type="dxa"/>
                  <w:vAlign w:val="center"/>
                </w:tcPr>
                <w:p w14:paraId="2CDE01EB" w14:textId="77777777" w:rsidR="00F3013F" w:rsidRDefault="00F3013F" w:rsidP="0089382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705" w:type="dxa"/>
                  <w:vAlign w:val="center"/>
                </w:tcPr>
                <w:p w14:paraId="5BFC5B07" w14:textId="77777777" w:rsidR="00F3013F" w:rsidRDefault="00F3013F" w:rsidP="0089382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7B3D0065" w14:textId="77777777" w:rsidR="00F3013F" w:rsidRDefault="00F3013F" w:rsidP="0089382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6E450F43" w14:textId="77777777" w:rsidR="00F3013F" w:rsidRDefault="00F3013F" w:rsidP="0089382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6A675ED2" w14:textId="77777777" w:rsidR="00F3013F" w:rsidRPr="00AD2012" w:rsidRDefault="00F3013F" w:rsidP="00893829">
                  <w:pPr>
                    <w:ind w:firstLine="180"/>
                    <w:jc w:val="center"/>
                    <w:rPr>
                      <w:rFonts w:ascii="Times New Roman" w:eastAsia="等线" w:hAnsi="Times New Roman"/>
                      <w:color w:val="FF0000"/>
                      <w:sz w:val="18"/>
                      <w:szCs w:val="18"/>
                      <w:lang w:eastAsia="zh-CN"/>
                    </w:rPr>
                  </w:pPr>
                  <w:r>
                    <w:rPr>
                      <w:color w:val="FF0000"/>
                      <w:sz w:val="18"/>
                      <w:szCs w:val="18"/>
                    </w:rPr>
                    <w:t>6.8</w:t>
                  </w:r>
                </w:p>
              </w:tc>
              <w:tc>
                <w:tcPr>
                  <w:tcW w:w="621" w:type="dxa"/>
                  <w:vAlign w:val="center"/>
                </w:tcPr>
                <w:p w14:paraId="1AAD8445" w14:textId="77777777" w:rsidR="00F3013F" w:rsidRPr="00AD2012" w:rsidRDefault="00F3013F" w:rsidP="00893829">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0DB806B6" w14:textId="77777777" w:rsidR="00F3013F" w:rsidRDefault="00F3013F" w:rsidP="00893829">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r>
                        <w:rPr>
                          <w:rFonts w:ascii="Cambria Math" w:hAnsi="Cambria Math"/>
                          <w:kern w:val="2"/>
                          <w:sz w:val="18"/>
                          <w:szCs w:val="18"/>
                          <w14:ligatures w14:val="standardContextual"/>
                        </w:rPr>
                        <m:t>135°</m:t>
                      </m:r>
                      <m:r>
                        <w:rPr>
                          <w:rFonts w:ascii="Cambria Math" w:hAnsi="Cambria Math"/>
                          <w:sz w:val="18"/>
                          <w:szCs w:val="18"/>
                        </w:rPr>
                        <m:t>]</m:t>
                      </m:r>
                    </m:oMath>
                  </m:oMathPara>
                </w:p>
              </w:tc>
              <w:tc>
                <w:tcPr>
                  <w:tcW w:w="1143" w:type="dxa"/>
                  <w:vAlign w:val="center"/>
                </w:tcPr>
                <w:p w14:paraId="67E63E12" w14:textId="77777777" w:rsidR="00F3013F" w:rsidRDefault="00F3013F" w:rsidP="0089382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F3013F" w14:paraId="2A545E0A" w14:textId="77777777" w:rsidTr="00893829">
              <w:tc>
                <w:tcPr>
                  <w:tcW w:w="727" w:type="dxa"/>
                  <w:vAlign w:val="center"/>
                </w:tcPr>
                <w:p w14:paraId="11B0F26B" w14:textId="77777777" w:rsidR="00F3013F" w:rsidRDefault="00F3013F" w:rsidP="00893829">
                  <w:pPr>
                    <w:ind w:firstLine="180"/>
                    <w:jc w:val="center"/>
                    <w:rPr>
                      <w:rFonts w:ascii="Times New Roman" w:eastAsiaTheme="minorEastAsia" w:hAnsi="Times New Roman"/>
                      <w:sz w:val="18"/>
                      <w:szCs w:val="18"/>
                    </w:rPr>
                  </w:pPr>
                  <w:r>
                    <w:rPr>
                      <w:rFonts w:ascii="Times New Roman" w:eastAsiaTheme="minorEastAsia" w:hAnsi="Times New Roman"/>
                      <w:sz w:val="18"/>
                      <w:szCs w:val="18"/>
                    </w:rPr>
                    <w:t>Back</w:t>
                  </w:r>
                </w:p>
              </w:tc>
              <w:tc>
                <w:tcPr>
                  <w:tcW w:w="767" w:type="dxa"/>
                  <w:vAlign w:val="center"/>
                </w:tcPr>
                <w:p w14:paraId="4C50BE66" w14:textId="77777777" w:rsidR="00F3013F" w:rsidRDefault="00F3013F" w:rsidP="00893829">
                  <w:pPr>
                    <w:ind w:firstLine="180"/>
                    <w:jc w:val="center"/>
                    <w:rPr>
                      <w:rFonts w:ascii="Times New Roman" w:eastAsia="等线" w:hAnsi="Times New Roman"/>
                      <w:sz w:val="18"/>
                      <w:szCs w:val="18"/>
                    </w:rPr>
                  </w:pPr>
                  <m:oMathPara>
                    <m:oMath>
                      <m:r>
                        <w:rPr>
                          <w:rFonts w:ascii="Cambria Math" w:hAnsi="Cambria Math"/>
                          <w:sz w:val="18"/>
                          <w:szCs w:val="18"/>
                        </w:rPr>
                        <m:t>180</m:t>
                      </m:r>
                      <m:r>
                        <w:rPr>
                          <w:rFonts w:ascii="Cambria Math" w:hAnsi="Cambria Math"/>
                          <w:kern w:val="2"/>
                          <w:sz w:val="18"/>
                          <w:szCs w:val="18"/>
                          <w14:ligatures w14:val="standardContextual"/>
                        </w:rPr>
                        <m:t>°</m:t>
                      </m:r>
                    </m:oMath>
                  </m:oMathPara>
                </w:p>
              </w:tc>
              <w:tc>
                <w:tcPr>
                  <w:tcW w:w="705" w:type="dxa"/>
                  <w:vAlign w:val="center"/>
                </w:tcPr>
                <w:p w14:paraId="50A52C7D" w14:textId="77777777" w:rsidR="00F3013F" w:rsidRDefault="00F3013F" w:rsidP="00893829">
                  <w:pPr>
                    <w:ind w:firstLine="180"/>
                    <w:jc w:val="center"/>
                    <w:rPr>
                      <w:rFonts w:ascii="Times New Roman" w:eastAsiaTheme="minorEastAsia" w:hAnsi="Times New Roman"/>
                      <w:color w:val="000000"/>
                      <w:sz w:val="18"/>
                      <w:szCs w:val="18"/>
                      <w:lang w:eastAsia="zh-CN"/>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740" w:type="dxa"/>
                  <w:vAlign w:val="center"/>
                </w:tcPr>
                <w:p w14:paraId="6BA8A4A7" w14:textId="77777777" w:rsidR="00F3013F" w:rsidRDefault="00F3013F" w:rsidP="0089382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3FC1946D" w14:textId="77777777" w:rsidR="00F3013F" w:rsidRDefault="00F3013F" w:rsidP="00893829">
                  <w:pPr>
                    <w:ind w:firstLine="180"/>
                    <w:jc w:val="center"/>
                    <w:rPr>
                      <w:rFonts w:ascii="Times New Roman" w:eastAsia="等线" w:hAnsi="Times New Roman"/>
                      <w:sz w:val="18"/>
                      <w:szCs w:val="18"/>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621" w:type="dxa"/>
                  <w:vAlign w:val="center"/>
                </w:tcPr>
                <w:p w14:paraId="0067F9E2" w14:textId="77777777" w:rsidR="00F3013F" w:rsidRPr="00AD2012" w:rsidRDefault="00F3013F" w:rsidP="00893829">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vAlign w:val="center"/>
                </w:tcPr>
                <w:p w14:paraId="2FEA163D" w14:textId="77777777" w:rsidR="00F3013F" w:rsidRPr="00AD2012" w:rsidRDefault="00F3013F" w:rsidP="00893829">
                  <w:pPr>
                    <w:ind w:firstLine="180"/>
                    <w:jc w:val="center"/>
                    <w:rPr>
                      <w:rFonts w:ascii="Times New Roman" w:eastAsia="等线" w:hAnsi="Times New Roman"/>
                      <w:color w:val="FF0000"/>
                      <w:sz w:val="18"/>
                      <w:szCs w:val="18"/>
                      <w:highlight w:val="cyan"/>
                    </w:rPr>
                  </w:pPr>
                  <w:r>
                    <w:rPr>
                      <w:color w:val="FF0000"/>
                      <w:sz w:val="18"/>
                      <w:szCs w:val="18"/>
                    </w:rPr>
                    <w:t>8.2</w:t>
                  </w:r>
                </w:p>
              </w:tc>
              <w:tc>
                <w:tcPr>
                  <w:tcW w:w="1143" w:type="dxa"/>
                  <w:vAlign w:val="center"/>
                </w:tcPr>
                <w:p w14:paraId="4263F269" w14:textId="77777777" w:rsidR="00F3013F" w:rsidRDefault="00FC0B85" w:rsidP="00893829">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kern w:val="2"/>
                              <w:sz w:val="18"/>
                              <w:szCs w:val="18"/>
                              <w14:ligatures w14:val="standardContextual"/>
                            </w:rPr>
                            <m:t>135°</m:t>
                          </m:r>
                          <m:r>
                            <w:rPr>
                              <w:rFonts w:ascii="Cambria Math" w:hAnsi="Cambria Math"/>
                              <w:sz w:val="18"/>
                              <w:szCs w:val="18"/>
                            </w:rPr>
                            <m:t>,</m:t>
                          </m:r>
                          <m:r>
                            <w:rPr>
                              <w:rFonts w:ascii="Cambria Math" w:hAnsi="Cambria Math"/>
                              <w:kern w:val="2"/>
                              <w:sz w:val="18"/>
                              <w:szCs w:val="18"/>
                              <w14:ligatures w14:val="standardContextual"/>
                            </w:rPr>
                            <m:t>225°</m:t>
                          </m:r>
                        </m:e>
                      </m:d>
                    </m:oMath>
                  </m:oMathPara>
                </w:p>
              </w:tc>
              <w:tc>
                <w:tcPr>
                  <w:tcW w:w="1143" w:type="dxa"/>
                  <w:vAlign w:val="center"/>
                </w:tcPr>
                <w:p w14:paraId="0F577C9D" w14:textId="77777777" w:rsidR="00F3013F" w:rsidRDefault="00F3013F" w:rsidP="0089382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F3013F" w14:paraId="5F4C9320" w14:textId="77777777" w:rsidTr="00893829">
              <w:tc>
                <w:tcPr>
                  <w:tcW w:w="727" w:type="dxa"/>
                  <w:vAlign w:val="center"/>
                </w:tcPr>
                <w:p w14:paraId="01A878A8" w14:textId="77777777" w:rsidR="00F3013F" w:rsidRDefault="00F3013F" w:rsidP="00893829">
                  <w:pPr>
                    <w:ind w:firstLine="180"/>
                    <w:jc w:val="center"/>
                    <w:rPr>
                      <w:rFonts w:ascii="Times New Roman" w:eastAsiaTheme="minorEastAsia" w:hAnsi="Times New Roman"/>
                      <w:sz w:val="18"/>
                      <w:szCs w:val="18"/>
                    </w:rPr>
                  </w:pPr>
                  <w:r>
                    <w:rPr>
                      <w:rFonts w:ascii="Times New Roman" w:eastAsiaTheme="minorEastAsia" w:hAnsi="Times New Roman"/>
                      <w:sz w:val="18"/>
                      <w:szCs w:val="18"/>
                    </w:rPr>
                    <w:t>Right</w:t>
                  </w:r>
                </w:p>
              </w:tc>
              <w:tc>
                <w:tcPr>
                  <w:tcW w:w="767" w:type="dxa"/>
                  <w:vAlign w:val="center"/>
                </w:tcPr>
                <w:p w14:paraId="37298266" w14:textId="77777777" w:rsidR="00F3013F" w:rsidRDefault="00F3013F" w:rsidP="0089382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270°</m:t>
                      </m:r>
                    </m:oMath>
                  </m:oMathPara>
                </w:p>
              </w:tc>
              <w:tc>
                <w:tcPr>
                  <w:tcW w:w="705" w:type="dxa"/>
                  <w:vAlign w:val="center"/>
                </w:tcPr>
                <w:p w14:paraId="4E7C53D4" w14:textId="77777777" w:rsidR="00F3013F" w:rsidRDefault="00F3013F" w:rsidP="0089382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12A8C9FB" w14:textId="77777777" w:rsidR="00F3013F" w:rsidRDefault="00F3013F" w:rsidP="0089382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70594D1D" w14:textId="77777777" w:rsidR="00F3013F" w:rsidRDefault="00F3013F" w:rsidP="0089382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2CF054D0" w14:textId="77777777" w:rsidR="00F3013F" w:rsidRPr="00AD2012" w:rsidRDefault="00F3013F" w:rsidP="00893829">
                  <w:pPr>
                    <w:ind w:firstLine="180"/>
                    <w:jc w:val="center"/>
                    <w:rPr>
                      <w:rFonts w:ascii="Times New Roman" w:eastAsia="等线" w:hAnsi="Times New Roman"/>
                      <w:color w:val="FF0000"/>
                      <w:sz w:val="18"/>
                      <w:szCs w:val="18"/>
                    </w:rPr>
                  </w:pPr>
                  <w:r>
                    <w:rPr>
                      <w:color w:val="FF0000"/>
                      <w:sz w:val="18"/>
                      <w:szCs w:val="18"/>
                    </w:rPr>
                    <w:t>6.8</w:t>
                  </w:r>
                </w:p>
              </w:tc>
              <w:tc>
                <w:tcPr>
                  <w:tcW w:w="621" w:type="dxa"/>
                  <w:vAlign w:val="center"/>
                </w:tcPr>
                <w:p w14:paraId="1AF26C08" w14:textId="77777777" w:rsidR="00F3013F" w:rsidRPr="00AD2012" w:rsidRDefault="00F3013F" w:rsidP="00893829">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612738C9" w14:textId="77777777" w:rsidR="00F3013F" w:rsidRDefault="00F3013F" w:rsidP="00893829">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225°</m:t>
                      </m:r>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m:t>
                      </m:r>
                    </m:oMath>
                  </m:oMathPara>
                </w:p>
              </w:tc>
              <w:tc>
                <w:tcPr>
                  <w:tcW w:w="1143" w:type="dxa"/>
                  <w:vAlign w:val="center"/>
                </w:tcPr>
                <w:p w14:paraId="38BA549B" w14:textId="77777777" w:rsidR="00F3013F" w:rsidRDefault="00F3013F" w:rsidP="0089382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F3013F" w14:paraId="6C32196A" w14:textId="77777777" w:rsidTr="00893829">
              <w:tc>
                <w:tcPr>
                  <w:tcW w:w="727" w:type="dxa"/>
                  <w:vAlign w:val="center"/>
                </w:tcPr>
                <w:p w14:paraId="17B52425" w14:textId="77777777" w:rsidR="00F3013F" w:rsidRDefault="00F3013F" w:rsidP="00893829">
                  <w:pPr>
                    <w:ind w:firstLine="180"/>
                    <w:jc w:val="center"/>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bottom</w:t>
                  </w:r>
                </w:p>
              </w:tc>
              <w:tc>
                <w:tcPr>
                  <w:tcW w:w="767" w:type="dxa"/>
                  <w:vAlign w:val="center"/>
                </w:tcPr>
                <w:p w14:paraId="1B385A0A" w14:textId="77777777" w:rsidR="00F3013F" w:rsidRDefault="00F3013F" w:rsidP="00893829">
                  <w:pPr>
                    <w:ind w:firstLine="180"/>
                    <w:jc w:val="center"/>
                    <w:rPr>
                      <w:rFonts w:ascii="Times New Roman" w:eastAsia="等线" w:hAnsi="Times New Roman"/>
                      <w:sz w:val="18"/>
                      <w:szCs w:val="18"/>
                    </w:rPr>
                  </w:pPr>
                  <w:r>
                    <w:rPr>
                      <w:rFonts w:ascii="Times New Roman" w:eastAsia="等线" w:hAnsi="Times New Roman"/>
                      <w:bCs/>
                      <w:kern w:val="2"/>
                      <w:sz w:val="18"/>
                      <w:szCs w:val="18"/>
                      <w14:ligatures w14:val="standardContextual"/>
                    </w:rPr>
                    <w:t>/</w:t>
                  </w:r>
                </w:p>
              </w:tc>
              <w:tc>
                <w:tcPr>
                  <w:tcW w:w="705" w:type="dxa"/>
                  <w:vAlign w:val="center"/>
                </w:tcPr>
                <w:p w14:paraId="5BE2E6C1" w14:textId="77777777" w:rsidR="00F3013F" w:rsidRDefault="00F3013F" w:rsidP="00893829">
                  <w:pPr>
                    <w:ind w:firstLine="180"/>
                    <w:jc w:val="center"/>
                    <w:rPr>
                      <w:rFonts w:ascii="Times New Roman" w:eastAsia="等线" w:hAnsi="Times New Roman"/>
                      <w:sz w:val="18"/>
                      <w:szCs w:val="18"/>
                    </w:rPr>
                  </w:pPr>
                  <w:r>
                    <w:rPr>
                      <w:rFonts w:ascii="Times New Roman" w:hAnsi="Times New Roman"/>
                      <w:sz w:val="18"/>
                      <w:szCs w:val="18"/>
                    </w:rPr>
                    <w:t>/</w:t>
                  </w:r>
                </w:p>
              </w:tc>
              <w:tc>
                <w:tcPr>
                  <w:tcW w:w="740" w:type="dxa"/>
                  <w:vAlign w:val="center"/>
                </w:tcPr>
                <w:p w14:paraId="2ABB7200" w14:textId="77777777" w:rsidR="00F3013F" w:rsidRDefault="00F3013F" w:rsidP="00893829">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1</m:t>
                      </m:r>
                      <m:r>
                        <w:rPr>
                          <w:rFonts w:ascii="Cambria Math" w:eastAsiaTheme="minorEastAsia" w:hAnsi="Cambria Math"/>
                          <w:kern w:val="2"/>
                          <w:sz w:val="18"/>
                          <w:szCs w:val="18"/>
                          <w:lang w:eastAsia="zh-CN"/>
                          <w14:ligatures w14:val="standardContextual"/>
                        </w:rPr>
                        <m:t>8</m:t>
                      </m:r>
                      <m:r>
                        <w:rPr>
                          <w:rFonts w:ascii="Cambria Math" w:hAnsi="Cambria Math"/>
                          <w:kern w:val="2"/>
                          <w:sz w:val="18"/>
                          <w:szCs w:val="18"/>
                          <w14:ligatures w14:val="standardContextual"/>
                        </w:rPr>
                        <m:t>0°</m:t>
                      </m:r>
                    </m:oMath>
                  </m:oMathPara>
                </w:p>
              </w:tc>
              <w:tc>
                <w:tcPr>
                  <w:tcW w:w="689" w:type="dxa"/>
                  <w:vAlign w:val="center"/>
                </w:tcPr>
                <w:p w14:paraId="74113573" w14:textId="77777777" w:rsidR="00F3013F" w:rsidRDefault="00F3013F" w:rsidP="00893829">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533C799B" w14:textId="77777777" w:rsidR="00F3013F" w:rsidRPr="00AD2012" w:rsidRDefault="00F3013F" w:rsidP="00893829">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521220D3" w14:textId="77777777" w:rsidR="00F3013F" w:rsidRPr="00AD2012" w:rsidRDefault="00F3013F" w:rsidP="00893829">
                  <w:pPr>
                    <w:ind w:firstLine="180"/>
                    <w:jc w:val="center"/>
                    <w:rPr>
                      <w:rFonts w:ascii="Times New Roman" w:eastAsia="等线" w:hAnsi="Times New Roman"/>
                      <w:color w:val="FF0000"/>
                      <w:sz w:val="18"/>
                      <w:szCs w:val="18"/>
                      <w:highlight w:val="cyan"/>
                    </w:rPr>
                  </w:pPr>
                  <w:r w:rsidRPr="00AD2012">
                    <w:rPr>
                      <w:color w:val="FF0000"/>
                      <w:sz w:val="18"/>
                      <w:szCs w:val="18"/>
                    </w:rPr>
                    <w:t>22.5</w:t>
                  </w:r>
                </w:p>
              </w:tc>
              <w:tc>
                <w:tcPr>
                  <w:tcW w:w="1143" w:type="dxa"/>
                  <w:vAlign w:val="center"/>
                </w:tcPr>
                <w:p w14:paraId="1C821F9D" w14:textId="77777777" w:rsidR="00F3013F" w:rsidRDefault="00FC0B85" w:rsidP="00893829">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47037F29" w14:textId="77777777" w:rsidR="00F3013F" w:rsidRDefault="00F3013F" w:rsidP="00893829">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[135°,</m:t>
                      </m:r>
                      <m:r>
                        <w:rPr>
                          <w:rFonts w:ascii="Cambria Math" w:eastAsiaTheme="minorEastAsia" w:hAnsi="Cambria Math"/>
                          <w:sz w:val="18"/>
                          <w:szCs w:val="18"/>
                        </w:rPr>
                        <m:t>180°</m:t>
                      </m:r>
                      <m:r>
                        <m:rPr>
                          <m:sty m:val="p"/>
                        </m:rPr>
                        <w:rPr>
                          <w:rFonts w:ascii="Cambria Math" w:eastAsiaTheme="minorEastAsia" w:hAnsi="Cambria Math"/>
                          <w:sz w:val="18"/>
                          <w:szCs w:val="18"/>
                        </w:rPr>
                        <m:t>]</m:t>
                      </m:r>
                    </m:oMath>
                  </m:oMathPara>
                </w:p>
              </w:tc>
            </w:tr>
            <w:tr w:rsidR="00F3013F" w14:paraId="347EB6D8" w14:textId="77777777" w:rsidTr="00893829">
              <w:tc>
                <w:tcPr>
                  <w:tcW w:w="727" w:type="dxa"/>
                  <w:vAlign w:val="center"/>
                </w:tcPr>
                <w:p w14:paraId="5905E953" w14:textId="77777777" w:rsidR="00F3013F" w:rsidRDefault="00F3013F" w:rsidP="00893829">
                  <w:pPr>
                    <w:ind w:firstLine="180"/>
                    <w:jc w:val="center"/>
                    <w:rPr>
                      <w:rFonts w:ascii="Times New Roman" w:eastAsiaTheme="minorEastAsia" w:hAnsi="Times New Roman"/>
                      <w:sz w:val="18"/>
                      <w:szCs w:val="18"/>
                    </w:rPr>
                  </w:pPr>
                  <w:r>
                    <w:rPr>
                      <w:rFonts w:ascii="Times New Roman" w:eastAsiaTheme="minorEastAsia" w:hAnsi="Times New Roman"/>
                      <w:sz w:val="18"/>
                      <w:szCs w:val="18"/>
                    </w:rPr>
                    <w:t>Roof</w:t>
                  </w:r>
                </w:p>
              </w:tc>
              <w:tc>
                <w:tcPr>
                  <w:tcW w:w="767" w:type="dxa"/>
                  <w:vAlign w:val="center"/>
                </w:tcPr>
                <w:p w14:paraId="52D4EBB2" w14:textId="77777777" w:rsidR="00F3013F" w:rsidRDefault="00F3013F" w:rsidP="00893829">
                  <w:pPr>
                    <w:ind w:firstLine="180"/>
                    <w:jc w:val="center"/>
                    <w:rPr>
                      <w:rFonts w:ascii="Times New Roman" w:eastAsia="等线" w:hAnsi="Times New Roman"/>
                      <w:bCs/>
                      <w:sz w:val="18"/>
                      <w:szCs w:val="18"/>
                    </w:rPr>
                  </w:pPr>
                  <w:r>
                    <w:rPr>
                      <w:rFonts w:ascii="Times New Roman" w:eastAsia="等线" w:hAnsi="Times New Roman"/>
                      <w:bCs/>
                      <w:kern w:val="2"/>
                      <w:sz w:val="18"/>
                      <w:szCs w:val="18"/>
                      <w14:ligatures w14:val="standardContextual"/>
                    </w:rPr>
                    <w:t>/</w:t>
                  </w:r>
                </w:p>
              </w:tc>
              <w:tc>
                <w:tcPr>
                  <w:tcW w:w="705" w:type="dxa"/>
                  <w:vAlign w:val="center"/>
                </w:tcPr>
                <w:p w14:paraId="4D62DDA3" w14:textId="77777777" w:rsidR="00F3013F" w:rsidRDefault="00F3013F" w:rsidP="00893829">
                  <w:pPr>
                    <w:ind w:firstLine="180"/>
                    <w:jc w:val="center"/>
                    <w:rPr>
                      <w:rFonts w:ascii="Times New Roman" w:eastAsia="等线" w:hAnsi="Times New Roman"/>
                      <w:bCs/>
                      <w:sz w:val="18"/>
                      <w:szCs w:val="18"/>
                    </w:rPr>
                  </w:pPr>
                  <w:r>
                    <w:rPr>
                      <w:rFonts w:ascii="Times New Roman" w:hAnsi="Times New Roman"/>
                      <w:sz w:val="18"/>
                      <w:szCs w:val="18"/>
                    </w:rPr>
                    <w:t>/</w:t>
                  </w:r>
                </w:p>
              </w:tc>
              <w:tc>
                <w:tcPr>
                  <w:tcW w:w="740" w:type="dxa"/>
                  <w:vAlign w:val="center"/>
                </w:tcPr>
                <w:p w14:paraId="64DD851D" w14:textId="77777777" w:rsidR="00F3013F" w:rsidRDefault="00F3013F" w:rsidP="00893829">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0°</m:t>
                      </m:r>
                    </m:oMath>
                  </m:oMathPara>
                </w:p>
              </w:tc>
              <w:tc>
                <w:tcPr>
                  <w:tcW w:w="689" w:type="dxa"/>
                  <w:vAlign w:val="center"/>
                </w:tcPr>
                <w:p w14:paraId="21488DA4" w14:textId="77777777" w:rsidR="00F3013F" w:rsidRDefault="00F3013F" w:rsidP="00893829">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776E99D3" w14:textId="77777777" w:rsidR="00F3013F" w:rsidRPr="00AD2012" w:rsidRDefault="00F3013F" w:rsidP="00893829">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69103E44" w14:textId="77777777" w:rsidR="00F3013F" w:rsidRPr="00AD2012" w:rsidRDefault="00F3013F" w:rsidP="00893829">
                  <w:pPr>
                    <w:ind w:firstLine="180"/>
                    <w:jc w:val="center"/>
                    <w:rPr>
                      <w:rFonts w:ascii="Times New Roman" w:eastAsia="等线" w:hAnsi="Times New Roman"/>
                      <w:bCs/>
                      <w:color w:val="FF0000"/>
                      <w:sz w:val="18"/>
                      <w:szCs w:val="18"/>
                      <w:highlight w:val="cyan"/>
                    </w:rPr>
                  </w:pPr>
                  <w:r w:rsidRPr="00AD2012">
                    <w:rPr>
                      <w:color w:val="FF0000"/>
                      <w:sz w:val="18"/>
                      <w:szCs w:val="18"/>
                    </w:rPr>
                    <w:t>22.5</w:t>
                  </w:r>
                </w:p>
              </w:tc>
              <w:tc>
                <w:tcPr>
                  <w:tcW w:w="1143" w:type="dxa"/>
                  <w:vAlign w:val="center"/>
                </w:tcPr>
                <w:p w14:paraId="2F31B868" w14:textId="77777777" w:rsidR="00F3013F" w:rsidRDefault="00FC0B85" w:rsidP="00893829">
                  <w:pPr>
                    <w:ind w:firstLine="180"/>
                    <w:jc w:val="center"/>
                    <w:rPr>
                      <w:rFonts w:ascii="Times New Roman" w:eastAsia="等线"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217C315E" w14:textId="77777777" w:rsidR="00F3013F" w:rsidRDefault="00F3013F" w:rsidP="00893829">
                  <w:pPr>
                    <w:ind w:firstLine="180"/>
                    <w:jc w:val="center"/>
                    <w:rPr>
                      <w:rFonts w:ascii="Times New Roman" w:eastAsia="等线" w:hAnsi="Times New Roman"/>
                      <w:bCs/>
                      <w:kern w:val="2"/>
                      <w:sz w:val="18"/>
                      <w:szCs w:val="18"/>
                      <w14:ligatures w14:val="standardContextual"/>
                    </w:rPr>
                  </w:pPr>
                  <m:oMathPara>
                    <m:oMath>
                      <m:r>
                        <m:rPr>
                          <m:sty m:val="p"/>
                        </m:rPr>
                        <w:rPr>
                          <w:rFonts w:ascii="Cambria Math" w:eastAsiaTheme="minorEastAsia" w:hAnsi="Cambria Math"/>
                          <w:sz w:val="18"/>
                          <w:szCs w:val="18"/>
                        </w:rPr>
                        <m:t>[0°,</m:t>
                      </m:r>
                      <m:r>
                        <w:rPr>
                          <w:rFonts w:ascii="Cambria Math" w:eastAsiaTheme="minorEastAsia" w:hAnsi="Cambria Math"/>
                          <w:sz w:val="18"/>
                          <w:szCs w:val="18"/>
                        </w:rPr>
                        <m:t>45°</m:t>
                      </m:r>
                      <m:r>
                        <m:rPr>
                          <m:sty m:val="p"/>
                        </m:rPr>
                        <w:rPr>
                          <w:rFonts w:ascii="Cambria Math" w:eastAsiaTheme="minorEastAsia" w:hAnsi="Cambria Math"/>
                          <w:sz w:val="18"/>
                          <w:szCs w:val="18"/>
                        </w:rPr>
                        <m:t>]</m:t>
                      </m:r>
                    </m:oMath>
                  </m:oMathPara>
                </w:p>
              </w:tc>
            </w:tr>
          </w:tbl>
          <w:p w14:paraId="7C39522F" w14:textId="77777777" w:rsidR="00F3013F" w:rsidRDefault="00F3013F" w:rsidP="00893829">
            <w:pPr>
              <w:widowControl/>
              <w:wordWrap/>
              <w:autoSpaceDE/>
              <w:autoSpaceDN/>
              <w:spacing w:before="60" w:after="60" w:line="288" w:lineRule="auto"/>
              <w:rPr>
                <w:rFonts w:ascii="Times New Roman" w:hAnsi="Times New Roman"/>
                <w:b/>
                <w:i/>
              </w:rPr>
            </w:pPr>
          </w:p>
        </w:tc>
      </w:tr>
    </w:tbl>
    <w:p w14:paraId="7261E3FD" w14:textId="257D5D61" w:rsidR="00F3013F" w:rsidRDefault="00F3013F" w:rsidP="00F3013F">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sidR="00EC5B83">
        <w:rPr>
          <w:rFonts w:ascii="Times New Roman" w:eastAsia="Batang" w:hAnsi="Times New Roman" w:cs="Times New Roman"/>
          <w:b/>
          <w:bCs/>
          <w:i/>
          <w:iCs/>
          <w:kern w:val="0"/>
          <w:szCs w:val="20"/>
        </w:rPr>
        <w:t>2</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 xml:space="preserve">consider the antenna pattern-like approach for RCS modeling of large size UAV </w:t>
      </w:r>
    </w:p>
    <w:p w14:paraId="307447DD" w14:textId="35DB6DCE" w:rsidR="00F3013F" w:rsidRDefault="00F3013F" w:rsidP="00F3013F">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sidR="00EC5B83">
        <w:rPr>
          <w:rFonts w:ascii="Times New Roman" w:eastAsia="Batang" w:hAnsi="Times New Roman" w:cs="Times New Roman"/>
          <w:b/>
          <w:bCs/>
          <w:i/>
          <w:iCs/>
          <w:kern w:val="0"/>
          <w:szCs w:val="20"/>
        </w:rPr>
        <w:t>3</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discuss the RCS values for large size UAV with table 1</w:t>
      </w:r>
    </w:p>
    <w:p w14:paraId="10DB9ADA" w14:textId="3C2F22E1" w:rsidR="001E6FD7" w:rsidRDefault="0011326D" w:rsidP="0011326D">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2.</w:t>
      </w:r>
      <w:r w:rsidR="001E6FD7">
        <w:rPr>
          <w:rFonts w:ascii="Arial" w:eastAsia="等线" w:hAnsi="Arial" w:cs="Times New Roman"/>
          <w:kern w:val="0"/>
          <w:sz w:val="32"/>
          <w:szCs w:val="20"/>
          <w:lang w:val="en-GB" w:eastAsia="zh-CN"/>
        </w:rPr>
        <w:t>2</w:t>
      </w:r>
      <w:r>
        <w:rPr>
          <w:rFonts w:ascii="Arial" w:eastAsia="等线" w:hAnsi="Arial" w:cs="Times New Roman"/>
          <w:kern w:val="0"/>
          <w:sz w:val="32"/>
          <w:szCs w:val="20"/>
          <w:lang w:val="en-GB" w:eastAsia="zh-CN"/>
        </w:rPr>
        <w:t xml:space="preserve"> </w:t>
      </w:r>
      <w:r w:rsidR="00455193" w:rsidRPr="00455193">
        <w:rPr>
          <w:rFonts w:ascii="Arial" w:eastAsia="等线" w:hAnsi="Arial" w:cs="Times New Roman"/>
          <w:kern w:val="0"/>
          <w:sz w:val="32"/>
          <w:szCs w:val="20"/>
          <w:lang w:val="en-GB" w:eastAsia="zh-CN"/>
        </w:rPr>
        <w:t>Bistatic RCS for UAV with small size and Human with RCS model 1</w:t>
      </w:r>
    </w:p>
    <w:p w14:paraId="4E10F1AF" w14:textId="4F56BA41" w:rsidR="00B3062A" w:rsidRDefault="00B3062A" w:rsidP="00B3062A">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 xml:space="preserve">In the </w:t>
      </w:r>
      <w:r w:rsidR="002C3FB9">
        <w:rPr>
          <w:rFonts w:ascii="Times New Roman" w:eastAsia="等线" w:hAnsi="Times New Roman" w:cs="Times New Roman"/>
          <w:kern w:val="0"/>
          <w:szCs w:val="20"/>
        </w:rPr>
        <w:t>post-RAN1#120bis</w:t>
      </w:r>
      <w:r w:rsidRPr="00B85014">
        <w:rPr>
          <w:rFonts w:ascii="Times New Roman" w:eastAsia="等线" w:hAnsi="Times New Roman" w:cs="Times New Roman"/>
          <w:kern w:val="0"/>
          <w:szCs w:val="20"/>
        </w:rPr>
        <w:t xml:space="preserve"> email discussion, the </w:t>
      </w:r>
      <w:r w:rsidR="0078181E">
        <w:rPr>
          <w:rFonts w:ascii="Times New Roman" w:eastAsia="等线" w:hAnsi="Times New Roman" w:cs="Times New Roman"/>
          <w:kern w:val="0"/>
          <w:szCs w:val="20"/>
        </w:rPr>
        <w:t xml:space="preserve">bistatic RCS for UAV with small size and human with RCS model 1 </w:t>
      </w:r>
      <w:r w:rsidR="00636631">
        <w:rPr>
          <w:rFonts w:ascii="Times New Roman" w:eastAsia="等线" w:hAnsi="Times New Roman" w:cs="Times New Roman"/>
          <w:kern w:val="0"/>
          <w:szCs w:val="20"/>
        </w:rPr>
        <w:t xml:space="preserve">as following proposal </w:t>
      </w:r>
      <w:r w:rsidR="0078181E">
        <w:rPr>
          <w:rFonts w:ascii="Times New Roman" w:eastAsia="等线" w:hAnsi="Times New Roman" w:cs="Times New Roman"/>
          <w:kern w:val="0"/>
          <w:szCs w:val="20"/>
        </w:rPr>
        <w:t>is discussed</w:t>
      </w:r>
    </w:p>
    <w:tbl>
      <w:tblPr>
        <w:tblStyle w:val="TableGrid"/>
        <w:tblW w:w="0" w:type="auto"/>
        <w:tblLook w:val="04A0" w:firstRow="1" w:lastRow="0" w:firstColumn="1" w:lastColumn="0" w:noHBand="0" w:noVBand="1"/>
      </w:tblPr>
      <w:tblGrid>
        <w:gridCol w:w="9737"/>
      </w:tblGrid>
      <w:tr w:rsidR="00B3062A" w14:paraId="5F27D925" w14:textId="77777777" w:rsidTr="00893829">
        <w:tc>
          <w:tcPr>
            <w:tcW w:w="9737" w:type="dxa"/>
          </w:tcPr>
          <w:p w14:paraId="51C41FB5" w14:textId="77777777" w:rsidR="00262EC3" w:rsidRPr="00701AA2" w:rsidRDefault="00262EC3" w:rsidP="00262EC3">
            <w:pPr>
              <w:pStyle w:val="Heading3"/>
              <w:numPr>
                <w:ilvl w:val="0"/>
                <w:numId w:val="0"/>
              </w:numPr>
              <w:ind w:left="720" w:hanging="720"/>
              <w:outlineLvl w:val="2"/>
              <w:rPr>
                <w:rFonts w:ascii="Times New Roman" w:hAnsi="Times New Roman"/>
                <w:sz w:val="24"/>
                <w:highlight w:val="yellow"/>
              </w:rPr>
            </w:pPr>
            <w:r w:rsidRPr="00701AA2">
              <w:rPr>
                <w:rFonts w:ascii="Times New Roman" w:hAnsi="Times New Roman"/>
                <w:sz w:val="24"/>
                <w:highlight w:val="yellow"/>
              </w:rPr>
              <w:lastRenderedPageBreak/>
              <w:t xml:space="preserve">Proposal 2.1-1-rev1 </w:t>
            </w:r>
          </w:p>
          <w:p w14:paraId="6C0147AE" w14:textId="77777777" w:rsidR="00262EC3" w:rsidRPr="00701AA2" w:rsidRDefault="00262EC3" w:rsidP="00296A15">
            <w:pPr>
              <w:pStyle w:val="ListParagraph"/>
              <w:numPr>
                <w:ilvl w:val="0"/>
                <w:numId w:val="30"/>
              </w:numPr>
              <w:suppressAutoHyphens/>
              <w:spacing w:before="0" w:line="240" w:lineRule="auto"/>
              <w:ind w:firstLineChars="0"/>
              <w:rPr>
                <w:rFonts w:ascii="Times New Roman" w:eastAsiaTheme="minorEastAsia" w:hAnsi="Times New Roman"/>
                <w:sz w:val="20"/>
              </w:rPr>
            </w:pPr>
            <w:r w:rsidRPr="00701AA2">
              <w:rPr>
                <w:rFonts w:ascii="Times New Roman" w:hAnsi="Times New Roman"/>
                <w:sz w:val="20"/>
              </w:rPr>
              <w:t xml:space="preserve">The </w:t>
            </w:r>
            <w:r w:rsidRPr="00701AA2">
              <w:rPr>
                <w:rFonts w:ascii="Times New Roman" w:eastAsiaTheme="minorEastAsia" w:hAnsi="Times New Roman"/>
                <w:iCs/>
                <w:sz w:val="20"/>
              </w:rPr>
              <w:t>bistatic RCS</w:t>
            </w:r>
            <w:r w:rsidRPr="00701AA2">
              <w:rPr>
                <w:rFonts w:ascii="Times New Roman" w:eastAsiaTheme="minorEastAsia" w:hAnsi="Times New Roman"/>
                <w:sz w:val="20"/>
              </w:rPr>
              <w:t xml:space="preserve"> of UAV with small size is modelled as </w:t>
            </w:r>
          </w:p>
          <w:p w14:paraId="0827D1C1" w14:textId="77777777" w:rsidR="00262EC3" w:rsidRPr="00701AA2" w:rsidRDefault="00262EC3" w:rsidP="00296A15">
            <w:pPr>
              <w:pStyle w:val="ListParagraph"/>
              <w:numPr>
                <w:ilvl w:val="1"/>
                <w:numId w:val="30"/>
              </w:numPr>
              <w:suppressAutoHyphens/>
              <w:spacing w:before="0" w:line="240" w:lineRule="auto"/>
              <w:ind w:firstLineChars="0"/>
              <w:rPr>
                <w:rFonts w:ascii="Times New Roman" w:eastAsiaTheme="minorEastAsia" w:hAnsi="Times New Roman"/>
                <w:sz w:val="20"/>
              </w:rPr>
            </w:pPr>
            <w:r w:rsidRPr="00701AA2">
              <w:rPr>
                <w:rFonts w:ascii="Times New Roman" w:hAnsi="Times New Roman"/>
                <w:sz w:val="20"/>
              </w:rPr>
              <w:t xml:space="preserve">The values/pattern of </w:t>
            </w:r>
            <w:r w:rsidRPr="00701AA2">
              <w:rPr>
                <w:rFonts w:ascii="Times New Roman" w:eastAsiaTheme="minorEastAsia" w:hAnsi="Times New Roman"/>
                <w:iCs/>
                <w:sz w:val="20"/>
              </w:rPr>
              <w:t>A*B1 is given by</w:t>
            </w:r>
          </w:p>
          <w:p w14:paraId="7AA6902F" w14:textId="77777777" w:rsidR="00262EC3" w:rsidRPr="00701AA2" w:rsidRDefault="00FC0B85" w:rsidP="00262EC3">
            <w:pPr>
              <w:rPr>
                <w:rFonts w:ascii="Times New Roman" w:eastAsiaTheme="minorEastAsia" w:hAnsi="Times New Roman"/>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rFonts w:ascii="Times New Roman" w:hAnsi="Times New Roman"/>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62F64851" w14:textId="77777777" w:rsidR="00262EC3" w:rsidRPr="00701AA2" w:rsidRDefault="00262EC3" w:rsidP="00296A15">
            <w:pPr>
              <w:pStyle w:val="ListParagraph"/>
              <w:numPr>
                <w:ilvl w:val="2"/>
                <w:numId w:val="30"/>
              </w:numPr>
              <w:suppressAutoHyphens/>
              <w:spacing w:before="0" w:line="240" w:lineRule="auto"/>
              <w:ind w:firstLineChars="0"/>
              <w:rPr>
                <w:rFonts w:ascii="Times New Roman" w:hAnsi="Times New Roman"/>
                <w:sz w:val="20"/>
              </w:rPr>
            </w:pPr>
            <w:r w:rsidRPr="00701AA2">
              <w:rPr>
                <w:rFonts w:ascii="Times New Roman" w:hAnsi="Times New Roman"/>
                <w:sz w:val="20"/>
              </w:rPr>
              <w:t xml:space="preserve">Component A, i.e., </w:t>
            </w:r>
            <m:oMath>
              <m:sSub>
                <m:sSubPr>
                  <m:ctrlPr>
                    <w:rPr>
                      <w:rFonts w:ascii="Cambria Math" w:hAnsi="Cambria Math"/>
                      <w:sz w:val="20"/>
                    </w:rPr>
                  </m:ctrlPr>
                </m:sSubPr>
                <m:e>
                  <m:r>
                    <w:rPr>
                      <w:rFonts w:ascii="Cambria Math" w:eastAsiaTheme="minorEastAsia" w:hAnsi="Cambria Math"/>
                      <w:sz w:val="20"/>
                    </w:rPr>
                    <m:t>σ</m:t>
                  </m:r>
                </m:e>
                <m:sub>
                  <m:r>
                    <w:rPr>
                      <w:rFonts w:ascii="Cambria Math" w:hAnsi="Cambria Math"/>
                      <w:sz w:val="20"/>
                    </w:rPr>
                    <m:t>RCS,</m:t>
                  </m:r>
                  <m:r>
                    <w:rPr>
                      <w:rFonts w:ascii="Cambria Math" w:eastAsiaTheme="minorEastAsia" w:hAnsi="Cambria Math"/>
                      <w:sz w:val="20"/>
                    </w:rPr>
                    <m:t>A</m:t>
                  </m:r>
                </m:sub>
              </m:sSub>
            </m:oMath>
            <w:r w:rsidRPr="00701AA2">
              <w:rPr>
                <w:rFonts w:ascii="Times New Roman" w:hAnsi="Times New Roman"/>
                <w:sz w:val="20"/>
              </w:rPr>
              <w:t>: same as component A of mono-static RCS for UAV of small size</w:t>
            </w:r>
          </w:p>
          <w:p w14:paraId="1D414556" w14:textId="77777777" w:rsidR="00262EC3" w:rsidRPr="00701AA2" w:rsidRDefault="00262EC3" w:rsidP="00296A15">
            <w:pPr>
              <w:pStyle w:val="ListParagraph"/>
              <w:numPr>
                <w:ilvl w:val="2"/>
                <w:numId w:val="30"/>
              </w:numPr>
              <w:suppressAutoHyphens/>
              <w:spacing w:before="0" w:line="240" w:lineRule="auto"/>
              <w:ind w:firstLineChars="0"/>
              <w:rPr>
                <w:rFonts w:ascii="Times New Roman" w:hAnsi="Times New Roman"/>
                <w:sz w:val="20"/>
              </w:rPr>
            </w:pPr>
            <m:oMath>
              <m:r>
                <w:rPr>
                  <w:rFonts w:ascii="Cambria Math" w:hAnsi="Cambria Math"/>
                  <w:sz w:val="20"/>
                  <w:lang w:eastAsia="ja-JP"/>
                </w:rPr>
                <m:t>Attenuatefactor=</m:t>
              </m:r>
              <m:r>
                <w:rPr>
                  <w:rFonts w:ascii="Cambria Math" w:hAnsi="Cambria Math"/>
                  <w:sz w:val="20"/>
                </w:rPr>
                <m:t>3</m:t>
              </m:r>
              <m:func>
                <m:funcPr>
                  <m:ctrlPr>
                    <w:rPr>
                      <w:rFonts w:ascii="Cambria Math" w:hAnsi="Cambria Math"/>
                      <w:i/>
                      <w:sz w:val="20"/>
                    </w:rPr>
                  </m:ctrlPr>
                </m:funcPr>
                <m:fName>
                  <m:r>
                    <w:rPr>
                      <w:rFonts w:ascii="Cambria Math" w:hAnsi="Cambria Math"/>
                      <w:sz w:val="20"/>
                    </w:rPr>
                    <m:t>sin</m:t>
                  </m:r>
                </m:fName>
                <m:e>
                  <m:r>
                    <w:rPr>
                      <w:rFonts w:ascii="Cambria Math" w:hAnsi="Cambria Math"/>
                      <w:sz w:val="20"/>
                    </w:rPr>
                    <m:t>(</m:t>
                  </m:r>
                </m:e>
              </m:func>
              <m:f>
                <m:fPr>
                  <m:ctrlPr>
                    <w:rPr>
                      <w:rFonts w:ascii="Cambria Math" w:hAnsi="Cambria Math"/>
                      <w:i/>
                      <w:sz w:val="20"/>
                    </w:rPr>
                  </m:ctrlPr>
                </m:fPr>
                <m:num>
                  <m:r>
                    <w:rPr>
                      <w:rFonts w:ascii="Cambria Math" w:hAnsi="Cambria Math"/>
                      <w:sz w:val="20"/>
                    </w:rPr>
                    <m:t>β</m:t>
                  </m:r>
                </m:num>
                <m:den>
                  <m:r>
                    <w:rPr>
                      <w:rFonts w:ascii="Cambria Math" w:hAnsi="Cambria Math"/>
                      <w:sz w:val="20"/>
                    </w:rPr>
                    <m:t>2</m:t>
                  </m:r>
                </m:den>
              </m:f>
              <m:r>
                <w:rPr>
                  <w:rFonts w:ascii="Cambria Math" w:hAnsi="Cambria Math"/>
                  <w:sz w:val="20"/>
                </w:rPr>
                <m:t>)</m:t>
              </m:r>
            </m:oMath>
            <w:r w:rsidRPr="00701AA2">
              <w:rPr>
                <w:rFonts w:ascii="Times New Roman" w:hAnsi="Times New Roman"/>
                <w:sz w:val="20"/>
              </w:rPr>
              <w:t xml:space="preserve"> dB, where </w:t>
            </w:r>
            <m:oMath>
              <m:r>
                <w:rPr>
                  <w:rFonts w:ascii="Cambria Math" w:hAnsi="Cambria Math"/>
                  <w:sz w:val="20"/>
                </w:rPr>
                <m:t>β</m:t>
              </m:r>
            </m:oMath>
            <w:r w:rsidRPr="00701AA2">
              <w:rPr>
                <w:rFonts w:ascii="Times New Roman" w:hAnsi="Times New Roman"/>
                <w:sz w:val="20"/>
              </w:rPr>
              <w:t xml:space="preserve"> is the bi-static angle between incident ray and scattered ray, </w:t>
            </w:r>
            <m:oMath>
              <m:r>
                <w:rPr>
                  <w:rFonts w:ascii="Cambria Math" w:hAnsi="Cambria Math"/>
                  <w:sz w:val="20"/>
                </w:rPr>
                <m:t>β</m:t>
              </m:r>
            </m:oMath>
            <w:r w:rsidRPr="00701AA2">
              <w:rPr>
                <w:rFonts w:ascii="Times New Roman" w:eastAsiaTheme="minorEastAsia" w:hAnsi="Times New Roman"/>
                <w:sz w:val="20"/>
              </w:rPr>
              <w:t xml:space="preserve"> is within 0 and 180 degree</w:t>
            </w:r>
          </w:p>
          <w:p w14:paraId="6C0DBC05" w14:textId="77777777" w:rsidR="00262EC3" w:rsidRPr="00701AA2" w:rsidRDefault="00262EC3" w:rsidP="00296A15">
            <w:pPr>
              <w:pStyle w:val="ListParagraph"/>
              <w:numPr>
                <w:ilvl w:val="1"/>
                <w:numId w:val="30"/>
              </w:numPr>
              <w:suppressAutoHyphens/>
              <w:spacing w:before="0" w:line="240" w:lineRule="auto"/>
              <w:ind w:firstLineChars="0"/>
              <w:rPr>
                <w:rFonts w:ascii="Times New Roman" w:hAnsi="Times New Roman"/>
                <w:sz w:val="20"/>
              </w:rPr>
            </w:pPr>
            <w:r w:rsidRPr="00701AA2">
              <w:rPr>
                <w:rFonts w:ascii="Times New Roman" w:hAnsi="Times New Roman"/>
                <w:sz w:val="20"/>
              </w:rPr>
              <w:t>Component B2: same as component B2 of mono-static RCS for UAV of small size</w:t>
            </w:r>
          </w:p>
          <w:p w14:paraId="65F30C77" w14:textId="77777777" w:rsidR="00262EC3" w:rsidRPr="00701AA2" w:rsidRDefault="00262EC3" w:rsidP="00296A15">
            <w:pPr>
              <w:pStyle w:val="ListParagraph"/>
              <w:numPr>
                <w:ilvl w:val="0"/>
                <w:numId w:val="30"/>
              </w:numPr>
              <w:suppressAutoHyphens/>
              <w:spacing w:before="0" w:line="240" w:lineRule="auto"/>
              <w:ind w:firstLineChars="0"/>
              <w:rPr>
                <w:rFonts w:ascii="Times New Roman" w:eastAsiaTheme="minorEastAsia" w:hAnsi="Times New Roman"/>
                <w:sz w:val="20"/>
              </w:rPr>
            </w:pPr>
            <w:r w:rsidRPr="00701AA2">
              <w:rPr>
                <w:rFonts w:ascii="Times New Roman" w:eastAsiaTheme="minorEastAsia" w:hAnsi="Times New Roman"/>
                <w:sz w:val="20"/>
              </w:rPr>
              <w:t xml:space="preserve">The </w:t>
            </w:r>
            <w:r w:rsidRPr="00701AA2">
              <w:rPr>
                <w:rFonts w:ascii="Times New Roman" w:hAnsi="Times New Roman"/>
                <w:sz w:val="20"/>
              </w:rPr>
              <w:t>bistatic</w:t>
            </w:r>
            <w:r w:rsidRPr="00701AA2">
              <w:rPr>
                <w:rFonts w:ascii="Times New Roman" w:eastAsiaTheme="minorEastAsia" w:hAnsi="Times New Roman"/>
                <w:sz w:val="20"/>
              </w:rPr>
              <w:t xml:space="preserve"> RCS of Human with RCS model 1 is modelled as</w:t>
            </w:r>
          </w:p>
          <w:p w14:paraId="38322CCA" w14:textId="77777777" w:rsidR="00262EC3" w:rsidRPr="00701AA2" w:rsidRDefault="00262EC3" w:rsidP="00296A15">
            <w:pPr>
              <w:pStyle w:val="ListParagraph"/>
              <w:numPr>
                <w:ilvl w:val="1"/>
                <w:numId w:val="30"/>
              </w:numPr>
              <w:suppressAutoHyphens/>
              <w:spacing w:before="0" w:line="240" w:lineRule="auto"/>
              <w:ind w:firstLineChars="0"/>
              <w:rPr>
                <w:rFonts w:ascii="Times New Roman" w:eastAsiaTheme="minorEastAsia" w:hAnsi="Times New Roman"/>
                <w:sz w:val="20"/>
              </w:rPr>
            </w:pPr>
            <w:r w:rsidRPr="00701AA2">
              <w:rPr>
                <w:rFonts w:ascii="Times New Roman" w:hAnsi="Times New Roman"/>
                <w:sz w:val="20"/>
              </w:rPr>
              <w:t xml:space="preserve">The values/pattern of </w:t>
            </w:r>
            <w:r w:rsidRPr="00701AA2">
              <w:rPr>
                <w:rFonts w:ascii="Times New Roman" w:eastAsiaTheme="minorEastAsia" w:hAnsi="Times New Roman"/>
                <w:iCs/>
                <w:sz w:val="20"/>
              </w:rPr>
              <w:t>A*B1 is given by</w:t>
            </w:r>
          </w:p>
          <w:p w14:paraId="77ED0903" w14:textId="77777777" w:rsidR="00262EC3" w:rsidRPr="00701AA2" w:rsidRDefault="00FC0B85" w:rsidP="00262EC3">
            <w:pPr>
              <w:rPr>
                <w:rFonts w:ascii="Times New Roman" w:eastAsiaTheme="minorEastAsia" w:hAnsi="Times New Roman"/>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rFonts w:ascii="Times New Roman" w:hAnsi="Times New Roman"/>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eastAsia="Malgun Gothic" w:hAnsi="Cambria Math"/>
                        <w:i/>
                        <w:iCs/>
                      </w:rPr>
                    </m:ctrlPr>
                  </m:dPr>
                  <m:e>
                    <m:r>
                      <w:rPr>
                        <w:rFonts w:ascii="Cambria Math" w:eastAsia="Malgun Gothic" w:hAnsi="Cambria Math"/>
                      </w:rPr>
                      <m:t>A-</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5B7FAACE" w14:textId="77777777" w:rsidR="00262EC3" w:rsidRPr="00701AA2" w:rsidRDefault="00262EC3" w:rsidP="00296A15">
            <w:pPr>
              <w:pStyle w:val="ListParagraph"/>
              <w:numPr>
                <w:ilvl w:val="2"/>
                <w:numId w:val="30"/>
              </w:numPr>
              <w:suppressAutoHyphens/>
              <w:spacing w:before="0" w:line="240" w:lineRule="auto"/>
              <w:ind w:firstLineChars="0"/>
              <w:rPr>
                <w:rFonts w:ascii="Times New Roman" w:hAnsi="Times New Roman"/>
                <w:sz w:val="20"/>
              </w:rPr>
            </w:pPr>
            <w:r w:rsidRPr="00701AA2">
              <w:rPr>
                <w:rFonts w:ascii="Times New Roman" w:hAnsi="Times New Roman"/>
                <w:sz w:val="20"/>
              </w:rPr>
              <w:t xml:space="preserve">Component A, i.e., </w:t>
            </w:r>
            <m:oMath>
              <m:sSub>
                <m:sSubPr>
                  <m:ctrlPr>
                    <w:rPr>
                      <w:rFonts w:ascii="Cambria Math" w:hAnsi="Cambria Math"/>
                      <w:sz w:val="20"/>
                    </w:rPr>
                  </m:ctrlPr>
                </m:sSubPr>
                <m:e>
                  <m:r>
                    <w:rPr>
                      <w:rFonts w:ascii="Cambria Math" w:eastAsiaTheme="minorEastAsia" w:hAnsi="Cambria Math"/>
                      <w:sz w:val="20"/>
                    </w:rPr>
                    <m:t>σ</m:t>
                  </m:r>
                </m:e>
                <m:sub>
                  <m:r>
                    <w:rPr>
                      <w:rFonts w:ascii="Cambria Math" w:hAnsi="Cambria Math"/>
                      <w:sz w:val="20"/>
                    </w:rPr>
                    <m:t>RCS,</m:t>
                  </m:r>
                  <m:r>
                    <w:rPr>
                      <w:rFonts w:ascii="Cambria Math" w:eastAsiaTheme="minorEastAsia" w:hAnsi="Cambria Math"/>
                      <w:sz w:val="20"/>
                    </w:rPr>
                    <m:t>A</m:t>
                  </m:r>
                </m:sub>
              </m:sSub>
            </m:oMath>
            <w:r w:rsidRPr="00701AA2">
              <w:rPr>
                <w:rFonts w:ascii="Times New Roman" w:hAnsi="Times New Roman"/>
                <w:sz w:val="20"/>
              </w:rPr>
              <w:t xml:space="preserve">: same as component A of mono-static RCS </w:t>
            </w:r>
            <w:r w:rsidRPr="00701AA2">
              <w:rPr>
                <w:rFonts w:ascii="Times New Roman" w:hAnsi="Times New Roman"/>
                <w:color w:val="FF0000"/>
                <w:sz w:val="20"/>
              </w:rPr>
              <w:t xml:space="preserve">for </w:t>
            </w:r>
            <w:r w:rsidRPr="00701AA2">
              <w:rPr>
                <w:rFonts w:ascii="Times New Roman" w:eastAsiaTheme="minorEastAsia" w:hAnsi="Times New Roman"/>
                <w:color w:val="FF0000"/>
                <w:sz w:val="20"/>
              </w:rPr>
              <w:t xml:space="preserve">Human with RCS model </w:t>
            </w:r>
            <w:r w:rsidRPr="00701AA2">
              <w:rPr>
                <w:rFonts w:ascii="Times New Roman" w:eastAsiaTheme="minorEastAsia" w:hAnsi="Times New Roman"/>
                <w:sz w:val="20"/>
              </w:rPr>
              <w:t>1</w:t>
            </w:r>
          </w:p>
          <w:p w14:paraId="4BC87E45" w14:textId="77777777" w:rsidR="00262EC3" w:rsidRPr="00701AA2" w:rsidRDefault="00262EC3" w:rsidP="00296A15">
            <w:pPr>
              <w:pStyle w:val="ListParagraph"/>
              <w:numPr>
                <w:ilvl w:val="2"/>
                <w:numId w:val="30"/>
              </w:numPr>
              <w:suppressAutoHyphens/>
              <w:spacing w:before="0" w:line="240" w:lineRule="auto"/>
              <w:ind w:firstLineChars="0"/>
              <w:rPr>
                <w:rFonts w:ascii="Times New Roman" w:hAnsi="Times New Roman"/>
                <w:sz w:val="20"/>
              </w:rPr>
            </w:pPr>
            <m:oMath>
              <m:r>
                <w:rPr>
                  <w:rFonts w:ascii="Cambria Math" w:hAnsi="Cambria Math"/>
                  <w:sz w:val="20"/>
                  <w:lang w:eastAsia="ja-JP"/>
                </w:rPr>
                <m:t>Attenuatefactor=</m:t>
              </m:r>
              <m:r>
                <w:rPr>
                  <w:rFonts w:ascii="Cambria Math" w:hAnsi="Cambria Math"/>
                  <w:sz w:val="20"/>
                </w:rPr>
                <m:t>3</m:t>
              </m:r>
              <m:func>
                <m:funcPr>
                  <m:ctrlPr>
                    <w:rPr>
                      <w:rFonts w:ascii="Cambria Math" w:hAnsi="Cambria Math"/>
                      <w:i/>
                      <w:sz w:val="20"/>
                    </w:rPr>
                  </m:ctrlPr>
                </m:funcPr>
                <m:fName>
                  <m:r>
                    <w:rPr>
                      <w:rFonts w:ascii="Cambria Math" w:hAnsi="Cambria Math"/>
                      <w:sz w:val="20"/>
                    </w:rPr>
                    <m:t>sin</m:t>
                  </m:r>
                </m:fName>
                <m:e>
                  <m:r>
                    <w:rPr>
                      <w:rFonts w:ascii="Cambria Math" w:hAnsi="Cambria Math"/>
                      <w:sz w:val="20"/>
                    </w:rPr>
                    <m:t>(</m:t>
                  </m:r>
                </m:e>
              </m:func>
              <m:f>
                <m:fPr>
                  <m:ctrlPr>
                    <w:rPr>
                      <w:rFonts w:ascii="Cambria Math" w:hAnsi="Cambria Math"/>
                      <w:i/>
                      <w:sz w:val="20"/>
                    </w:rPr>
                  </m:ctrlPr>
                </m:fPr>
                <m:num>
                  <m:r>
                    <w:rPr>
                      <w:rFonts w:ascii="Cambria Math" w:hAnsi="Cambria Math"/>
                      <w:sz w:val="20"/>
                    </w:rPr>
                    <m:t>β</m:t>
                  </m:r>
                </m:num>
                <m:den>
                  <m:r>
                    <w:rPr>
                      <w:rFonts w:ascii="Cambria Math" w:hAnsi="Cambria Math"/>
                      <w:sz w:val="20"/>
                    </w:rPr>
                    <m:t>2</m:t>
                  </m:r>
                </m:den>
              </m:f>
              <m:r>
                <w:rPr>
                  <w:rFonts w:ascii="Cambria Math" w:hAnsi="Cambria Math"/>
                  <w:sz w:val="20"/>
                </w:rPr>
                <m:t>)</m:t>
              </m:r>
            </m:oMath>
            <w:r w:rsidRPr="00701AA2">
              <w:rPr>
                <w:rFonts w:ascii="Times New Roman" w:hAnsi="Times New Roman"/>
                <w:sz w:val="20"/>
              </w:rPr>
              <w:t xml:space="preserve"> dB, where </w:t>
            </w:r>
            <m:oMath>
              <m:r>
                <w:rPr>
                  <w:rFonts w:ascii="Cambria Math" w:hAnsi="Cambria Math"/>
                  <w:sz w:val="20"/>
                </w:rPr>
                <m:t>β</m:t>
              </m:r>
            </m:oMath>
            <w:r w:rsidRPr="00701AA2">
              <w:rPr>
                <w:rFonts w:ascii="Times New Roman" w:hAnsi="Times New Roman"/>
                <w:sz w:val="20"/>
              </w:rPr>
              <w:t xml:space="preserve"> is the bi-static angle between incident ray and scattered ray, </w:t>
            </w:r>
            <m:oMath>
              <m:r>
                <w:rPr>
                  <w:rFonts w:ascii="Cambria Math" w:hAnsi="Cambria Math"/>
                  <w:sz w:val="20"/>
                </w:rPr>
                <m:t>β</m:t>
              </m:r>
            </m:oMath>
            <w:r w:rsidRPr="00701AA2">
              <w:rPr>
                <w:rFonts w:ascii="Times New Roman" w:eastAsiaTheme="minorEastAsia" w:hAnsi="Times New Roman"/>
                <w:sz w:val="20"/>
              </w:rPr>
              <w:t xml:space="preserve"> is within 0 and 180 degree</w:t>
            </w:r>
          </w:p>
          <w:p w14:paraId="65A10A4F" w14:textId="77777777" w:rsidR="00262EC3" w:rsidRPr="00701AA2" w:rsidRDefault="00262EC3" w:rsidP="00296A15">
            <w:pPr>
              <w:pStyle w:val="ListParagraph"/>
              <w:numPr>
                <w:ilvl w:val="1"/>
                <w:numId w:val="30"/>
              </w:numPr>
              <w:suppressAutoHyphens/>
              <w:spacing w:before="0" w:line="240" w:lineRule="auto"/>
              <w:ind w:firstLineChars="0"/>
              <w:rPr>
                <w:rFonts w:ascii="Times New Roman" w:hAnsi="Times New Roman"/>
                <w:sz w:val="20"/>
              </w:rPr>
            </w:pPr>
            <w:r w:rsidRPr="00701AA2">
              <w:rPr>
                <w:rFonts w:ascii="Times New Roman" w:hAnsi="Times New Roman"/>
                <w:sz w:val="20"/>
              </w:rPr>
              <w:t>Component B2: same as component B2 of mono-static RCS for Human with RCS model 1</w:t>
            </w:r>
          </w:p>
          <w:p w14:paraId="5642E3BE" w14:textId="7D9B8181" w:rsidR="00B3062A" w:rsidRPr="00F040C2" w:rsidRDefault="00B3062A" w:rsidP="00893829">
            <w:pPr>
              <w:widowControl/>
              <w:wordWrap/>
              <w:autoSpaceDE/>
              <w:autoSpaceDN/>
              <w:spacing w:before="60" w:after="60" w:line="288" w:lineRule="auto"/>
              <w:rPr>
                <w:rFonts w:ascii="Times New Roman" w:hAnsi="Times New Roman"/>
              </w:rPr>
            </w:pPr>
          </w:p>
        </w:tc>
      </w:tr>
    </w:tbl>
    <w:p w14:paraId="1F254487" w14:textId="6626BB66" w:rsidR="00E868C6" w:rsidRPr="00E868C6" w:rsidRDefault="00E868C6" w:rsidP="00984F7B">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E868C6">
        <w:rPr>
          <w:rFonts w:ascii="Times New Roman" w:eastAsia="等线" w:hAnsi="Times New Roman" w:cs="Times New Roman"/>
          <w:kern w:val="0"/>
          <w:szCs w:val="20"/>
          <w:lang w:eastAsia="zh-CN"/>
        </w:rPr>
        <w:t>The proposed formula for modeling the bistatic RCS of small UAVs and human model 1 offers a balanced approach that unifies monostatic and bistatic RCS under a single framework. By defining component A as the same for both monostatic and bistatic RCS, the formula simplifies the model and maintains compatibility with existing monostatic RCS definitions. This consistency is advantageous for practical applications and theoretical analysis. The inclusion of the attenuate factor, 3 sin(β/2) dB, effectively captures the angular dependence of bistatic RCS, aligning with observed trends where RCS decreases wi</w:t>
      </w:r>
      <w:r w:rsidR="00984F7B">
        <w:rPr>
          <w:rFonts w:ascii="Times New Roman" w:eastAsia="等线" w:hAnsi="Times New Roman" w:cs="Times New Roman"/>
          <w:kern w:val="0"/>
          <w:szCs w:val="20"/>
          <w:lang w:eastAsia="zh-CN"/>
        </w:rPr>
        <w:t>th increasing bistatic angle β.</w:t>
      </w:r>
    </w:p>
    <w:p w14:paraId="73C2BC84" w14:textId="0EE1C6DD" w:rsidR="00E868C6" w:rsidRPr="00E868C6" w:rsidRDefault="00153193" w:rsidP="00E868C6">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Although </w:t>
      </w:r>
      <w:r w:rsidR="00940B7E">
        <w:rPr>
          <w:rFonts w:ascii="Times New Roman" w:eastAsia="等线" w:hAnsi="Times New Roman" w:cs="Times New Roman"/>
          <w:kern w:val="0"/>
          <w:szCs w:val="20"/>
          <w:lang w:eastAsia="zh-CN"/>
        </w:rPr>
        <w:t>t</w:t>
      </w:r>
      <w:r w:rsidR="00E868C6" w:rsidRPr="00E868C6">
        <w:rPr>
          <w:rFonts w:ascii="Times New Roman" w:eastAsia="等线" w:hAnsi="Times New Roman" w:cs="Times New Roman"/>
          <w:kern w:val="0"/>
          <w:szCs w:val="20"/>
          <w:lang w:eastAsia="zh-CN"/>
        </w:rPr>
        <w:t>he formula makes certain simplifications, such as assuming isotropic scatteri</w:t>
      </w:r>
      <w:r w:rsidR="00F759EA">
        <w:rPr>
          <w:rFonts w:ascii="Times New Roman" w:eastAsia="等线" w:hAnsi="Times New Roman" w:cs="Times New Roman"/>
          <w:kern w:val="0"/>
          <w:szCs w:val="20"/>
          <w:lang w:eastAsia="zh-CN"/>
        </w:rPr>
        <w:t xml:space="preserve">ng for angular-independent RCS and </w:t>
      </w:r>
      <w:r w:rsidR="00E868C6" w:rsidRPr="00E868C6">
        <w:rPr>
          <w:rFonts w:ascii="Times New Roman" w:eastAsia="等线" w:hAnsi="Times New Roman" w:cs="Times New Roman"/>
          <w:kern w:val="0"/>
          <w:szCs w:val="20"/>
          <w:lang w:eastAsia="zh-CN"/>
        </w:rPr>
        <w:t>this assumption may not fully capture all scattering phenomena, it provides a practical approximation that balances complexity and accuracy. Additionally, the formula's flexibility to incorporate forward scattering effects enhances its applicability across different scenarios.</w:t>
      </w:r>
    </w:p>
    <w:p w14:paraId="77DF7608" w14:textId="5A0F3371" w:rsidR="00D311DB" w:rsidRPr="00932F75" w:rsidRDefault="00D311DB" w:rsidP="00D311DB">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EC5B83">
        <w:rPr>
          <w:rFonts w:ascii="Times New Roman" w:eastAsia="Batang" w:hAnsi="Times New Roman" w:cs="Times New Roman"/>
          <w:b/>
          <w:i/>
          <w:kern w:val="0"/>
          <w:szCs w:val="20"/>
          <w:lang w:eastAsia="zh-CN"/>
        </w:rPr>
        <w:t>4</w:t>
      </w:r>
      <w:r w:rsidRPr="00141FA5">
        <w:rPr>
          <w:rFonts w:ascii="Times New Roman" w:eastAsia="Batang" w:hAnsi="Times New Roman" w:cs="Times New Roman"/>
          <w:b/>
          <w:i/>
          <w:kern w:val="0"/>
          <w:szCs w:val="20"/>
          <w:lang w:eastAsia="zh-CN"/>
        </w:rPr>
        <w:t xml:space="preserve">: </w:t>
      </w:r>
      <w:r w:rsidR="00C2254F">
        <w:rPr>
          <w:rFonts w:ascii="Times New Roman" w:eastAsia="Batang" w:hAnsi="Times New Roman" w:cs="Times New Roman"/>
          <w:b/>
          <w:i/>
          <w:kern w:val="0"/>
          <w:szCs w:val="20"/>
          <w:lang w:eastAsia="zh-CN"/>
        </w:rPr>
        <w:t xml:space="preserve">Support the </w:t>
      </w:r>
      <w:r w:rsidR="00F91692">
        <w:rPr>
          <w:rFonts w:ascii="Times New Roman" w:eastAsia="Batang" w:hAnsi="Times New Roman" w:cs="Times New Roman"/>
          <w:b/>
          <w:i/>
          <w:kern w:val="0"/>
          <w:szCs w:val="20"/>
          <w:lang w:eastAsia="zh-CN"/>
        </w:rPr>
        <w:t>proposal</w:t>
      </w:r>
      <w:r w:rsidR="00115CE0">
        <w:rPr>
          <w:rFonts w:ascii="Times New Roman" w:eastAsia="Batang" w:hAnsi="Times New Roman" w:cs="Times New Roman"/>
          <w:b/>
          <w:i/>
          <w:kern w:val="0"/>
          <w:szCs w:val="20"/>
          <w:lang w:eastAsia="zh-CN"/>
        </w:rPr>
        <w:t xml:space="preserve"> formula considering its </w:t>
      </w:r>
      <w:r w:rsidR="00150C89" w:rsidRPr="00150C89">
        <w:rPr>
          <w:rFonts w:ascii="Times New Roman" w:eastAsia="Batang" w:hAnsi="Times New Roman" w:cs="Times New Roman"/>
          <w:b/>
          <w:i/>
          <w:kern w:val="0"/>
          <w:szCs w:val="20"/>
          <w:lang w:eastAsia="zh-CN"/>
        </w:rPr>
        <w:t>consistency, simplicity, and practicality</w:t>
      </w:r>
      <w:r w:rsidR="000C2C21">
        <w:rPr>
          <w:rFonts w:ascii="Times New Roman" w:eastAsia="Batang" w:hAnsi="Times New Roman" w:cs="Times New Roman"/>
          <w:b/>
          <w:i/>
          <w:kern w:val="0"/>
          <w:szCs w:val="20"/>
          <w:lang w:eastAsia="zh-CN"/>
        </w:rPr>
        <w:t xml:space="preserve"> for modelling </w:t>
      </w:r>
      <w:r w:rsidR="00932F75" w:rsidRPr="00932F75">
        <w:rPr>
          <w:rFonts w:ascii="Times New Roman" w:eastAsia="Batang" w:hAnsi="Times New Roman" w:cs="Times New Roman"/>
          <w:b/>
          <w:i/>
          <w:kern w:val="0"/>
          <w:szCs w:val="20"/>
          <w:lang w:eastAsia="zh-CN"/>
        </w:rPr>
        <w:t>RCS in both monostatic and bistatic configurations, particularly for the specified target types.</w:t>
      </w:r>
    </w:p>
    <w:p w14:paraId="4A9FBD0E" w14:textId="68CC30CC" w:rsidR="001E6FD7" w:rsidRDefault="001E6FD7" w:rsidP="001E6FD7">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 xml:space="preserve">2.3 </w:t>
      </w:r>
      <w:r w:rsidR="00A747CB" w:rsidRPr="00A747CB">
        <w:rPr>
          <w:rFonts w:ascii="Arial" w:eastAsia="等线" w:hAnsi="Arial" w:cs="Times New Roman"/>
          <w:kern w:val="0"/>
          <w:sz w:val="32"/>
          <w:szCs w:val="20"/>
          <w:lang w:val="en-GB" w:eastAsia="zh-CN"/>
        </w:rPr>
        <w:t>Bistatic/monostatic RCS for human with RCS model 2</w:t>
      </w:r>
    </w:p>
    <w:p w14:paraId="2A2F771E" w14:textId="73504E5C" w:rsidR="00B3062A" w:rsidRPr="007F4D00" w:rsidRDefault="00B3062A" w:rsidP="007F4D00">
      <w:pPr>
        <w:widowControl/>
        <w:wordWrap/>
        <w:autoSpaceDE/>
        <w:autoSpaceDN/>
        <w:spacing w:before="60" w:after="60" w:line="288" w:lineRule="auto"/>
        <w:ind w:firstLineChars="100" w:firstLine="200"/>
        <w:rPr>
          <w:rFonts w:ascii="Times New Roman" w:hAnsi="Times New Roman" w:cs="Times New Roman"/>
          <w:kern w:val="0"/>
          <w:szCs w:val="20"/>
        </w:rPr>
      </w:pPr>
      <w:r w:rsidRPr="00B85014">
        <w:rPr>
          <w:rFonts w:ascii="Times New Roman" w:eastAsia="等线" w:hAnsi="Times New Roman" w:cs="Times New Roman"/>
          <w:kern w:val="0"/>
          <w:szCs w:val="20"/>
        </w:rPr>
        <w:t xml:space="preserve">In the </w:t>
      </w:r>
      <w:r w:rsidR="002C3FB9">
        <w:rPr>
          <w:rFonts w:ascii="Times New Roman" w:eastAsia="等线" w:hAnsi="Times New Roman" w:cs="Times New Roman"/>
          <w:kern w:val="0"/>
          <w:szCs w:val="20"/>
        </w:rPr>
        <w:t>post-RAN1#120bis</w:t>
      </w:r>
      <w:r w:rsidRPr="00B85014">
        <w:rPr>
          <w:rFonts w:ascii="Times New Roman" w:eastAsia="等线" w:hAnsi="Times New Roman" w:cs="Times New Roman"/>
          <w:kern w:val="0"/>
          <w:szCs w:val="20"/>
        </w:rPr>
        <w:t xml:space="preserve"> email discussion, </w:t>
      </w:r>
      <w:r w:rsidR="00052939" w:rsidRPr="00052939">
        <w:rPr>
          <w:rFonts w:ascii="Times New Roman" w:eastAsia="等线" w:hAnsi="Times New Roman" w:cs="Times New Roman"/>
          <w:kern w:val="0"/>
          <w:szCs w:val="20"/>
        </w:rPr>
        <w:t>there is no agreement on any specific value of component A yet</w:t>
      </w:r>
      <w:r w:rsidR="00C555E1">
        <w:rPr>
          <w:rFonts w:ascii="Times New Roman" w:eastAsia="等线" w:hAnsi="Times New Roman" w:cs="Times New Roman"/>
          <w:kern w:val="0"/>
          <w:szCs w:val="20"/>
        </w:rPr>
        <w:t xml:space="preserve"> o</w:t>
      </w:r>
      <w:r w:rsidR="00C555E1" w:rsidRPr="00052939">
        <w:rPr>
          <w:rFonts w:ascii="Times New Roman" w:eastAsia="等线" w:hAnsi="Times New Roman" w:cs="Times New Roman"/>
          <w:kern w:val="0"/>
          <w:szCs w:val="20"/>
        </w:rPr>
        <w:t>n UAV of large size, human with RCS model 2, vehicle with single/multiple scattering points, and AGV</w:t>
      </w:r>
      <w:r w:rsidR="00052939" w:rsidRPr="00052939">
        <w:rPr>
          <w:rFonts w:ascii="Times New Roman" w:eastAsia="等线" w:hAnsi="Times New Roman" w:cs="Times New Roman"/>
          <w:kern w:val="0"/>
          <w:szCs w:val="20"/>
        </w:rPr>
        <w:t>.</w:t>
      </w:r>
      <w:r w:rsidR="005D21CB">
        <w:rPr>
          <w:rFonts w:ascii="Times New Roman" w:eastAsia="等线" w:hAnsi="Times New Roman" w:cs="Times New Roman"/>
          <w:kern w:val="0"/>
          <w:szCs w:val="20"/>
        </w:rPr>
        <w:t xml:space="preserve"> </w:t>
      </w:r>
      <w:r w:rsidR="00FA0C79">
        <w:rPr>
          <w:rFonts w:ascii="Times New Roman" w:eastAsia="等线" w:hAnsi="Times New Roman" w:cs="Times New Roman"/>
          <w:kern w:val="0"/>
          <w:szCs w:val="20"/>
        </w:rPr>
        <w:t>The following proposal</w:t>
      </w:r>
      <w:r w:rsidR="00997441">
        <w:rPr>
          <w:rFonts w:ascii="Times New Roman" w:eastAsia="等线" w:hAnsi="Times New Roman" w:cs="Times New Roman"/>
          <w:kern w:val="0"/>
          <w:szCs w:val="20"/>
        </w:rPr>
        <w:t xml:space="preserve"> with two options is available to derive the value A. </w:t>
      </w:r>
    </w:p>
    <w:tbl>
      <w:tblPr>
        <w:tblStyle w:val="TableGrid"/>
        <w:tblW w:w="0" w:type="auto"/>
        <w:tblLook w:val="04A0" w:firstRow="1" w:lastRow="0" w:firstColumn="1" w:lastColumn="0" w:noHBand="0" w:noVBand="1"/>
      </w:tblPr>
      <w:tblGrid>
        <w:gridCol w:w="9737"/>
      </w:tblGrid>
      <w:tr w:rsidR="00B3062A" w14:paraId="4C5595BE" w14:textId="77777777" w:rsidTr="00893829">
        <w:tc>
          <w:tcPr>
            <w:tcW w:w="9737" w:type="dxa"/>
          </w:tcPr>
          <w:p w14:paraId="2350CD44" w14:textId="77777777" w:rsidR="00B92DEF" w:rsidRPr="00701AA2" w:rsidRDefault="00B92DEF" w:rsidP="00B92DEF">
            <w:pPr>
              <w:pStyle w:val="Heading3"/>
              <w:numPr>
                <w:ilvl w:val="0"/>
                <w:numId w:val="0"/>
              </w:numPr>
              <w:ind w:left="720" w:hanging="720"/>
              <w:outlineLvl w:val="2"/>
              <w:rPr>
                <w:rFonts w:ascii="Times New Roman" w:hAnsi="Times New Roman"/>
                <w:sz w:val="24"/>
                <w:highlight w:val="yellow"/>
              </w:rPr>
            </w:pPr>
            <w:r w:rsidRPr="00701AA2">
              <w:rPr>
                <w:rFonts w:ascii="Times New Roman" w:hAnsi="Times New Roman"/>
                <w:sz w:val="24"/>
                <w:highlight w:val="yellow"/>
              </w:rPr>
              <w:t>Proposal 2.2-1</w:t>
            </w:r>
          </w:p>
          <w:p w14:paraId="6DDF6B7D" w14:textId="77777777" w:rsidR="00B92DEF" w:rsidRPr="00701AA2" w:rsidRDefault="00B92DEF" w:rsidP="00B92DEF">
            <w:pPr>
              <w:tabs>
                <w:tab w:val="left" w:pos="0"/>
              </w:tabs>
              <w:rPr>
                <w:rFonts w:ascii="Times New Roman" w:eastAsiaTheme="minorEastAsia" w:hAnsi="Times New Roman"/>
                <w:lang w:eastAsia="zh-CN"/>
              </w:rPr>
            </w:pPr>
            <w:r w:rsidRPr="00701AA2">
              <w:rPr>
                <w:rFonts w:ascii="Times New Roman" w:hAnsi="Times New Roman"/>
              </w:rPr>
              <w:t xml:space="preserve">For </w:t>
            </w:r>
            <w:r w:rsidRPr="00701AA2">
              <w:rPr>
                <w:rFonts w:ascii="Times New Roman" w:eastAsiaTheme="minorEastAsia" w:hAnsi="Times New Roman"/>
                <w:lang w:eastAsia="zh-CN"/>
              </w:rPr>
              <w:t>UAV of large size, human with RCS model 2, vehicle with single/multiple scattering points, and AGV,</w:t>
            </w:r>
            <w:r w:rsidRPr="00701AA2">
              <w:rPr>
                <w:rFonts w:ascii="Times New Roman" w:hAnsi="Times New Roman"/>
              </w:rPr>
              <w:t xml:space="preserve"> please indicate your preference between Option 1 and 2</w:t>
            </w:r>
          </w:p>
          <w:p w14:paraId="2F2B86AF" w14:textId="77777777" w:rsidR="00B92DEF" w:rsidRPr="00701AA2" w:rsidRDefault="00B92DEF" w:rsidP="00296A15">
            <w:pPr>
              <w:pStyle w:val="ListParagraph"/>
              <w:numPr>
                <w:ilvl w:val="0"/>
                <w:numId w:val="30"/>
              </w:numPr>
              <w:suppressAutoHyphens/>
              <w:spacing w:before="0" w:line="240" w:lineRule="auto"/>
              <w:ind w:firstLineChars="0"/>
              <w:rPr>
                <w:rFonts w:ascii="Times New Roman" w:eastAsiaTheme="minorEastAsia" w:hAnsi="Times New Roman"/>
                <w:sz w:val="20"/>
              </w:rPr>
            </w:pPr>
            <w:r w:rsidRPr="00701AA2">
              <w:rPr>
                <w:rFonts w:ascii="Times New Roman" w:eastAsiaTheme="minorEastAsia" w:hAnsi="Times New Roman"/>
                <w:sz w:val="20"/>
              </w:rPr>
              <w:t>Option 1: A is the mean of monostatic RCS values in all 3D incident/scattered angles, and is applied to both monostatic and bistatic RCS</w:t>
            </w:r>
          </w:p>
          <w:p w14:paraId="33DAAD2F" w14:textId="77777777" w:rsidR="00B92DEF" w:rsidRPr="00701AA2" w:rsidRDefault="00B92DEF" w:rsidP="00296A15">
            <w:pPr>
              <w:pStyle w:val="ListParagraph"/>
              <w:numPr>
                <w:ilvl w:val="0"/>
                <w:numId w:val="30"/>
              </w:numPr>
              <w:suppressAutoHyphens/>
              <w:spacing w:before="0" w:line="240" w:lineRule="auto"/>
              <w:ind w:firstLineChars="0"/>
              <w:rPr>
                <w:rFonts w:ascii="Times New Roman" w:eastAsiaTheme="minorEastAsia" w:hAnsi="Times New Roman"/>
                <w:sz w:val="20"/>
              </w:rPr>
            </w:pPr>
            <w:r w:rsidRPr="00701AA2">
              <w:rPr>
                <w:rFonts w:ascii="Times New Roman" w:eastAsiaTheme="minorEastAsia" w:hAnsi="Times New Roman"/>
                <w:sz w:val="20"/>
              </w:rPr>
              <w:t>Option 2: A is the mean of bistatic RCS values in all 3D incident/scattered angles, and is applied to both monostatic and bistatic RCS</w:t>
            </w:r>
          </w:p>
          <w:p w14:paraId="24181E78" w14:textId="3D3E8A6A" w:rsidR="00B3062A" w:rsidRPr="00921842" w:rsidRDefault="00B3062A" w:rsidP="00893829">
            <w:pPr>
              <w:widowControl/>
              <w:wordWrap/>
              <w:autoSpaceDE/>
              <w:autoSpaceDN/>
              <w:spacing w:before="60" w:after="60" w:line="288" w:lineRule="auto"/>
              <w:rPr>
                <w:rFonts w:ascii="Times New Roman" w:hAnsi="Times New Roman"/>
              </w:rPr>
            </w:pPr>
          </w:p>
        </w:tc>
      </w:tr>
    </w:tbl>
    <w:p w14:paraId="74439D11" w14:textId="71A21729" w:rsidR="007F4D00" w:rsidRDefault="007F4D00" w:rsidP="00D311DB">
      <w:pPr>
        <w:widowControl/>
        <w:wordWrap/>
        <w:autoSpaceDE/>
        <w:autoSpaceDN/>
        <w:spacing w:before="60" w:after="60" w:line="288" w:lineRule="auto"/>
        <w:ind w:firstLineChars="100" w:firstLine="200"/>
        <w:rPr>
          <w:rFonts w:ascii="Times New Roman" w:eastAsia="Batang" w:hAnsi="Times New Roman" w:cs="Times New Roman"/>
          <w:b/>
          <w:i/>
          <w:kern w:val="0"/>
          <w:szCs w:val="20"/>
          <w:lang w:eastAsia="zh-CN"/>
        </w:rPr>
      </w:pPr>
      <w:r w:rsidRPr="007A7A24">
        <w:rPr>
          <w:rFonts w:ascii="Times New Roman" w:eastAsia="等线" w:hAnsi="Times New Roman" w:cs="Times New Roman"/>
          <w:kern w:val="0"/>
          <w:szCs w:val="20"/>
        </w:rPr>
        <w:t xml:space="preserve">Option 1 prioritizes monostatic sensing. </w:t>
      </w:r>
      <w:r>
        <w:rPr>
          <w:rFonts w:ascii="Times New Roman" w:eastAsia="等线" w:hAnsi="Times New Roman" w:cs="Times New Roman"/>
          <w:kern w:val="0"/>
          <w:szCs w:val="20"/>
        </w:rPr>
        <w:t>Since m</w:t>
      </w:r>
      <w:r w:rsidRPr="007A7A24">
        <w:rPr>
          <w:rFonts w:ascii="Times New Roman" w:eastAsia="等线" w:hAnsi="Times New Roman" w:cs="Times New Roman"/>
          <w:kern w:val="0"/>
          <w:szCs w:val="20"/>
        </w:rPr>
        <w:t xml:space="preserve">onostatic RCS data is more widely studied and validated in existing literature and practical implementations, </w:t>
      </w:r>
      <w:r>
        <w:rPr>
          <w:rFonts w:ascii="Times New Roman" w:eastAsia="等线" w:hAnsi="Times New Roman" w:cs="Times New Roman"/>
          <w:kern w:val="0"/>
          <w:szCs w:val="20"/>
        </w:rPr>
        <w:t xml:space="preserve">so it offers </w:t>
      </w:r>
      <w:r w:rsidRPr="007A7A24">
        <w:rPr>
          <w:rFonts w:ascii="Times New Roman" w:eastAsia="等线" w:hAnsi="Times New Roman" w:cs="Times New Roman"/>
          <w:kern w:val="0"/>
          <w:szCs w:val="20"/>
        </w:rPr>
        <w:t xml:space="preserve">a reliable foundation for modeling. While bistatic RCS values may differ, using the monostatic mean simplifies calculations and maintains compatibility with current frameworks. This approach avoids introducing additional complexity or requiring new bistatic measurements, which are less standardized </w:t>
      </w:r>
      <w:r w:rsidRPr="007A7A24">
        <w:rPr>
          <w:rFonts w:ascii="Times New Roman" w:eastAsia="等线" w:hAnsi="Times New Roman" w:cs="Times New Roman"/>
          <w:kern w:val="0"/>
          <w:szCs w:val="20"/>
        </w:rPr>
        <w:lastRenderedPageBreak/>
        <w:t xml:space="preserve">and computationally intensive. Furthermore, since the same ISAC channel is generated regardless of the chosen A value, Option 1 provides a </w:t>
      </w:r>
      <w:r>
        <w:rPr>
          <w:rFonts w:ascii="Times New Roman" w:eastAsia="等线" w:hAnsi="Times New Roman" w:cs="Times New Roman"/>
          <w:kern w:val="0"/>
          <w:szCs w:val="20"/>
        </w:rPr>
        <w:t>practical</w:t>
      </w:r>
      <w:r w:rsidRPr="007A7A24">
        <w:rPr>
          <w:rFonts w:ascii="Times New Roman" w:eastAsia="等线" w:hAnsi="Times New Roman" w:cs="Times New Roman"/>
          <w:kern w:val="0"/>
          <w:szCs w:val="20"/>
        </w:rPr>
        <w:t xml:space="preserve"> solution that balances accuracy with simplicity. Given the lack of consensus on bistatic RCS values, Option 1 </w:t>
      </w:r>
      <w:r>
        <w:rPr>
          <w:rFonts w:ascii="Times New Roman" w:eastAsia="等线" w:hAnsi="Times New Roman" w:cs="Times New Roman"/>
          <w:kern w:val="0"/>
          <w:szCs w:val="20"/>
        </w:rPr>
        <w:t xml:space="preserve">seems to offer </w:t>
      </w:r>
      <w:r w:rsidRPr="007A7A24">
        <w:rPr>
          <w:rFonts w:ascii="Times New Roman" w:eastAsia="等线" w:hAnsi="Times New Roman" w:cs="Times New Roman"/>
          <w:kern w:val="0"/>
          <w:szCs w:val="20"/>
        </w:rPr>
        <w:t xml:space="preserve">a robust, widely applicable </w:t>
      </w:r>
      <w:r>
        <w:rPr>
          <w:rFonts w:ascii="Times New Roman" w:eastAsia="等线" w:hAnsi="Times New Roman" w:cs="Times New Roman"/>
          <w:kern w:val="0"/>
          <w:szCs w:val="20"/>
        </w:rPr>
        <w:t>solution</w:t>
      </w:r>
      <w:r w:rsidRPr="007A7A24">
        <w:rPr>
          <w:rFonts w:ascii="Times New Roman" w:eastAsia="等线" w:hAnsi="Times New Roman" w:cs="Times New Roman"/>
          <w:kern w:val="0"/>
          <w:szCs w:val="20"/>
        </w:rPr>
        <w:t xml:space="preserve"> for diverse targets (UAVs, humans, vehicles, AGVs) without compromising generality.</w:t>
      </w:r>
    </w:p>
    <w:p w14:paraId="76E8DC0E" w14:textId="74BEA16B" w:rsidR="00D311DB" w:rsidRPr="00B85014" w:rsidRDefault="00D311DB" w:rsidP="00D311DB">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EC5B83">
        <w:rPr>
          <w:rFonts w:ascii="Times New Roman" w:eastAsia="Batang" w:hAnsi="Times New Roman" w:cs="Times New Roman"/>
          <w:b/>
          <w:i/>
          <w:kern w:val="0"/>
          <w:szCs w:val="20"/>
          <w:lang w:eastAsia="zh-CN"/>
        </w:rPr>
        <w:t>5</w:t>
      </w:r>
      <w:r w:rsidRPr="00141FA5">
        <w:rPr>
          <w:rFonts w:ascii="Times New Roman" w:eastAsia="Batang" w:hAnsi="Times New Roman" w:cs="Times New Roman"/>
          <w:b/>
          <w:i/>
          <w:kern w:val="0"/>
          <w:szCs w:val="20"/>
          <w:lang w:eastAsia="zh-CN"/>
        </w:rPr>
        <w:t xml:space="preserve">: </w:t>
      </w:r>
      <w:r w:rsidR="00EC2B4F">
        <w:rPr>
          <w:rFonts w:ascii="Times New Roman" w:eastAsia="Batang" w:hAnsi="Times New Roman" w:cs="Times New Roman"/>
          <w:b/>
          <w:i/>
          <w:kern w:val="0"/>
          <w:szCs w:val="20"/>
          <w:lang w:eastAsia="zh-CN"/>
        </w:rPr>
        <w:t xml:space="preserve">Support option 1 </w:t>
      </w:r>
      <w:r w:rsidR="007942B6">
        <w:rPr>
          <w:rFonts w:ascii="Times New Roman" w:eastAsia="Batang" w:hAnsi="Times New Roman" w:cs="Times New Roman"/>
          <w:b/>
          <w:i/>
          <w:kern w:val="0"/>
          <w:szCs w:val="20"/>
          <w:lang w:eastAsia="zh-CN"/>
        </w:rPr>
        <w:t xml:space="preserve">for </w:t>
      </w:r>
      <w:r w:rsidR="007942B6" w:rsidRPr="007942B6">
        <w:rPr>
          <w:rFonts w:ascii="Times New Roman" w:eastAsia="Batang" w:hAnsi="Times New Roman" w:cs="Times New Roman"/>
          <w:b/>
          <w:i/>
          <w:kern w:val="0"/>
          <w:szCs w:val="20"/>
          <w:lang w:eastAsia="zh-CN"/>
        </w:rPr>
        <w:t>UAV of large size, human with RCS model 2, vehicle with single/multiple scattering points, and AGV</w:t>
      </w:r>
      <w:r w:rsidR="00305836">
        <w:rPr>
          <w:rFonts w:ascii="Times New Roman" w:eastAsia="Batang" w:hAnsi="Times New Roman" w:cs="Times New Roman"/>
          <w:b/>
          <w:i/>
          <w:kern w:val="0"/>
          <w:szCs w:val="20"/>
          <w:lang w:eastAsia="zh-CN"/>
        </w:rPr>
        <w:t>.</w:t>
      </w:r>
    </w:p>
    <w:p w14:paraId="7758DEE1" w14:textId="56EF32A9" w:rsidR="0011326D" w:rsidRDefault="004C0E40" w:rsidP="008F60AF">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2</w:t>
      </w:r>
      <w:r w:rsidRPr="004C0E40">
        <w:rPr>
          <w:rFonts w:ascii="Arial" w:eastAsia="等线" w:hAnsi="Arial" w:cs="Times New Roman"/>
          <w:kern w:val="0"/>
          <w:sz w:val="32"/>
          <w:szCs w:val="20"/>
          <w:lang w:val="en-GB" w:eastAsia="zh-CN"/>
        </w:rPr>
        <w:t>.4</w:t>
      </w:r>
      <w:r w:rsidRPr="004C0E40">
        <w:rPr>
          <w:rFonts w:ascii="Arial" w:eastAsia="等线" w:hAnsi="Arial" w:cs="Times New Roman"/>
          <w:kern w:val="0"/>
          <w:sz w:val="32"/>
          <w:szCs w:val="20"/>
          <w:lang w:val="en-GB" w:eastAsia="zh-CN"/>
        </w:rPr>
        <w:tab/>
        <w:t>Value of component A for bistatic and monostatic sensing modes</w:t>
      </w:r>
    </w:p>
    <w:p w14:paraId="42209306" w14:textId="14A236B2" w:rsidR="00B564F5" w:rsidRPr="004F1DF5" w:rsidRDefault="008C68A5" w:rsidP="004F1DF5">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eastAsia="等线" w:hAnsi="Times New Roman" w:cs="Times New Roman"/>
          <w:kern w:val="0"/>
          <w:szCs w:val="20"/>
        </w:rPr>
        <w:t xml:space="preserve">Adopting a common component A, i.e., </w:t>
      </w:r>
      <w:r w:rsidR="00937172" w:rsidRPr="00937172">
        <w:rPr>
          <w:rFonts w:ascii="Times New Roman" w:eastAsia="等线" w:hAnsi="Times New Roman" w:cs="Times New Roman"/>
          <w:kern w:val="0"/>
          <w:szCs w:val="20"/>
        </w:rPr>
        <w:t>mean monostatic RCS across 3D angles</w:t>
      </w:r>
      <w:r>
        <w:rPr>
          <w:rFonts w:ascii="Times New Roman" w:eastAsia="等线" w:hAnsi="Times New Roman" w:cs="Times New Roman"/>
          <w:kern w:val="0"/>
          <w:szCs w:val="20"/>
        </w:rPr>
        <w:t xml:space="preserve"> </w:t>
      </w:r>
      <w:r w:rsidR="00937172" w:rsidRPr="00937172">
        <w:rPr>
          <w:rFonts w:ascii="Times New Roman" w:eastAsia="等线" w:hAnsi="Times New Roman" w:cs="Times New Roman"/>
          <w:kern w:val="0"/>
          <w:szCs w:val="20"/>
        </w:rPr>
        <w:t xml:space="preserve">for both monostatic and bistatic modes offers </w:t>
      </w:r>
      <w:r w:rsidR="003477AC">
        <w:rPr>
          <w:rFonts w:ascii="Times New Roman" w:eastAsia="等线" w:hAnsi="Times New Roman" w:cs="Times New Roman"/>
          <w:kern w:val="0"/>
          <w:szCs w:val="20"/>
        </w:rPr>
        <w:t>several</w:t>
      </w:r>
      <w:r w:rsidR="00937172" w:rsidRPr="00937172">
        <w:rPr>
          <w:rFonts w:ascii="Times New Roman" w:eastAsia="等线" w:hAnsi="Times New Roman" w:cs="Times New Roman"/>
          <w:kern w:val="0"/>
          <w:szCs w:val="20"/>
        </w:rPr>
        <w:t xml:space="preserve"> benefits. It simplifies standardization by eliminating the need for separate parameter definiti</w:t>
      </w:r>
      <w:r w:rsidR="007D7A46">
        <w:rPr>
          <w:rFonts w:ascii="Times New Roman" w:eastAsia="等线" w:hAnsi="Times New Roman" w:cs="Times New Roman"/>
          <w:kern w:val="0"/>
          <w:szCs w:val="20"/>
        </w:rPr>
        <w:t>ons. Moreover, t</w:t>
      </w:r>
      <w:r w:rsidR="00937172" w:rsidRPr="00937172">
        <w:rPr>
          <w:rFonts w:ascii="Times New Roman" w:eastAsia="等线" w:hAnsi="Times New Roman" w:cs="Times New Roman"/>
          <w:kern w:val="0"/>
          <w:szCs w:val="20"/>
        </w:rPr>
        <w:t>his approach leverages existing monostatic data, which is often more accessible and validated, ensuring consistency in target characterization.</w:t>
      </w:r>
      <w:r w:rsidR="00385A56">
        <w:rPr>
          <w:rFonts w:ascii="Times New Roman" w:eastAsia="等线" w:hAnsi="Times New Roman" w:cs="Times New Roman"/>
          <w:kern w:val="0"/>
          <w:szCs w:val="20"/>
        </w:rPr>
        <w:t xml:space="preserve"> Although drawbacks including </w:t>
      </w:r>
      <w:r w:rsidR="00937172" w:rsidRPr="00937172">
        <w:rPr>
          <w:rFonts w:ascii="Times New Roman" w:eastAsia="等线" w:hAnsi="Times New Roman" w:cs="Times New Roman"/>
          <w:kern w:val="0"/>
          <w:szCs w:val="20"/>
        </w:rPr>
        <w:t>potential inaccuracies in bistatic scenarios, as bistatic RCS can differ significantly from monostatic averages due to angle-dependent scattering behaviors</w:t>
      </w:r>
      <w:r w:rsidR="00385A56">
        <w:rPr>
          <w:rFonts w:ascii="Times New Roman" w:eastAsia="等线" w:hAnsi="Times New Roman" w:cs="Times New Roman"/>
          <w:kern w:val="0"/>
          <w:szCs w:val="20"/>
        </w:rPr>
        <w:t xml:space="preserve"> may exist</w:t>
      </w:r>
      <w:r w:rsidR="00937172" w:rsidRPr="00937172">
        <w:rPr>
          <w:rFonts w:ascii="Times New Roman" w:eastAsia="等线" w:hAnsi="Times New Roman" w:cs="Times New Roman"/>
          <w:kern w:val="0"/>
          <w:szCs w:val="20"/>
        </w:rPr>
        <w:t xml:space="preserve">, </w:t>
      </w:r>
      <w:r w:rsidR="00F8672C">
        <w:rPr>
          <w:rFonts w:ascii="Times New Roman" w:eastAsia="等线" w:hAnsi="Times New Roman" w:cs="Times New Roman"/>
          <w:kern w:val="0"/>
          <w:szCs w:val="20"/>
        </w:rPr>
        <w:t xml:space="preserve">the simplicity and future refinements </w:t>
      </w:r>
      <w:r w:rsidR="00F8672C" w:rsidRPr="00937172">
        <w:rPr>
          <w:rFonts w:ascii="Times New Roman" w:eastAsia="等线" w:hAnsi="Times New Roman" w:cs="Times New Roman"/>
          <w:kern w:val="0"/>
          <w:szCs w:val="20"/>
        </w:rPr>
        <w:t>(e.g., bistatic-specific corrections)</w:t>
      </w:r>
      <w:r w:rsidR="00F8672C">
        <w:rPr>
          <w:rFonts w:ascii="Times New Roman" w:eastAsia="等线" w:hAnsi="Times New Roman" w:cs="Times New Roman"/>
          <w:kern w:val="0"/>
          <w:szCs w:val="20"/>
        </w:rPr>
        <w:t xml:space="preserve"> makes this approach, i.e., </w:t>
      </w:r>
      <w:r w:rsidR="00AF7B60">
        <w:rPr>
          <w:rFonts w:ascii="Times New Roman" w:eastAsia="等线" w:hAnsi="Times New Roman" w:cs="Times New Roman"/>
          <w:kern w:val="0"/>
          <w:szCs w:val="20"/>
        </w:rPr>
        <w:t xml:space="preserve">the common component A </w:t>
      </w:r>
      <w:r w:rsidR="00F8672C">
        <w:rPr>
          <w:rFonts w:ascii="Times New Roman" w:eastAsia="等线" w:hAnsi="Times New Roman" w:cs="Times New Roman"/>
          <w:kern w:val="0"/>
          <w:szCs w:val="20"/>
        </w:rPr>
        <w:t xml:space="preserve">attractive </w:t>
      </w:r>
      <w:r w:rsidR="00857DB7">
        <w:rPr>
          <w:rFonts w:ascii="Times New Roman" w:eastAsia="等线" w:hAnsi="Times New Roman" w:cs="Times New Roman"/>
          <w:kern w:val="0"/>
          <w:szCs w:val="20"/>
        </w:rPr>
        <w:t xml:space="preserve">due to </w:t>
      </w:r>
      <w:r w:rsidR="00937172" w:rsidRPr="00937172">
        <w:rPr>
          <w:rFonts w:ascii="Times New Roman" w:eastAsia="等线" w:hAnsi="Times New Roman" w:cs="Times New Roman"/>
          <w:kern w:val="0"/>
          <w:szCs w:val="20"/>
        </w:rPr>
        <w:t xml:space="preserve">is </w:t>
      </w:r>
      <w:r w:rsidR="00F82E45">
        <w:rPr>
          <w:rFonts w:ascii="Times New Roman" w:eastAsia="等线" w:hAnsi="Times New Roman" w:cs="Times New Roman"/>
          <w:kern w:val="0"/>
          <w:szCs w:val="20"/>
        </w:rPr>
        <w:t>simplicity</w:t>
      </w:r>
      <w:r w:rsidR="001E5D31">
        <w:rPr>
          <w:rFonts w:ascii="Times New Roman" w:eastAsia="等线" w:hAnsi="Times New Roman" w:cs="Times New Roman"/>
          <w:kern w:val="0"/>
          <w:szCs w:val="20"/>
        </w:rPr>
        <w:t xml:space="preserve"> and interoperability.</w:t>
      </w:r>
      <w:r w:rsidR="00F82E45">
        <w:rPr>
          <w:rFonts w:ascii="Times New Roman" w:eastAsia="等线" w:hAnsi="Times New Roman" w:cs="Times New Roman"/>
          <w:kern w:val="0"/>
          <w:szCs w:val="20"/>
        </w:rPr>
        <w:t xml:space="preserve"> </w:t>
      </w:r>
    </w:p>
    <w:p w14:paraId="792FA930" w14:textId="60E8FFA5" w:rsidR="00B564F5" w:rsidRDefault="00B564F5" w:rsidP="00B564F5">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sidR="00EC5B83">
        <w:rPr>
          <w:rFonts w:ascii="Times New Roman" w:eastAsia="Batang" w:hAnsi="Times New Roman" w:cs="Times New Roman"/>
          <w:b/>
          <w:bCs/>
          <w:i/>
          <w:iCs/>
          <w:kern w:val="0"/>
          <w:szCs w:val="20"/>
        </w:rPr>
        <w:t>6</w:t>
      </w:r>
      <w:r w:rsidRPr="006855E5">
        <w:rPr>
          <w:rFonts w:ascii="Times New Roman" w:eastAsia="Batang" w:hAnsi="Times New Roman" w:cs="Times New Roman"/>
          <w:b/>
          <w:bCs/>
          <w:i/>
          <w:iCs/>
          <w:kern w:val="0"/>
          <w:szCs w:val="20"/>
        </w:rPr>
        <w:t xml:space="preserve">: </w:t>
      </w:r>
      <w:r w:rsidR="00EF0156">
        <w:rPr>
          <w:rFonts w:ascii="Times New Roman" w:eastAsia="Batang" w:hAnsi="Times New Roman" w:cs="Times New Roman"/>
          <w:b/>
          <w:bCs/>
          <w:i/>
          <w:iCs/>
          <w:kern w:val="0"/>
          <w:szCs w:val="20"/>
        </w:rPr>
        <w:t xml:space="preserve">Support </w:t>
      </w:r>
      <w:r w:rsidR="0024109B">
        <w:rPr>
          <w:rFonts w:ascii="Times New Roman" w:eastAsia="Batang" w:hAnsi="Times New Roman" w:cs="Times New Roman"/>
          <w:b/>
          <w:bCs/>
          <w:i/>
          <w:iCs/>
          <w:kern w:val="0"/>
          <w:szCs w:val="20"/>
        </w:rPr>
        <w:t xml:space="preserve">the value of the RCS component </w:t>
      </w:r>
      <w:r w:rsidR="00C23B1B">
        <w:rPr>
          <w:rFonts w:ascii="Times New Roman" w:eastAsia="Batang" w:hAnsi="Times New Roman" w:cs="Times New Roman"/>
          <w:b/>
          <w:bCs/>
          <w:i/>
          <w:iCs/>
          <w:kern w:val="0"/>
          <w:szCs w:val="20"/>
        </w:rPr>
        <w:t>A</w:t>
      </w:r>
      <w:r w:rsidR="00383341">
        <w:rPr>
          <w:rFonts w:ascii="Times New Roman" w:eastAsia="Batang" w:hAnsi="Times New Roman" w:cs="Times New Roman"/>
          <w:b/>
          <w:bCs/>
          <w:i/>
          <w:iCs/>
          <w:kern w:val="0"/>
          <w:szCs w:val="20"/>
        </w:rPr>
        <w:t xml:space="preserve">, i.e., mean of monostatic RCS values in all 3D incident/scattered </w:t>
      </w:r>
      <w:r w:rsidR="009F1FF8">
        <w:rPr>
          <w:rFonts w:ascii="Times New Roman" w:eastAsia="Batang" w:hAnsi="Times New Roman" w:cs="Times New Roman"/>
          <w:b/>
          <w:bCs/>
          <w:i/>
          <w:iCs/>
          <w:kern w:val="0"/>
          <w:szCs w:val="20"/>
        </w:rPr>
        <w:t>angles</w:t>
      </w:r>
      <w:r w:rsidR="00383341">
        <w:rPr>
          <w:rFonts w:ascii="Times New Roman" w:eastAsia="Batang" w:hAnsi="Times New Roman" w:cs="Times New Roman"/>
          <w:b/>
          <w:bCs/>
          <w:i/>
          <w:iCs/>
          <w:kern w:val="0"/>
          <w:szCs w:val="20"/>
        </w:rPr>
        <w:t xml:space="preserve"> of a target </w:t>
      </w:r>
      <w:r w:rsidR="0024109B">
        <w:rPr>
          <w:rFonts w:ascii="Times New Roman" w:eastAsia="Batang" w:hAnsi="Times New Roman" w:cs="Times New Roman"/>
          <w:b/>
          <w:bCs/>
          <w:i/>
          <w:iCs/>
          <w:kern w:val="0"/>
          <w:szCs w:val="20"/>
        </w:rPr>
        <w:t xml:space="preserve">to be </w:t>
      </w:r>
      <w:r w:rsidR="004D34B9">
        <w:rPr>
          <w:rFonts w:ascii="Times New Roman" w:eastAsia="Batang" w:hAnsi="Times New Roman" w:cs="Times New Roman"/>
          <w:b/>
          <w:bCs/>
          <w:i/>
          <w:iCs/>
          <w:kern w:val="0"/>
          <w:szCs w:val="20"/>
        </w:rPr>
        <w:t>applied</w:t>
      </w:r>
      <w:r w:rsidR="0024109B">
        <w:rPr>
          <w:rFonts w:ascii="Times New Roman" w:eastAsia="Batang" w:hAnsi="Times New Roman" w:cs="Times New Roman"/>
          <w:b/>
          <w:bCs/>
          <w:i/>
          <w:iCs/>
          <w:kern w:val="0"/>
          <w:szCs w:val="20"/>
        </w:rPr>
        <w:t xml:space="preserve"> to both </w:t>
      </w:r>
      <w:r w:rsidR="00EB202B">
        <w:rPr>
          <w:rFonts w:ascii="Times New Roman" w:eastAsia="Batang" w:hAnsi="Times New Roman" w:cs="Times New Roman"/>
          <w:b/>
          <w:bCs/>
          <w:i/>
          <w:iCs/>
          <w:kern w:val="0"/>
          <w:szCs w:val="20"/>
        </w:rPr>
        <w:t>monostatic and</w:t>
      </w:r>
      <w:r w:rsidR="00BC2F14">
        <w:rPr>
          <w:rFonts w:ascii="Times New Roman" w:eastAsia="Batang" w:hAnsi="Times New Roman" w:cs="Times New Roman"/>
          <w:b/>
          <w:bCs/>
          <w:i/>
          <w:iCs/>
          <w:kern w:val="0"/>
          <w:szCs w:val="20"/>
        </w:rPr>
        <w:t xml:space="preserve"> </w:t>
      </w:r>
      <w:r w:rsidR="00EB202B">
        <w:rPr>
          <w:rFonts w:ascii="Times New Roman" w:eastAsia="Batang" w:hAnsi="Times New Roman" w:cs="Times New Roman"/>
          <w:b/>
          <w:bCs/>
          <w:i/>
          <w:iCs/>
          <w:kern w:val="0"/>
          <w:szCs w:val="20"/>
        </w:rPr>
        <w:t xml:space="preserve">bistatic RCS of the target. </w:t>
      </w:r>
    </w:p>
    <w:p w14:paraId="5F9F9A9B" w14:textId="4D696370" w:rsidR="00330347" w:rsidRDefault="00330347" w:rsidP="009111CB">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2</w:t>
      </w:r>
      <w:r w:rsidRPr="00330347">
        <w:rPr>
          <w:rFonts w:ascii="Arial" w:eastAsia="等线" w:hAnsi="Arial" w:cs="Times New Roman"/>
          <w:kern w:val="0"/>
          <w:sz w:val="32"/>
          <w:szCs w:val="20"/>
          <w:lang w:val="en-GB" w:eastAsia="zh-CN"/>
        </w:rPr>
        <w:t>.</w:t>
      </w:r>
      <w:r w:rsidR="004A1C0D">
        <w:rPr>
          <w:rFonts w:ascii="Arial" w:eastAsia="等线" w:hAnsi="Arial" w:cs="Times New Roman"/>
          <w:kern w:val="0"/>
          <w:sz w:val="32"/>
          <w:szCs w:val="20"/>
          <w:lang w:val="en-GB" w:eastAsia="zh-CN"/>
        </w:rPr>
        <w:t>5</w:t>
      </w:r>
      <w:r w:rsidRPr="00330347">
        <w:rPr>
          <w:rFonts w:ascii="Arial" w:eastAsia="等线" w:hAnsi="Arial" w:cs="Times New Roman"/>
          <w:kern w:val="0"/>
          <w:sz w:val="32"/>
          <w:szCs w:val="20"/>
          <w:lang w:val="en-GB" w:eastAsia="zh-CN"/>
        </w:rPr>
        <w:tab/>
        <w:t xml:space="preserve">Angular correlation of RCS </w:t>
      </w:r>
      <w:r w:rsidR="005029D5">
        <w:rPr>
          <w:rFonts w:ascii="Arial" w:eastAsia="等线" w:hAnsi="Arial" w:cs="Times New Roman" w:hint="eastAsia"/>
          <w:kern w:val="0"/>
          <w:sz w:val="32"/>
          <w:szCs w:val="20"/>
          <w:lang w:val="en-GB" w:eastAsia="zh-CN"/>
        </w:rPr>
        <w:t>component</w:t>
      </w:r>
      <w:r w:rsidR="005029D5">
        <w:rPr>
          <w:rFonts w:ascii="Arial" w:eastAsia="等线" w:hAnsi="Arial" w:cs="Times New Roman"/>
          <w:kern w:val="0"/>
          <w:sz w:val="32"/>
          <w:szCs w:val="20"/>
          <w:lang w:val="en-GB" w:eastAsia="zh-CN"/>
        </w:rPr>
        <w:t xml:space="preserve"> B2</w:t>
      </w:r>
      <w:r w:rsidR="008B7EE0">
        <w:rPr>
          <w:rFonts w:ascii="Arial" w:eastAsia="等线" w:hAnsi="Arial" w:cs="Times New Roman"/>
          <w:kern w:val="0"/>
          <w:sz w:val="32"/>
          <w:szCs w:val="20"/>
          <w:lang w:val="en-GB" w:eastAsia="zh-CN"/>
        </w:rPr>
        <w:t xml:space="preserve"> and </w:t>
      </w:r>
      <w:r w:rsidR="004C5A4D">
        <w:rPr>
          <w:rFonts w:ascii="Arial" w:eastAsia="等线" w:hAnsi="Arial" w:cs="Times New Roman"/>
          <w:kern w:val="0"/>
          <w:sz w:val="32"/>
          <w:szCs w:val="20"/>
          <w:lang w:val="en-GB" w:eastAsia="zh-CN"/>
        </w:rPr>
        <w:t>XPR</w:t>
      </w:r>
    </w:p>
    <w:p w14:paraId="01474255" w14:textId="031B7F18" w:rsidR="00FB1871" w:rsidRDefault="004D0DED" w:rsidP="0003078E">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hAnsi="Times New Roman" w:cs="Times New Roman"/>
          <w:kern w:val="0"/>
          <w:szCs w:val="20"/>
        </w:rPr>
        <w:t>The B2</w:t>
      </w:r>
      <w:r w:rsidR="00C97A17" w:rsidRPr="00C94097">
        <w:rPr>
          <w:rFonts w:ascii="Times New Roman" w:hAnsi="Times New Roman" w:cs="Times New Roman"/>
          <w:kern w:val="0"/>
          <w:szCs w:val="20"/>
        </w:rPr>
        <w:t>/XPR</w:t>
      </w:r>
      <w:r w:rsidR="0003078E" w:rsidRPr="0003078E">
        <w:rPr>
          <w:rFonts w:ascii="Times New Roman" w:hAnsi="Times New Roman" w:cs="Times New Roman"/>
          <w:kern w:val="0"/>
          <w:szCs w:val="20"/>
        </w:rPr>
        <w:t xml:space="preserve"> values can exhibit significant fluctuations due to changes in the angles of incidence and scattering. While there may be some correlation between adjacent angles, this relationship is not universally consis</w:t>
      </w:r>
      <w:r>
        <w:rPr>
          <w:rFonts w:ascii="Times New Roman" w:hAnsi="Times New Roman" w:cs="Times New Roman"/>
          <w:kern w:val="0"/>
          <w:szCs w:val="20"/>
        </w:rPr>
        <w:t>tent. The discontinuities in B2</w:t>
      </w:r>
      <w:r w:rsidR="00462E9F" w:rsidRPr="00C94097">
        <w:rPr>
          <w:rFonts w:ascii="Times New Roman" w:hAnsi="Times New Roman" w:cs="Times New Roman"/>
          <w:kern w:val="0"/>
          <w:szCs w:val="20"/>
        </w:rPr>
        <w:t>/XPR</w:t>
      </w:r>
      <w:r w:rsidR="0003078E" w:rsidRPr="0003078E">
        <w:rPr>
          <w:rFonts w:ascii="Times New Roman" w:hAnsi="Times New Roman" w:cs="Times New Roman"/>
          <w:kern w:val="0"/>
          <w:szCs w:val="20"/>
        </w:rPr>
        <w:t xml:space="preserve"> values arise from various factors, including object shape, material properties, and environmental interference, which cannot be fully captured by angular correlation alone. </w:t>
      </w:r>
    </w:p>
    <w:p w14:paraId="0F3A3C9B" w14:textId="5DA8938B" w:rsidR="00FB1871" w:rsidRPr="00D24C97" w:rsidRDefault="00B320B9" w:rsidP="00D24C97">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CF015D">
        <w:rPr>
          <w:rFonts w:ascii="Times New Roman" w:eastAsia="Batang" w:hAnsi="Times New Roman" w:cs="Times New Roman"/>
          <w:b/>
          <w:bCs/>
          <w:i/>
          <w:iCs/>
          <w:kern w:val="0"/>
          <w:szCs w:val="20"/>
          <w:lang w:val="en-GB" w:eastAsia="zh-CN"/>
        </w:rPr>
        <w:t>Observation</w:t>
      </w:r>
      <w:r w:rsidR="00EC5B83">
        <w:rPr>
          <w:rFonts w:ascii="Times New Roman" w:eastAsia="Batang" w:hAnsi="Times New Roman" w:cs="Times New Roman"/>
          <w:b/>
          <w:bCs/>
          <w:i/>
          <w:iCs/>
          <w:kern w:val="0"/>
          <w:szCs w:val="20"/>
          <w:lang w:val="en-GB" w:eastAsia="zh-CN"/>
        </w:rPr>
        <w:t xml:space="preserve"> 1</w:t>
      </w:r>
      <w:r w:rsidRPr="00CF015D">
        <w:rPr>
          <w:rFonts w:ascii="Times New Roman" w:eastAsia="Batang" w:hAnsi="Times New Roman" w:cs="Times New Roman"/>
          <w:b/>
          <w:bCs/>
          <w:i/>
          <w:iCs/>
          <w:kern w:val="0"/>
          <w:szCs w:val="20"/>
          <w:lang w:val="en-GB" w:eastAsia="zh-CN"/>
        </w:rPr>
        <w:t xml:space="preserve">: </w:t>
      </w:r>
      <w:r w:rsidR="00CF4396">
        <w:rPr>
          <w:rFonts w:ascii="Times New Roman" w:eastAsia="Batang" w:hAnsi="Times New Roman" w:cs="Times New Roman"/>
          <w:b/>
          <w:bCs/>
          <w:i/>
          <w:iCs/>
          <w:kern w:val="0"/>
          <w:szCs w:val="20"/>
          <w:lang w:val="en-GB" w:eastAsia="zh-CN"/>
        </w:rPr>
        <w:t>Real-world B2</w:t>
      </w:r>
      <w:r w:rsidR="00D24C97">
        <w:rPr>
          <w:rFonts w:ascii="Times New Roman" w:eastAsia="Batang" w:hAnsi="Times New Roman" w:cs="Times New Roman"/>
          <w:b/>
          <w:bCs/>
          <w:i/>
          <w:iCs/>
          <w:kern w:val="0"/>
          <w:szCs w:val="20"/>
          <w:lang w:val="en-GB" w:eastAsia="zh-CN"/>
        </w:rPr>
        <w:t>/XPR</w:t>
      </w:r>
      <w:r w:rsidRPr="00CF015D">
        <w:rPr>
          <w:rFonts w:ascii="Times New Roman" w:eastAsia="Batang" w:hAnsi="Times New Roman" w:cs="Times New Roman"/>
          <w:b/>
          <w:bCs/>
          <w:i/>
          <w:iCs/>
          <w:kern w:val="0"/>
          <w:szCs w:val="20"/>
          <w:lang w:val="en-GB" w:eastAsia="zh-CN"/>
        </w:rPr>
        <w:t xml:space="preserve"> discontinuities are influenced by too many variables to be resolved by angular correlation alone.</w:t>
      </w:r>
    </w:p>
    <w:p w14:paraId="1FD90BCB" w14:textId="59FF7D06" w:rsidR="00BF232B" w:rsidRDefault="0003078E" w:rsidP="0031543B">
      <w:pPr>
        <w:widowControl/>
        <w:wordWrap/>
        <w:autoSpaceDE/>
        <w:autoSpaceDN/>
        <w:spacing w:before="60" w:after="60" w:line="288" w:lineRule="auto"/>
        <w:ind w:firstLineChars="100" w:firstLine="200"/>
        <w:rPr>
          <w:rFonts w:ascii="Times New Roman" w:hAnsi="Times New Roman" w:cs="Times New Roman"/>
          <w:kern w:val="0"/>
          <w:szCs w:val="20"/>
        </w:rPr>
      </w:pPr>
      <w:r w:rsidRPr="0003078E">
        <w:rPr>
          <w:rFonts w:ascii="Times New Roman" w:hAnsi="Times New Roman" w:cs="Times New Roman"/>
          <w:kern w:val="0"/>
          <w:szCs w:val="20"/>
        </w:rPr>
        <w:t>Introducing angular correlation into the B2/XPR framework would oversimplify the complex interactions inherent in RCS modeling. Even if angular correlation is incorporated, the model would still fail to account for all real-world variables, such as dynamic environmental interference. Introducing angular correlation into B2</w:t>
      </w:r>
      <w:r w:rsidR="00EC5284">
        <w:rPr>
          <w:rFonts w:ascii="Times New Roman" w:hAnsi="Times New Roman" w:cs="Times New Roman"/>
          <w:kern w:val="0"/>
          <w:szCs w:val="20"/>
        </w:rPr>
        <w:t>/XPR</w:t>
      </w:r>
      <w:r w:rsidRPr="0003078E">
        <w:rPr>
          <w:rFonts w:ascii="Times New Roman" w:hAnsi="Times New Roman" w:cs="Times New Roman"/>
          <w:kern w:val="0"/>
          <w:szCs w:val="20"/>
        </w:rPr>
        <w:t xml:space="preserve"> would not only complicate the model but also deviate from the established framework. Therefore, it is reasonable to prioritize maintaining the simplicity and robustness of the current model over int</w:t>
      </w:r>
      <w:r w:rsidR="00081446">
        <w:rPr>
          <w:rFonts w:ascii="Times New Roman" w:hAnsi="Times New Roman" w:cs="Times New Roman"/>
          <w:kern w:val="0"/>
          <w:szCs w:val="20"/>
        </w:rPr>
        <w:t>roducing additional complexity.</w:t>
      </w:r>
      <w:r w:rsidR="009B0BB6">
        <w:rPr>
          <w:rFonts w:ascii="Times New Roman" w:hAnsi="Times New Roman" w:cs="Times New Roman"/>
          <w:kern w:val="0"/>
          <w:szCs w:val="20"/>
        </w:rPr>
        <w:t xml:space="preserve"> </w:t>
      </w:r>
      <w:r w:rsidR="005B6076">
        <w:rPr>
          <w:rFonts w:ascii="Times New Roman" w:hAnsi="Times New Roman" w:cs="Times New Roman"/>
          <w:kern w:val="0"/>
          <w:szCs w:val="20"/>
        </w:rPr>
        <w:t>Although m</w:t>
      </w:r>
      <w:r w:rsidR="005B6076" w:rsidRPr="0003078E">
        <w:rPr>
          <w:rFonts w:ascii="Times New Roman" w:hAnsi="Times New Roman" w:cs="Times New Roman"/>
          <w:kern w:val="0"/>
          <w:szCs w:val="20"/>
        </w:rPr>
        <w:t>odeling angular correlation</w:t>
      </w:r>
      <w:r w:rsidR="0079654F">
        <w:rPr>
          <w:rFonts w:ascii="Times New Roman" w:hAnsi="Times New Roman" w:cs="Times New Roman"/>
          <w:kern w:val="0"/>
          <w:szCs w:val="20"/>
        </w:rPr>
        <w:t xml:space="preserve"> of </w:t>
      </w:r>
      <w:r w:rsidR="0079654F" w:rsidRPr="00A83D70">
        <w:rPr>
          <w:rFonts w:ascii="Times New Roman" w:hAnsi="Times New Roman" w:cs="Times New Roman"/>
          <w:kern w:val="0"/>
          <w:szCs w:val="20"/>
        </w:rPr>
        <w:t>B2</w:t>
      </w:r>
      <w:r w:rsidR="0079654F">
        <w:rPr>
          <w:rFonts w:ascii="Times New Roman" w:hAnsi="Times New Roman" w:cs="Times New Roman"/>
          <w:kern w:val="0"/>
          <w:szCs w:val="20"/>
        </w:rPr>
        <w:t>/XPR</w:t>
      </w:r>
      <w:r w:rsidR="004E45C0">
        <w:rPr>
          <w:rFonts w:ascii="Times New Roman" w:hAnsi="Times New Roman" w:cs="Times New Roman"/>
          <w:kern w:val="0"/>
          <w:szCs w:val="20"/>
        </w:rPr>
        <w:t xml:space="preserve"> for moving objects </w:t>
      </w:r>
      <w:r w:rsidR="00A83D70" w:rsidRPr="00A83D70">
        <w:rPr>
          <w:rFonts w:ascii="Times New Roman" w:hAnsi="Times New Roman" w:cs="Times New Roman"/>
          <w:kern w:val="0"/>
          <w:szCs w:val="20"/>
        </w:rPr>
        <w:t>might seem beneficial for achieving a continuous channel when the target moves or rotates, this approach introduces unn</w:t>
      </w:r>
      <w:r w:rsidR="009A36DA">
        <w:rPr>
          <w:rFonts w:ascii="Times New Roman" w:hAnsi="Times New Roman" w:cs="Times New Roman"/>
          <w:kern w:val="0"/>
          <w:szCs w:val="20"/>
        </w:rPr>
        <w:t>ecessary complexity into the B2/XPR</w:t>
      </w:r>
      <w:r w:rsidR="0031543B">
        <w:rPr>
          <w:rFonts w:ascii="Times New Roman" w:hAnsi="Times New Roman" w:cs="Times New Roman"/>
          <w:kern w:val="0"/>
          <w:szCs w:val="20"/>
        </w:rPr>
        <w:t xml:space="preserve"> modeling framework. </w:t>
      </w:r>
      <w:r w:rsidR="0031543B" w:rsidRPr="0003078E">
        <w:rPr>
          <w:rFonts w:ascii="Times New Roman" w:hAnsi="Times New Roman" w:cs="Times New Roman"/>
          <w:kern w:val="0"/>
          <w:szCs w:val="20"/>
        </w:rPr>
        <w:t>The current channel model framework already separates angular characteristics (captured by B1) and random fluctuations (handled by B2). The angular relationship can be well-represented by the model, so additional angular correlation seems unnecessary.</w:t>
      </w:r>
    </w:p>
    <w:p w14:paraId="4906AA75" w14:textId="371B014C" w:rsidR="003757EF" w:rsidRPr="00DA4CED" w:rsidRDefault="004A7B30" w:rsidP="00DA4CED">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CF015D">
        <w:rPr>
          <w:rFonts w:ascii="Times New Roman" w:eastAsia="Batang" w:hAnsi="Times New Roman" w:cs="Times New Roman"/>
          <w:b/>
          <w:bCs/>
          <w:i/>
          <w:iCs/>
          <w:kern w:val="0"/>
          <w:szCs w:val="20"/>
          <w:lang w:val="en-GB" w:eastAsia="zh-CN"/>
        </w:rPr>
        <w:t>Observation</w:t>
      </w:r>
      <w:r w:rsidR="00EC5B83">
        <w:rPr>
          <w:rFonts w:ascii="Times New Roman" w:eastAsia="Batang" w:hAnsi="Times New Roman" w:cs="Times New Roman"/>
          <w:b/>
          <w:bCs/>
          <w:i/>
          <w:iCs/>
          <w:kern w:val="0"/>
          <w:szCs w:val="20"/>
          <w:lang w:val="en-GB" w:eastAsia="zh-CN"/>
        </w:rPr>
        <w:t xml:space="preserve"> 2</w:t>
      </w:r>
      <w:r w:rsidRPr="00CF015D">
        <w:rPr>
          <w:rFonts w:ascii="Times New Roman" w:eastAsia="Batang" w:hAnsi="Times New Roman" w:cs="Times New Roman"/>
          <w:b/>
          <w:bCs/>
          <w:i/>
          <w:iCs/>
          <w:kern w:val="0"/>
          <w:szCs w:val="20"/>
          <w:lang w:val="en-GB" w:eastAsia="zh-CN"/>
        </w:rPr>
        <w:t xml:space="preserve">: </w:t>
      </w:r>
      <w:r w:rsidR="003757EF" w:rsidRPr="00CF015D">
        <w:rPr>
          <w:rFonts w:ascii="Times New Roman" w:eastAsia="Batang" w:hAnsi="Times New Roman" w:cs="Times New Roman"/>
          <w:b/>
          <w:bCs/>
          <w:i/>
          <w:iCs/>
          <w:kern w:val="0"/>
          <w:szCs w:val="20"/>
          <w:lang w:val="en-GB" w:eastAsia="zh-CN"/>
        </w:rPr>
        <w:t xml:space="preserve">Introducing </w:t>
      </w:r>
      <w:r w:rsidR="00184A9D" w:rsidRPr="00CF015D">
        <w:rPr>
          <w:rFonts w:ascii="Times New Roman" w:eastAsia="Batang" w:hAnsi="Times New Roman" w:cs="Times New Roman"/>
          <w:b/>
          <w:bCs/>
          <w:i/>
          <w:iCs/>
          <w:kern w:val="0"/>
          <w:szCs w:val="20"/>
          <w:lang w:val="en-GB" w:eastAsia="zh-CN"/>
        </w:rPr>
        <w:t xml:space="preserve">the </w:t>
      </w:r>
      <w:r w:rsidR="00865D42" w:rsidRPr="00CF015D">
        <w:rPr>
          <w:rFonts w:ascii="Times New Roman" w:eastAsia="Batang" w:hAnsi="Times New Roman" w:cs="Times New Roman"/>
          <w:b/>
          <w:bCs/>
          <w:i/>
          <w:iCs/>
          <w:kern w:val="0"/>
          <w:szCs w:val="20"/>
          <w:lang w:val="en-GB" w:eastAsia="zh-CN"/>
        </w:rPr>
        <w:t xml:space="preserve">angular correlation </w:t>
      </w:r>
      <w:r w:rsidR="003757EF" w:rsidRPr="00CF015D">
        <w:rPr>
          <w:rFonts w:ascii="Times New Roman" w:eastAsia="Batang" w:hAnsi="Times New Roman" w:cs="Times New Roman"/>
          <w:b/>
          <w:bCs/>
          <w:i/>
          <w:iCs/>
          <w:kern w:val="0"/>
          <w:szCs w:val="20"/>
          <w:lang w:val="en-GB" w:eastAsia="zh-CN"/>
        </w:rPr>
        <w:t>would overcomplicate the model without guaranteeing improved accuracy or practical</w:t>
      </w:r>
      <w:r w:rsidR="00DA4CED">
        <w:rPr>
          <w:rFonts w:ascii="Times New Roman" w:eastAsia="Batang" w:hAnsi="Times New Roman" w:cs="Times New Roman"/>
          <w:b/>
          <w:bCs/>
          <w:i/>
          <w:iCs/>
          <w:kern w:val="0"/>
          <w:szCs w:val="20"/>
          <w:lang w:val="en-GB" w:eastAsia="zh-CN"/>
        </w:rPr>
        <w:t>ity.</w:t>
      </w:r>
    </w:p>
    <w:p w14:paraId="6BEA9726" w14:textId="7A8A87BE" w:rsidR="001311C4" w:rsidRDefault="00FD376E" w:rsidP="00FD376E">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85014">
        <w:rPr>
          <w:rFonts w:ascii="Times New Roman" w:eastAsia="Batang" w:hAnsi="Times New Roman" w:cs="Times New Roman"/>
          <w:b/>
          <w:bCs/>
          <w:i/>
          <w:iCs/>
          <w:kern w:val="0"/>
          <w:szCs w:val="20"/>
          <w:lang w:val="en-GB" w:eastAsia="zh-CN"/>
        </w:rPr>
        <w:t xml:space="preserve">Proposal </w:t>
      </w:r>
      <w:r w:rsidR="00EC5B83">
        <w:rPr>
          <w:rFonts w:ascii="Times New Roman" w:eastAsia="Batang" w:hAnsi="Times New Roman" w:cs="Times New Roman"/>
          <w:b/>
          <w:bCs/>
          <w:i/>
          <w:iCs/>
          <w:kern w:val="0"/>
          <w:szCs w:val="20"/>
          <w:lang w:val="en-GB" w:eastAsia="zh-CN"/>
        </w:rPr>
        <w:t>7</w:t>
      </w:r>
      <w:r w:rsidRPr="00B85014">
        <w:rPr>
          <w:rFonts w:ascii="Times New Roman" w:eastAsia="Batang" w:hAnsi="Times New Roman" w:cs="Times New Roman"/>
          <w:b/>
          <w:bCs/>
          <w:i/>
          <w:iCs/>
          <w:kern w:val="0"/>
          <w:szCs w:val="20"/>
          <w:lang w:val="en-GB" w:eastAsia="zh-CN"/>
        </w:rPr>
        <w:t>: Deprioritize the mod</w:t>
      </w:r>
      <w:r w:rsidR="001B3808">
        <w:rPr>
          <w:rFonts w:ascii="Times New Roman" w:eastAsia="Batang" w:hAnsi="Times New Roman" w:cs="Times New Roman"/>
          <w:b/>
          <w:bCs/>
          <w:i/>
          <w:iCs/>
          <w:kern w:val="0"/>
          <w:szCs w:val="20"/>
          <w:lang w:val="en-GB" w:eastAsia="zh-CN"/>
        </w:rPr>
        <w:t>elling of angular</w:t>
      </w:r>
      <w:r w:rsidRPr="00B85014">
        <w:rPr>
          <w:rFonts w:ascii="Times New Roman" w:eastAsia="Batang" w:hAnsi="Times New Roman" w:cs="Times New Roman"/>
          <w:b/>
          <w:bCs/>
          <w:i/>
          <w:iCs/>
          <w:kern w:val="0"/>
          <w:szCs w:val="20"/>
          <w:lang w:val="en-GB" w:eastAsia="zh-CN"/>
        </w:rPr>
        <w:t xml:space="preserve"> correlation </w:t>
      </w:r>
      <w:r w:rsidR="00622BBA">
        <w:rPr>
          <w:rFonts w:ascii="Times New Roman" w:eastAsia="Batang" w:hAnsi="Times New Roman" w:cs="Times New Roman"/>
          <w:b/>
          <w:bCs/>
          <w:i/>
          <w:iCs/>
          <w:kern w:val="0"/>
          <w:szCs w:val="20"/>
          <w:lang w:val="en-GB" w:eastAsia="zh-CN"/>
        </w:rPr>
        <w:t xml:space="preserve">for </w:t>
      </w:r>
      <w:r w:rsidR="00D937B3">
        <w:rPr>
          <w:rFonts w:ascii="Times New Roman" w:eastAsia="Batang" w:hAnsi="Times New Roman" w:cs="Times New Roman"/>
          <w:b/>
          <w:bCs/>
          <w:i/>
          <w:iCs/>
          <w:kern w:val="0"/>
          <w:szCs w:val="20"/>
          <w:lang w:val="en-GB" w:eastAsia="zh-CN"/>
        </w:rPr>
        <w:t>components</w:t>
      </w:r>
      <w:r w:rsidR="00622BBA">
        <w:rPr>
          <w:rFonts w:ascii="Times New Roman" w:eastAsia="Batang" w:hAnsi="Times New Roman" w:cs="Times New Roman"/>
          <w:b/>
          <w:bCs/>
          <w:i/>
          <w:iCs/>
          <w:kern w:val="0"/>
          <w:szCs w:val="20"/>
          <w:lang w:val="en-GB" w:eastAsia="zh-CN"/>
        </w:rPr>
        <w:t xml:space="preserve"> B2 and X</w:t>
      </w:r>
      <w:r w:rsidR="00422662">
        <w:rPr>
          <w:rFonts w:ascii="Times New Roman" w:eastAsia="Batang" w:hAnsi="Times New Roman" w:cs="Times New Roman"/>
          <w:b/>
          <w:bCs/>
          <w:i/>
          <w:iCs/>
          <w:kern w:val="0"/>
          <w:szCs w:val="20"/>
          <w:lang w:val="en-GB" w:eastAsia="zh-CN"/>
        </w:rPr>
        <w:t>PR</w:t>
      </w:r>
      <w:r w:rsidR="00491B3B">
        <w:rPr>
          <w:rFonts w:ascii="Times New Roman" w:eastAsia="Batang" w:hAnsi="Times New Roman" w:cs="Times New Roman"/>
          <w:b/>
          <w:bCs/>
          <w:i/>
          <w:iCs/>
          <w:kern w:val="0"/>
          <w:szCs w:val="20"/>
          <w:lang w:val="en-GB" w:eastAsia="zh-CN"/>
        </w:rPr>
        <w:t xml:space="preserve"> since it is not essential.</w:t>
      </w:r>
    </w:p>
    <w:p w14:paraId="56D721F6" w14:textId="38B77A47" w:rsidR="001311C4" w:rsidRPr="002C545F" w:rsidRDefault="00DD461D" w:rsidP="002C545F">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eastAsia="等线" w:hAnsi="Times New Roman" w:cs="Times New Roman"/>
          <w:kern w:val="0"/>
          <w:szCs w:val="20"/>
        </w:rPr>
        <w:t>During the pre-RAN1#121 email discussion,</w:t>
      </w:r>
      <w:r w:rsidR="00F04353">
        <w:rPr>
          <w:rFonts w:ascii="Times New Roman" w:eastAsia="等线" w:hAnsi="Times New Roman" w:cs="Times New Roman"/>
          <w:kern w:val="0"/>
          <w:szCs w:val="20"/>
        </w:rPr>
        <w:t xml:space="preserve"> five options were discussed </w:t>
      </w:r>
      <w:r w:rsidR="003E0EB0">
        <w:rPr>
          <w:rFonts w:ascii="Times New Roman" w:eastAsia="等线" w:hAnsi="Times New Roman" w:cs="Times New Roman"/>
          <w:kern w:val="0"/>
          <w:szCs w:val="20"/>
        </w:rPr>
        <w:t xml:space="preserve">for modelling angular correlation of B2 and XPR </w:t>
      </w:r>
      <w:r w:rsidR="00F04353">
        <w:rPr>
          <w:rFonts w:ascii="Times New Roman" w:eastAsia="等线" w:hAnsi="Times New Roman" w:cs="Times New Roman"/>
          <w:kern w:val="0"/>
          <w:szCs w:val="20"/>
        </w:rPr>
        <w:t xml:space="preserve">and option 2 among those five options </w:t>
      </w:r>
      <w:r w:rsidR="001F5250" w:rsidRPr="001F5250">
        <w:rPr>
          <w:rFonts w:ascii="Times New Roman" w:eastAsia="等线" w:hAnsi="Times New Roman" w:cs="Times New Roman"/>
          <w:kern w:val="0"/>
          <w:szCs w:val="20"/>
        </w:rPr>
        <w:t xml:space="preserve">offers a balanced solution by aligning with established principles in existing standards (e.g., 3GPP TR 38.901) while addressing practical implementation constraints. By applying the same B2 value to a path until its update, this option </w:t>
      </w:r>
      <w:r w:rsidR="0043008F">
        <w:rPr>
          <w:rFonts w:ascii="Times New Roman" w:eastAsia="等线" w:hAnsi="Times New Roman" w:cs="Times New Roman"/>
          <w:kern w:val="0"/>
          <w:szCs w:val="20"/>
        </w:rPr>
        <w:t>is similar to</w:t>
      </w:r>
      <w:r w:rsidR="001F5250" w:rsidRPr="001F5250">
        <w:rPr>
          <w:rFonts w:ascii="Times New Roman" w:eastAsia="等线" w:hAnsi="Times New Roman" w:cs="Times New Roman"/>
          <w:kern w:val="0"/>
          <w:szCs w:val="20"/>
        </w:rPr>
        <w:t xml:space="preserve"> the handling of large/small-scale parameters in current channel models, where parameters remain static </w:t>
      </w:r>
      <w:r w:rsidR="00DE52EE">
        <w:rPr>
          <w:rFonts w:ascii="Times New Roman" w:eastAsia="等线" w:hAnsi="Times New Roman" w:cs="Times New Roman"/>
          <w:kern w:val="0"/>
          <w:szCs w:val="20"/>
        </w:rPr>
        <w:t xml:space="preserve">during a certain period, e.g., </w:t>
      </w:r>
      <w:r w:rsidR="001F5250" w:rsidRPr="001F5250">
        <w:rPr>
          <w:rFonts w:ascii="Times New Roman" w:eastAsia="等线" w:hAnsi="Times New Roman" w:cs="Times New Roman"/>
          <w:kern w:val="0"/>
          <w:szCs w:val="20"/>
        </w:rPr>
        <w:t xml:space="preserve">multiple frames or slots. Although Option 2 may introduce inaccuracies in scenarios with significant angular changes due to mobility, the angular dependence of the A*B1 term ensures dynamic RCS variations even when B2 is temporarily fixed. </w:t>
      </w:r>
      <w:r w:rsidR="00E26275">
        <w:rPr>
          <w:rFonts w:ascii="Times New Roman" w:eastAsia="等线" w:hAnsi="Times New Roman" w:cs="Times New Roman"/>
          <w:kern w:val="0"/>
          <w:szCs w:val="20"/>
        </w:rPr>
        <w:t xml:space="preserve">The same rationale can also be applied to </w:t>
      </w:r>
    </w:p>
    <w:p w14:paraId="163EB675" w14:textId="62B27189" w:rsidR="001311C4" w:rsidRDefault="001311C4" w:rsidP="001311C4">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sidR="00EC5B83">
        <w:rPr>
          <w:rFonts w:ascii="Times New Roman" w:eastAsia="Batang" w:hAnsi="Times New Roman" w:cs="Times New Roman"/>
          <w:b/>
          <w:bCs/>
          <w:i/>
          <w:iCs/>
          <w:kern w:val="0"/>
          <w:szCs w:val="20"/>
        </w:rPr>
        <w:t>8</w:t>
      </w:r>
      <w:r w:rsidRPr="006855E5">
        <w:rPr>
          <w:rFonts w:ascii="Times New Roman" w:eastAsia="Batang" w:hAnsi="Times New Roman" w:cs="Times New Roman"/>
          <w:b/>
          <w:bCs/>
          <w:i/>
          <w:iCs/>
          <w:kern w:val="0"/>
          <w:szCs w:val="20"/>
        </w:rPr>
        <w:t xml:space="preserve">: </w:t>
      </w:r>
      <w:r w:rsidR="00EF0156">
        <w:rPr>
          <w:rFonts w:ascii="Times New Roman" w:eastAsia="Batang" w:hAnsi="Times New Roman" w:cs="Times New Roman"/>
          <w:b/>
          <w:bCs/>
          <w:i/>
          <w:iCs/>
          <w:kern w:val="0"/>
          <w:szCs w:val="20"/>
        </w:rPr>
        <w:t xml:space="preserve">Support </w:t>
      </w:r>
      <w:r w:rsidR="00254197">
        <w:rPr>
          <w:rFonts w:ascii="Times New Roman" w:eastAsia="Batang" w:hAnsi="Times New Roman" w:cs="Times New Roman"/>
          <w:b/>
          <w:bCs/>
          <w:i/>
          <w:iCs/>
          <w:kern w:val="0"/>
          <w:szCs w:val="20"/>
        </w:rPr>
        <w:t xml:space="preserve">applying the </w:t>
      </w:r>
      <w:r w:rsidR="00223DC0">
        <w:rPr>
          <w:rFonts w:ascii="Times New Roman" w:eastAsia="Batang" w:hAnsi="Times New Roman" w:cs="Times New Roman"/>
          <w:b/>
          <w:bCs/>
          <w:i/>
          <w:iCs/>
          <w:kern w:val="0"/>
          <w:szCs w:val="20"/>
        </w:rPr>
        <w:t xml:space="preserve">same value of </w:t>
      </w:r>
      <w:r w:rsidR="00075761">
        <w:rPr>
          <w:rFonts w:ascii="Times New Roman" w:eastAsia="Batang" w:hAnsi="Times New Roman" w:cs="Times New Roman"/>
          <w:b/>
          <w:bCs/>
          <w:i/>
          <w:iCs/>
          <w:kern w:val="0"/>
          <w:szCs w:val="20"/>
        </w:rPr>
        <w:t xml:space="preserve">B2/XPR </w:t>
      </w:r>
      <w:r w:rsidR="00254197">
        <w:rPr>
          <w:rFonts w:ascii="Times New Roman" w:eastAsia="Batang" w:hAnsi="Times New Roman" w:cs="Times New Roman"/>
          <w:b/>
          <w:bCs/>
          <w:i/>
          <w:iCs/>
          <w:kern w:val="0"/>
          <w:szCs w:val="20"/>
        </w:rPr>
        <w:t xml:space="preserve">to a </w:t>
      </w:r>
      <w:r w:rsidR="00223DC0">
        <w:rPr>
          <w:rFonts w:ascii="Times New Roman" w:eastAsia="Batang" w:hAnsi="Times New Roman" w:cs="Times New Roman"/>
          <w:b/>
          <w:bCs/>
          <w:i/>
          <w:iCs/>
          <w:kern w:val="0"/>
          <w:szCs w:val="20"/>
        </w:rPr>
        <w:t xml:space="preserve">path </w:t>
      </w:r>
      <w:r w:rsidR="00254197">
        <w:rPr>
          <w:rFonts w:ascii="Times New Roman" w:eastAsia="Batang" w:hAnsi="Times New Roman" w:cs="Times New Roman"/>
          <w:b/>
          <w:bCs/>
          <w:i/>
          <w:iCs/>
          <w:kern w:val="0"/>
          <w:szCs w:val="20"/>
        </w:rPr>
        <w:t xml:space="preserve">until </w:t>
      </w:r>
      <w:r w:rsidR="00927291">
        <w:rPr>
          <w:rFonts w:ascii="Times New Roman" w:eastAsia="Batang" w:hAnsi="Times New Roman" w:cs="Times New Roman"/>
          <w:b/>
          <w:bCs/>
          <w:i/>
          <w:iCs/>
          <w:kern w:val="0"/>
          <w:szCs w:val="20"/>
        </w:rPr>
        <w:t>the value</w:t>
      </w:r>
      <w:r w:rsidR="00254197">
        <w:rPr>
          <w:rFonts w:ascii="Times New Roman" w:eastAsia="Batang" w:hAnsi="Times New Roman" w:cs="Times New Roman"/>
          <w:b/>
          <w:bCs/>
          <w:i/>
          <w:iCs/>
          <w:kern w:val="0"/>
          <w:szCs w:val="20"/>
        </w:rPr>
        <w:t xml:space="preserve"> is updated</w:t>
      </w:r>
      <w:r w:rsidR="00223DC0">
        <w:rPr>
          <w:rFonts w:ascii="Times New Roman" w:eastAsia="Batang" w:hAnsi="Times New Roman" w:cs="Times New Roman"/>
          <w:b/>
          <w:bCs/>
          <w:i/>
          <w:iCs/>
          <w:kern w:val="0"/>
          <w:szCs w:val="20"/>
        </w:rPr>
        <w:t xml:space="preserve">. </w:t>
      </w:r>
    </w:p>
    <w:p w14:paraId="4AB2152B" w14:textId="47962D86" w:rsidR="00CE4E13" w:rsidRPr="00C23671" w:rsidRDefault="00342EFF" w:rsidP="009111CB">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hint="eastAsia"/>
          <w:kern w:val="0"/>
          <w:sz w:val="32"/>
          <w:szCs w:val="20"/>
          <w:lang w:val="en-GB" w:eastAsia="zh-CN"/>
        </w:rPr>
        <w:lastRenderedPageBreak/>
        <w:t>2</w:t>
      </w:r>
      <w:r>
        <w:rPr>
          <w:rFonts w:ascii="Arial" w:eastAsia="等线" w:hAnsi="Arial" w:cs="Times New Roman"/>
          <w:kern w:val="0"/>
          <w:sz w:val="32"/>
          <w:szCs w:val="20"/>
          <w:lang w:val="en-GB" w:eastAsia="zh-CN"/>
        </w:rPr>
        <w:t>.</w:t>
      </w:r>
      <w:r w:rsidR="00F33F65">
        <w:rPr>
          <w:rFonts w:ascii="Arial" w:eastAsia="等线" w:hAnsi="Arial" w:cs="Times New Roman"/>
          <w:kern w:val="0"/>
          <w:sz w:val="32"/>
          <w:szCs w:val="20"/>
          <w:lang w:val="en-GB" w:eastAsia="zh-CN"/>
        </w:rPr>
        <w:t>6</w:t>
      </w:r>
      <w:r w:rsidR="00C23671" w:rsidRPr="00C23671">
        <w:t xml:space="preserve"> </w:t>
      </w:r>
      <w:r w:rsidR="00C23671" w:rsidRPr="00C23671">
        <w:rPr>
          <w:rFonts w:ascii="Arial" w:eastAsia="等线" w:hAnsi="Arial" w:cs="Times New Roman"/>
          <w:kern w:val="0"/>
          <w:sz w:val="32"/>
          <w:szCs w:val="20"/>
          <w:lang w:val="en-GB" w:eastAsia="zh-CN"/>
        </w:rPr>
        <w:t>RCS for other targets/EO type-1</w:t>
      </w:r>
    </w:p>
    <w:p w14:paraId="7C29D2EC" w14:textId="0131394C" w:rsidR="00593CCD" w:rsidRPr="00830A7D" w:rsidRDefault="00FF3DAF" w:rsidP="00830A7D">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eastAsia="等线" w:hAnsi="Times New Roman" w:cs="Times New Roman"/>
          <w:kern w:val="0"/>
          <w:szCs w:val="20"/>
        </w:rPr>
        <w:t xml:space="preserve">In previous meetings, </w:t>
      </w:r>
      <w:r w:rsidR="00593CCD" w:rsidRPr="00593CCD">
        <w:rPr>
          <w:rFonts w:ascii="Times New Roman" w:eastAsia="等线" w:hAnsi="Times New Roman" w:cs="Times New Roman"/>
          <w:kern w:val="0"/>
          <w:szCs w:val="20"/>
        </w:rPr>
        <w:t>RAN1 has agreed</w:t>
      </w:r>
      <w:r w:rsidR="00682C61">
        <w:rPr>
          <w:rFonts w:ascii="Times New Roman" w:eastAsia="等线" w:hAnsi="Times New Roman" w:cs="Times New Roman"/>
          <w:kern w:val="0"/>
          <w:szCs w:val="20"/>
        </w:rPr>
        <w:t xml:space="preserve"> to model EO type-1 as a target. However,</w:t>
      </w:r>
      <w:r w:rsidR="00593CCD" w:rsidRPr="00593CCD">
        <w:rPr>
          <w:rFonts w:ascii="Times New Roman" w:eastAsia="等线" w:hAnsi="Times New Roman" w:cs="Times New Roman"/>
          <w:kern w:val="0"/>
          <w:szCs w:val="20"/>
        </w:rPr>
        <w:t xml:space="preserve"> </w:t>
      </w:r>
      <w:r w:rsidR="00C6429E">
        <w:rPr>
          <w:rFonts w:ascii="Times New Roman" w:eastAsia="等线" w:hAnsi="Times New Roman" w:cs="Times New Roman"/>
          <w:kern w:val="0"/>
          <w:szCs w:val="20"/>
        </w:rPr>
        <w:t>depending on target types, there may be different values for components A/B1/B2</w:t>
      </w:r>
      <w:r w:rsidR="00797208">
        <w:rPr>
          <w:rFonts w:ascii="Times New Roman" w:eastAsia="等线" w:hAnsi="Times New Roman" w:cs="Times New Roman"/>
          <w:kern w:val="0"/>
          <w:szCs w:val="20"/>
        </w:rPr>
        <w:t xml:space="preserve">. </w:t>
      </w:r>
      <w:r w:rsidR="000A5AF5">
        <w:rPr>
          <w:rFonts w:ascii="Times New Roman" w:eastAsia="等线" w:hAnsi="Times New Roman" w:cs="Times New Roman"/>
          <w:kern w:val="0"/>
          <w:szCs w:val="20"/>
        </w:rPr>
        <w:t>RAN1 needs more discussion what kind of target is applicable to modelling the EO type-1.</w:t>
      </w:r>
      <w:r w:rsidR="00F25147">
        <w:rPr>
          <w:rFonts w:ascii="Times New Roman" w:eastAsia="等线" w:hAnsi="Times New Roman" w:cs="Times New Roman"/>
          <w:kern w:val="0"/>
          <w:szCs w:val="20"/>
        </w:rPr>
        <w:t xml:space="preserve"> One possible </w:t>
      </w:r>
      <w:r w:rsidR="00FF652D">
        <w:rPr>
          <w:rFonts w:ascii="Times New Roman" w:eastAsia="等线" w:hAnsi="Times New Roman" w:cs="Times New Roman"/>
          <w:kern w:val="0"/>
          <w:szCs w:val="20"/>
        </w:rPr>
        <w:t>method</w:t>
      </w:r>
      <w:r w:rsidR="00F25147">
        <w:rPr>
          <w:rFonts w:ascii="Times New Roman" w:eastAsia="等线" w:hAnsi="Times New Roman" w:cs="Times New Roman"/>
          <w:kern w:val="0"/>
          <w:szCs w:val="20"/>
        </w:rPr>
        <w:t xml:space="preserve"> is to consider reusing RCS model 1 for small UAV and human with possible modifications</w:t>
      </w:r>
      <w:r w:rsidR="00F2359F">
        <w:rPr>
          <w:rFonts w:ascii="Times New Roman" w:eastAsia="等线" w:hAnsi="Times New Roman" w:cs="Times New Roman"/>
          <w:kern w:val="0"/>
          <w:szCs w:val="20"/>
        </w:rPr>
        <w:t xml:space="preserve">. </w:t>
      </w:r>
      <w:r w:rsidR="00B5649C">
        <w:rPr>
          <w:rFonts w:ascii="Times New Roman" w:eastAsia="等线" w:hAnsi="Times New Roman" w:cs="Times New Roman"/>
          <w:kern w:val="0"/>
          <w:szCs w:val="20"/>
        </w:rPr>
        <w:t xml:space="preserve">However, whether this simplification can fulfill the needs for various scenarios that require EO type-1 modelling needs further study. </w:t>
      </w:r>
    </w:p>
    <w:p w14:paraId="745B628E" w14:textId="01B0B894" w:rsidR="00593CCD" w:rsidRPr="004E0FCC" w:rsidRDefault="00593CCD" w:rsidP="004E0FCC">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FB7DD0">
        <w:rPr>
          <w:rFonts w:ascii="Times New Roman" w:eastAsia="Batang" w:hAnsi="Times New Roman" w:cs="Times New Roman"/>
          <w:b/>
          <w:i/>
          <w:kern w:val="0"/>
          <w:szCs w:val="20"/>
          <w:lang w:eastAsia="zh-CN"/>
        </w:rPr>
        <w:t>Observation</w:t>
      </w:r>
      <w:r w:rsidR="00FB7DD0">
        <w:rPr>
          <w:rFonts w:ascii="Times New Roman" w:eastAsia="Batang" w:hAnsi="Times New Roman" w:cs="Times New Roman"/>
          <w:b/>
          <w:i/>
          <w:kern w:val="0"/>
          <w:szCs w:val="20"/>
          <w:lang w:eastAsia="zh-CN"/>
        </w:rPr>
        <w:t xml:space="preserve"> </w:t>
      </w:r>
      <w:r w:rsidR="00EC5B83">
        <w:rPr>
          <w:rFonts w:ascii="Times New Roman" w:eastAsia="Batang" w:hAnsi="Times New Roman" w:cs="Times New Roman"/>
          <w:b/>
          <w:i/>
          <w:kern w:val="0"/>
          <w:szCs w:val="20"/>
          <w:lang w:eastAsia="zh-CN"/>
        </w:rPr>
        <w:t>3</w:t>
      </w:r>
      <w:r w:rsidR="00FB7DD0">
        <w:rPr>
          <w:rFonts w:ascii="Times New Roman" w:eastAsia="Batang" w:hAnsi="Times New Roman" w:cs="Times New Roman"/>
          <w:b/>
          <w:i/>
          <w:kern w:val="0"/>
          <w:szCs w:val="20"/>
          <w:lang w:eastAsia="zh-CN"/>
        </w:rPr>
        <w:t xml:space="preserve">: </w:t>
      </w:r>
      <w:r w:rsidR="00B911B0">
        <w:rPr>
          <w:rFonts w:ascii="Times New Roman" w:eastAsia="Batang" w:hAnsi="Times New Roman" w:cs="Times New Roman"/>
          <w:b/>
          <w:i/>
          <w:kern w:val="0"/>
          <w:szCs w:val="20"/>
          <w:lang w:eastAsia="zh-CN"/>
        </w:rPr>
        <w:t xml:space="preserve">Different target models have different values for </w:t>
      </w:r>
      <w:r w:rsidR="00B911B0" w:rsidRPr="00B911B0">
        <w:rPr>
          <w:rFonts w:ascii="Times New Roman" w:eastAsia="Batang" w:hAnsi="Times New Roman" w:cs="Times New Roman"/>
          <w:b/>
          <w:i/>
          <w:kern w:val="0"/>
          <w:szCs w:val="20"/>
          <w:lang w:eastAsia="zh-CN"/>
        </w:rPr>
        <w:t>components A/B1/B2</w:t>
      </w:r>
      <w:r w:rsidR="00B911B0">
        <w:rPr>
          <w:rFonts w:ascii="Times New Roman" w:eastAsia="Batang" w:hAnsi="Times New Roman" w:cs="Times New Roman"/>
          <w:b/>
          <w:i/>
          <w:kern w:val="0"/>
          <w:szCs w:val="20"/>
          <w:lang w:eastAsia="zh-CN"/>
        </w:rPr>
        <w:t xml:space="preserve">, which leads to </w:t>
      </w:r>
      <w:r w:rsidR="00985555">
        <w:rPr>
          <w:rFonts w:ascii="Times New Roman" w:eastAsia="Batang" w:hAnsi="Times New Roman" w:cs="Times New Roman"/>
          <w:b/>
          <w:i/>
          <w:kern w:val="0"/>
          <w:szCs w:val="20"/>
          <w:lang w:eastAsia="zh-CN"/>
        </w:rPr>
        <w:t xml:space="preserve">ambiguity in defining </w:t>
      </w:r>
      <w:r w:rsidR="00985555" w:rsidRPr="00B911B0">
        <w:rPr>
          <w:rFonts w:ascii="Times New Roman" w:eastAsia="Batang" w:hAnsi="Times New Roman" w:cs="Times New Roman"/>
          <w:b/>
          <w:i/>
          <w:kern w:val="0"/>
          <w:szCs w:val="20"/>
          <w:lang w:eastAsia="zh-CN"/>
        </w:rPr>
        <w:t>components A/B1/B2</w:t>
      </w:r>
      <w:r w:rsidR="00985555">
        <w:rPr>
          <w:rFonts w:ascii="Times New Roman" w:eastAsia="Batang" w:hAnsi="Times New Roman" w:cs="Times New Roman"/>
          <w:b/>
          <w:i/>
          <w:kern w:val="0"/>
          <w:szCs w:val="20"/>
          <w:lang w:eastAsia="zh-CN"/>
        </w:rPr>
        <w:t xml:space="preserve"> for EO type-1</w:t>
      </w:r>
      <w:r w:rsidR="00425F44">
        <w:rPr>
          <w:rFonts w:ascii="Times New Roman" w:eastAsia="Batang" w:hAnsi="Times New Roman" w:cs="Times New Roman"/>
          <w:b/>
          <w:i/>
          <w:kern w:val="0"/>
          <w:szCs w:val="20"/>
          <w:lang w:eastAsia="zh-CN"/>
        </w:rPr>
        <w:t>.</w:t>
      </w:r>
    </w:p>
    <w:p w14:paraId="066B6F48" w14:textId="6302B504" w:rsidR="00593CCD" w:rsidRPr="004E0FCC" w:rsidRDefault="00593CCD" w:rsidP="004E0FCC">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4E0FCC">
        <w:rPr>
          <w:rFonts w:ascii="Times New Roman" w:eastAsia="Batang" w:hAnsi="Times New Roman" w:cs="Times New Roman"/>
          <w:b/>
          <w:i/>
          <w:kern w:val="0"/>
          <w:szCs w:val="20"/>
          <w:lang w:eastAsia="zh-CN"/>
        </w:rPr>
        <w:t>Proposal</w:t>
      </w:r>
      <w:r w:rsidR="00EC5B83">
        <w:rPr>
          <w:rFonts w:ascii="Times New Roman" w:eastAsia="Batang" w:hAnsi="Times New Roman" w:cs="Times New Roman"/>
          <w:b/>
          <w:i/>
          <w:kern w:val="0"/>
          <w:szCs w:val="20"/>
          <w:lang w:eastAsia="zh-CN"/>
        </w:rPr>
        <w:t xml:space="preserve"> 9</w:t>
      </w:r>
      <w:r w:rsidR="004E0FCC" w:rsidRPr="004E0FCC">
        <w:rPr>
          <w:rFonts w:ascii="Times New Roman" w:eastAsia="Batang" w:hAnsi="Times New Roman" w:cs="Times New Roman"/>
          <w:b/>
          <w:i/>
          <w:kern w:val="0"/>
          <w:szCs w:val="20"/>
          <w:lang w:eastAsia="zh-CN"/>
        </w:rPr>
        <w:t xml:space="preserve">: </w:t>
      </w:r>
      <w:r w:rsidR="00C50D2B">
        <w:rPr>
          <w:rFonts w:ascii="Times New Roman" w:eastAsia="Batang" w:hAnsi="Times New Roman" w:cs="Times New Roman"/>
          <w:b/>
          <w:i/>
          <w:kern w:val="0"/>
          <w:szCs w:val="20"/>
          <w:lang w:eastAsia="zh-CN"/>
        </w:rPr>
        <w:t>RAN1 to further study</w:t>
      </w:r>
      <w:r w:rsidR="007A76A7">
        <w:rPr>
          <w:rFonts w:ascii="Times New Roman" w:eastAsia="Batang" w:hAnsi="Times New Roman" w:cs="Times New Roman"/>
          <w:b/>
          <w:i/>
          <w:kern w:val="0"/>
          <w:szCs w:val="20"/>
          <w:lang w:eastAsia="zh-CN"/>
        </w:rPr>
        <w:t xml:space="preserve"> the</w:t>
      </w:r>
      <w:r w:rsidR="00C50D2B">
        <w:rPr>
          <w:rFonts w:ascii="Times New Roman" w:eastAsia="Batang" w:hAnsi="Times New Roman" w:cs="Times New Roman"/>
          <w:b/>
          <w:i/>
          <w:kern w:val="0"/>
          <w:szCs w:val="20"/>
          <w:lang w:eastAsia="zh-CN"/>
        </w:rPr>
        <w:t xml:space="preserve"> </w:t>
      </w:r>
      <w:r w:rsidR="003616E0">
        <w:rPr>
          <w:rFonts w:ascii="Times New Roman" w:eastAsia="Batang" w:hAnsi="Times New Roman" w:cs="Times New Roman"/>
          <w:b/>
          <w:i/>
          <w:kern w:val="0"/>
          <w:szCs w:val="20"/>
          <w:lang w:eastAsia="zh-CN"/>
        </w:rPr>
        <w:t>type</w:t>
      </w:r>
      <w:r w:rsidR="0037498D">
        <w:rPr>
          <w:rFonts w:ascii="Times New Roman" w:eastAsia="Batang" w:hAnsi="Times New Roman" w:cs="Times New Roman"/>
          <w:b/>
          <w:i/>
          <w:kern w:val="0"/>
          <w:szCs w:val="20"/>
          <w:lang w:eastAsia="zh-CN"/>
        </w:rPr>
        <w:t>s</w:t>
      </w:r>
      <w:r w:rsidR="003616E0">
        <w:rPr>
          <w:rFonts w:ascii="Times New Roman" w:eastAsia="Batang" w:hAnsi="Times New Roman" w:cs="Times New Roman"/>
          <w:b/>
          <w:i/>
          <w:kern w:val="0"/>
          <w:szCs w:val="20"/>
          <w:lang w:eastAsia="zh-CN"/>
        </w:rPr>
        <w:t xml:space="preserve"> of target applicable to modelling the EO type-1 considering diverse scenarios</w:t>
      </w:r>
      <w:r w:rsidR="0012374B">
        <w:rPr>
          <w:rFonts w:ascii="Times New Roman" w:eastAsia="Batang" w:hAnsi="Times New Roman" w:cs="Times New Roman"/>
          <w:b/>
          <w:i/>
          <w:kern w:val="0"/>
          <w:szCs w:val="20"/>
          <w:lang w:eastAsia="zh-CN"/>
        </w:rPr>
        <w:t xml:space="preserve"> and necessary modifications</w:t>
      </w:r>
      <w:r w:rsidR="00771DE4">
        <w:rPr>
          <w:rFonts w:ascii="Times New Roman" w:eastAsia="Batang" w:hAnsi="Times New Roman" w:cs="Times New Roman"/>
          <w:b/>
          <w:i/>
          <w:kern w:val="0"/>
          <w:szCs w:val="20"/>
          <w:lang w:eastAsia="zh-CN"/>
        </w:rPr>
        <w:t>.</w:t>
      </w:r>
    </w:p>
    <w:p w14:paraId="15118EAA" w14:textId="779DE495" w:rsidR="007104F2" w:rsidRPr="0090571C" w:rsidRDefault="007104F2" w:rsidP="007104F2">
      <w:pPr>
        <w:pStyle w:val="Heading1"/>
        <w:ind w:left="426" w:hanging="426"/>
      </w:pPr>
      <w:r>
        <w:t xml:space="preserve">ISAC channel model </w:t>
      </w:r>
    </w:p>
    <w:p w14:paraId="0C4B67F5" w14:textId="4C889E83" w:rsidR="00A62605" w:rsidRDefault="000018C2" w:rsidP="00A62605">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3</w:t>
      </w:r>
      <w:r w:rsidR="007104F2">
        <w:rPr>
          <w:rFonts w:ascii="Arial" w:eastAsia="等线" w:hAnsi="Arial" w:cs="Times New Roman"/>
          <w:kern w:val="0"/>
          <w:sz w:val="32"/>
          <w:szCs w:val="20"/>
          <w:lang w:val="en-GB" w:eastAsia="zh-CN"/>
        </w:rPr>
        <w:t xml:space="preserve">.1 Background channel for monostatic </w:t>
      </w:r>
    </w:p>
    <w:p w14:paraId="5C4BBEBC" w14:textId="39664FA5" w:rsidR="00276787" w:rsidRDefault="004F04BB" w:rsidP="004F04BB">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E22735">
        <w:rPr>
          <w:rFonts w:ascii="Times New Roman" w:eastAsia="等线" w:hAnsi="Times New Roman" w:cs="Times New Roman"/>
          <w:kern w:val="0"/>
          <w:szCs w:val="20"/>
        </w:rPr>
        <w:t xml:space="preserve">In RAN1 #120bis meeting, it was </w:t>
      </w:r>
      <w:r w:rsidR="004529AA">
        <w:rPr>
          <w:rFonts w:ascii="Times New Roman" w:eastAsia="等线" w:hAnsi="Times New Roman" w:cs="Times New Roman"/>
          <w:kern w:val="0"/>
          <w:szCs w:val="20"/>
        </w:rPr>
        <w:t xml:space="preserve">already </w:t>
      </w:r>
      <w:r w:rsidR="002B6EE5">
        <w:rPr>
          <w:rFonts w:ascii="Times New Roman" w:eastAsia="等线" w:hAnsi="Times New Roman" w:cs="Times New Roman"/>
          <w:kern w:val="0"/>
          <w:szCs w:val="20"/>
        </w:rPr>
        <w:t xml:space="preserve">agreed that the parameters, i.e., large-sale and small-scale parameters </w:t>
      </w:r>
      <w:r w:rsidRPr="00E22735">
        <w:rPr>
          <w:rFonts w:ascii="Times New Roman" w:eastAsia="等线" w:hAnsi="Times New Roman" w:cs="Times New Roman"/>
          <w:kern w:val="0"/>
          <w:szCs w:val="20"/>
        </w:rPr>
        <w:t>for the Tx-target link and target-Rx link</w:t>
      </w:r>
      <w:r w:rsidR="003F4669">
        <w:rPr>
          <w:rFonts w:ascii="Times New Roman" w:eastAsia="等线" w:hAnsi="Times New Roman" w:cs="Times New Roman"/>
          <w:kern w:val="0"/>
          <w:szCs w:val="20"/>
        </w:rPr>
        <w:t xml:space="preserve"> in monostatic sensing</w:t>
      </w:r>
      <w:r w:rsidRPr="00E22735">
        <w:rPr>
          <w:rFonts w:ascii="Times New Roman" w:eastAsia="等线" w:hAnsi="Times New Roman" w:cs="Times New Roman"/>
          <w:kern w:val="0"/>
          <w:szCs w:val="20"/>
        </w:rPr>
        <w:t xml:space="preserve"> should remain </w:t>
      </w:r>
      <w:r w:rsidR="004C2EDE">
        <w:rPr>
          <w:rFonts w:ascii="Times New Roman" w:eastAsia="等线" w:hAnsi="Times New Roman" w:cs="Times New Roman"/>
          <w:kern w:val="0"/>
          <w:szCs w:val="20"/>
        </w:rPr>
        <w:t>the same</w:t>
      </w:r>
      <w:r w:rsidRPr="00E22735">
        <w:rPr>
          <w:rFonts w:ascii="Times New Roman" w:eastAsia="等线" w:hAnsi="Times New Roman" w:cs="Times New Roman"/>
          <w:kern w:val="0"/>
          <w:szCs w:val="20"/>
        </w:rPr>
        <w:t xml:space="preserve"> to ensure reciprocity. </w:t>
      </w:r>
      <w:r>
        <w:rPr>
          <w:rFonts w:ascii="Times New Roman" w:eastAsia="等线" w:hAnsi="Times New Roman" w:cs="Times New Roman"/>
          <w:kern w:val="0"/>
          <w:szCs w:val="20"/>
        </w:rPr>
        <w:t xml:space="preserve">This should also apply to initial random phase of the two links to reserve the </w:t>
      </w:r>
      <w:r w:rsidRPr="00E22735">
        <w:rPr>
          <w:rFonts w:ascii="Times New Roman" w:eastAsia="等线" w:hAnsi="Times New Roman" w:cs="Times New Roman"/>
          <w:kern w:val="0"/>
          <w:szCs w:val="20"/>
        </w:rPr>
        <w:t>reciprocity</w:t>
      </w:r>
      <w:r w:rsidR="00DA7CE4">
        <w:rPr>
          <w:rFonts w:ascii="Times New Roman" w:eastAsia="等线" w:hAnsi="Times New Roman" w:cs="Times New Roman"/>
          <w:kern w:val="0"/>
          <w:szCs w:val="20"/>
        </w:rPr>
        <w:t xml:space="preserve">. </w:t>
      </w:r>
    </w:p>
    <w:p w14:paraId="7C89F92A" w14:textId="2ED91471" w:rsidR="00D311DB" w:rsidRDefault="00D311DB" w:rsidP="00D311DB">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707E7D">
        <w:rPr>
          <w:rFonts w:ascii="Times New Roman" w:eastAsia="Batang" w:hAnsi="Times New Roman" w:cs="Times New Roman"/>
          <w:b/>
          <w:i/>
          <w:kern w:val="0"/>
          <w:szCs w:val="20"/>
          <w:lang w:eastAsia="zh-CN"/>
        </w:rPr>
        <w:t>10</w:t>
      </w:r>
      <w:r w:rsidRPr="00141FA5">
        <w:rPr>
          <w:rFonts w:ascii="Times New Roman" w:eastAsia="Batang" w:hAnsi="Times New Roman" w:cs="Times New Roman"/>
          <w:b/>
          <w:i/>
          <w:kern w:val="0"/>
          <w:szCs w:val="20"/>
          <w:lang w:eastAsia="zh-CN"/>
        </w:rPr>
        <w:t xml:space="preserve">: </w:t>
      </w:r>
      <w:r w:rsidR="00761FFE">
        <w:rPr>
          <w:rFonts w:ascii="Times New Roman" w:eastAsia="Batang" w:hAnsi="Times New Roman" w:cs="Times New Roman"/>
          <w:b/>
          <w:i/>
          <w:kern w:val="0"/>
          <w:szCs w:val="20"/>
          <w:lang w:eastAsia="zh-CN"/>
        </w:rPr>
        <w:t>U</w:t>
      </w:r>
      <w:r w:rsidR="00AA43F8">
        <w:rPr>
          <w:rFonts w:ascii="Times New Roman" w:eastAsia="Batang" w:hAnsi="Times New Roman" w:cs="Times New Roman"/>
          <w:b/>
          <w:i/>
          <w:kern w:val="0"/>
          <w:szCs w:val="20"/>
          <w:lang w:eastAsia="zh-CN"/>
        </w:rPr>
        <w:t xml:space="preserve">se </w:t>
      </w:r>
      <w:r w:rsidR="007049F2">
        <w:rPr>
          <w:rFonts w:ascii="Times New Roman" w:eastAsia="Batang" w:hAnsi="Times New Roman" w:cs="Times New Roman"/>
          <w:b/>
          <w:i/>
          <w:kern w:val="0"/>
          <w:szCs w:val="20"/>
          <w:lang w:eastAsia="zh-CN"/>
        </w:rPr>
        <w:t xml:space="preserve">same </w:t>
      </w:r>
      <w:r w:rsidR="00BE3F4E">
        <w:rPr>
          <w:rFonts w:ascii="Times New Roman" w:eastAsia="Batang" w:hAnsi="Times New Roman" w:cs="Times New Roman"/>
          <w:b/>
          <w:i/>
          <w:kern w:val="0"/>
          <w:szCs w:val="20"/>
          <w:lang w:eastAsia="zh-CN"/>
        </w:rPr>
        <w:t>initial</w:t>
      </w:r>
      <w:r w:rsidR="00003BCE">
        <w:rPr>
          <w:rFonts w:ascii="Times New Roman" w:eastAsia="Batang" w:hAnsi="Times New Roman" w:cs="Times New Roman"/>
          <w:b/>
          <w:i/>
          <w:kern w:val="0"/>
          <w:szCs w:val="20"/>
          <w:lang w:eastAsia="zh-CN"/>
        </w:rPr>
        <w:t xml:space="preserve"> random phase </w:t>
      </w:r>
      <w:r w:rsidR="00AA43F8">
        <w:rPr>
          <w:rFonts w:ascii="Times New Roman" w:eastAsia="Batang" w:hAnsi="Times New Roman" w:cs="Times New Roman"/>
          <w:b/>
          <w:i/>
          <w:kern w:val="0"/>
          <w:szCs w:val="20"/>
          <w:lang w:eastAsia="zh-CN"/>
        </w:rPr>
        <w:t xml:space="preserve">for </w:t>
      </w:r>
      <w:r w:rsidR="00003BCE" w:rsidRPr="00003BCE">
        <w:rPr>
          <w:rFonts w:ascii="Times New Roman" w:eastAsia="Batang" w:hAnsi="Times New Roman" w:cs="Times New Roman"/>
          <w:b/>
          <w:i/>
          <w:kern w:val="0"/>
          <w:szCs w:val="20"/>
          <w:lang w:eastAsia="zh-CN"/>
        </w:rPr>
        <w:t>the same ray in Tx-target link and target-Rx link of a target for monostatic sensing.</w:t>
      </w:r>
    </w:p>
    <w:p w14:paraId="1C4056FE" w14:textId="3110F7A7" w:rsidR="007104F2" w:rsidRDefault="00296048" w:rsidP="007104F2">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3</w:t>
      </w:r>
      <w:r w:rsidR="007104F2">
        <w:rPr>
          <w:rFonts w:ascii="Arial" w:eastAsia="等线" w:hAnsi="Arial" w:cs="Times New Roman"/>
          <w:kern w:val="0"/>
          <w:sz w:val="32"/>
          <w:szCs w:val="20"/>
          <w:lang w:val="en-GB" w:eastAsia="zh-CN"/>
        </w:rPr>
        <w:t xml:space="preserve">.2 Power threshold for path dropping in target channel </w:t>
      </w:r>
    </w:p>
    <w:p w14:paraId="7CD6A9F3" w14:textId="0DC2D18F" w:rsidR="0030520C" w:rsidRPr="0030520C" w:rsidRDefault="00D706E5" w:rsidP="006137F2">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In the last meeting, </w:t>
      </w:r>
      <w:r w:rsidR="002F6C3C">
        <w:rPr>
          <w:rFonts w:ascii="Times New Roman" w:eastAsia="等线" w:hAnsi="Times New Roman" w:cs="Times New Roman"/>
          <w:kern w:val="0"/>
          <w:szCs w:val="20"/>
          <w:lang w:eastAsia="zh-CN"/>
        </w:rPr>
        <w:t xml:space="preserve">-40dB as path dropping threshold was discussed and not agreed upon due to unclear motivation for such new threshold. </w:t>
      </w:r>
      <w:r w:rsidR="0030520C" w:rsidRPr="0030520C">
        <w:rPr>
          <w:rFonts w:ascii="Times New Roman" w:eastAsia="等线" w:hAnsi="Times New Roman" w:cs="Times New Roman"/>
          <w:kern w:val="0"/>
          <w:szCs w:val="20"/>
          <w:lang w:eastAsia="zh-CN"/>
        </w:rPr>
        <w:t xml:space="preserve">The intention of using path dropping is to reduce system complexity while minimizing the impact on the stochastic nature of </w:t>
      </w:r>
      <w:r w:rsidR="00533B1A">
        <w:rPr>
          <w:rFonts w:ascii="Times New Roman" w:eastAsia="等线" w:hAnsi="Times New Roman" w:cs="Times New Roman"/>
          <w:kern w:val="0"/>
          <w:szCs w:val="20"/>
          <w:lang w:eastAsia="zh-CN"/>
        </w:rPr>
        <w:t>the channel compared to the non</w:t>
      </w:r>
      <w:r w:rsidR="0030520C" w:rsidRPr="0030520C">
        <w:rPr>
          <w:rFonts w:ascii="Times New Roman" w:eastAsia="等线" w:hAnsi="Times New Roman" w:cs="Times New Roman"/>
          <w:kern w:val="0"/>
          <w:szCs w:val="20"/>
          <w:lang w:eastAsia="zh-CN"/>
        </w:rPr>
        <w:t xml:space="preserve">-dropping scenario. </w:t>
      </w:r>
      <w:r w:rsidR="00533B1A">
        <w:rPr>
          <w:rFonts w:ascii="Times New Roman" w:eastAsia="等线" w:hAnsi="Times New Roman" w:cs="Times New Roman"/>
          <w:kern w:val="0"/>
          <w:szCs w:val="20"/>
          <w:lang w:eastAsia="zh-CN"/>
        </w:rPr>
        <w:t>According to some companies’ evaluation inputs</w:t>
      </w:r>
      <w:r w:rsidR="001077A0">
        <w:rPr>
          <w:rFonts w:ascii="Times New Roman" w:eastAsia="等线" w:hAnsi="Times New Roman" w:cs="Times New Roman"/>
          <w:kern w:val="0"/>
          <w:szCs w:val="20"/>
          <w:lang w:eastAsia="zh-CN"/>
        </w:rPr>
        <w:t xml:space="preserve"> </w:t>
      </w:r>
      <w:r w:rsidR="009048E5">
        <w:rPr>
          <w:rFonts w:ascii="Times New Roman" w:eastAsia="等线" w:hAnsi="Times New Roman" w:cs="Times New Roman"/>
          <w:kern w:val="0"/>
          <w:szCs w:val="20"/>
          <w:lang w:eastAsia="zh-CN"/>
        </w:rPr>
        <w:t>[6][7]</w:t>
      </w:r>
      <w:r w:rsidR="00533B1A">
        <w:rPr>
          <w:rFonts w:ascii="Times New Roman" w:eastAsia="等线" w:hAnsi="Times New Roman" w:cs="Times New Roman"/>
          <w:kern w:val="0"/>
          <w:szCs w:val="20"/>
          <w:lang w:eastAsia="zh-CN"/>
        </w:rPr>
        <w:t xml:space="preserve">, </w:t>
      </w:r>
      <w:r w:rsidR="001077A0">
        <w:rPr>
          <w:rFonts w:ascii="Times New Roman" w:eastAsia="等线" w:hAnsi="Times New Roman" w:cs="Times New Roman"/>
          <w:kern w:val="0"/>
          <w:szCs w:val="20"/>
          <w:lang w:eastAsia="zh-CN"/>
        </w:rPr>
        <w:t>it was shown that</w:t>
      </w:r>
      <w:r w:rsidR="0030520C" w:rsidRPr="0030520C">
        <w:rPr>
          <w:rFonts w:ascii="Times New Roman" w:eastAsia="等线" w:hAnsi="Times New Roman" w:cs="Times New Roman"/>
          <w:kern w:val="0"/>
          <w:szCs w:val="20"/>
          <w:lang w:eastAsia="zh-CN"/>
        </w:rPr>
        <w:t xml:space="preserve"> for concatenation Option 0, under LOS condition Case 2 and LOS condition Case 3 with a probability of about 90%, when the threshold is set at -40dB, the power drop ratio of indirect paths is up to 5%. This relatively low drop ratio implies that a small number of paths are removed, which can effectively simplify the system without causing a significant change in the channel’s stochastic properties. In contrast, setting the threshold at -25dB leads to a power drop ratio of indirect paths up to 30%, which may have a more substantial impact on the channel’s characteristics. Therefore, -40dB strikes a better balance between complexity reduction and maintaining the integrity of the channel.</w:t>
      </w:r>
    </w:p>
    <w:p w14:paraId="071AF7D7" w14:textId="4264C1BC" w:rsidR="0030520C" w:rsidRPr="0030520C" w:rsidRDefault="0030520C" w:rsidP="006137F2">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30520C">
        <w:rPr>
          <w:rFonts w:ascii="Times New Roman" w:eastAsia="等线" w:hAnsi="Times New Roman" w:cs="Times New Roman"/>
          <w:kern w:val="0"/>
          <w:szCs w:val="20"/>
          <w:lang w:eastAsia="zh-CN"/>
        </w:rPr>
        <w:t>In target detection, the near - far effect is a critical problem. Distant targets often have extremely low echo power. Low - power paths in the target channel can play an important role in detecting these far - away targets. By setting the threshold at -40dB, we can retain a certain number of low - power paths. This is beneficial for testing the robustness of sensing algorithms in various scenarios, especially those involving long - range target detection. Even though some paths are dropped, the 5% power drop ratio at -40dB ensures that enough low - power paths are preserved to support the d</w:t>
      </w:r>
      <w:r w:rsidR="006137F2">
        <w:rPr>
          <w:rFonts w:ascii="Times New Roman" w:eastAsia="等线" w:hAnsi="Times New Roman" w:cs="Times New Roman"/>
          <w:kern w:val="0"/>
          <w:szCs w:val="20"/>
          <w:lang w:eastAsia="zh-CN"/>
        </w:rPr>
        <w:t>etection of distant targets.</w:t>
      </w:r>
    </w:p>
    <w:p w14:paraId="446B6804" w14:textId="3C9CEE91" w:rsidR="003F2B27" w:rsidRPr="002441C1" w:rsidRDefault="003F2B27" w:rsidP="002441C1">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3F2B27">
        <w:rPr>
          <w:rFonts w:ascii="Times New Roman" w:eastAsia="Batang" w:hAnsi="Times New Roman" w:cs="Times New Roman"/>
          <w:b/>
          <w:bCs/>
          <w:i/>
          <w:iCs/>
          <w:kern w:val="0"/>
          <w:szCs w:val="20"/>
          <w:lang w:eastAsia="zh-CN"/>
        </w:rPr>
        <w:t xml:space="preserve">Observation </w:t>
      </w:r>
      <w:r w:rsidR="00871B3C">
        <w:rPr>
          <w:rFonts w:ascii="Times New Roman" w:eastAsia="Batang" w:hAnsi="Times New Roman" w:cs="Times New Roman"/>
          <w:b/>
          <w:bCs/>
          <w:i/>
          <w:iCs/>
          <w:kern w:val="0"/>
          <w:szCs w:val="20"/>
          <w:lang w:eastAsia="zh-CN"/>
        </w:rPr>
        <w:t>4</w:t>
      </w:r>
      <w:r w:rsidR="002B4F23">
        <w:rPr>
          <w:rFonts w:ascii="Times New Roman" w:eastAsia="Batang" w:hAnsi="Times New Roman" w:cs="Times New Roman"/>
          <w:b/>
          <w:bCs/>
          <w:i/>
          <w:iCs/>
          <w:kern w:val="0"/>
          <w:szCs w:val="20"/>
          <w:lang w:eastAsia="zh-CN"/>
        </w:rPr>
        <w:t xml:space="preserve">: </w:t>
      </w:r>
      <w:r w:rsidR="00F7718D">
        <w:rPr>
          <w:rFonts w:ascii="Times New Roman" w:eastAsia="Batang" w:hAnsi="Times New Roman" w:cs="Times New Roman"/>
          <w:b/>
          <w:bCs/>
          <w:i/>
          <w:iCs/>
          <w:kern w:val="0"/>
          <w:szCs w:val="20"/>
          <w:lang w:eastAsia="zh-CN"/>
        </w:rPr>
        <w:t>-</w:t>
      </w:r>
      <w:r w:rsidRPr="003F2B27">
        <w:rPr>
          <w:rFonts w:ascii="Times New Roman" w:eastAsia="Batang" w:hAnsi="Times New Roman" w:cs="Times New Roman"/>
          <w:b/>
          <w:bCs/>
          <w:i/>
          <w:iCs/>
          <w:kern w:val="0"/>
          <w:szCs w:val="20"/>
          <w:lang w:eastAsia="zh-CN"/>
        </w:rPr>
        <w:t xml:space="preserve">40dB </w:t>
      </w:r>
      <w:r w:rsidR="00F7718D">
        <w:rPr>
          <w:rFonts w:ascii="Times New Roman" w:eastAsia="Batang" w:hAnsi="Times New Roman" w:cs="Times New Roman"/>
          <w:b/>
          <w:bCs/>
          <w:i/>
          <w:iCs/>
          <w:kern w:val="0"/>
          <w:szCs w:val="20"/>
          <w:lang w:eastAsia="zh-CN"/>
        </w:rPr>
        <w:t xml:space="preserve">threshold </w:t>
      </w:r>
      <w:r w:rsidR="00DA7132">
        <w:rPr>
          <w:rFonts w:ascii="Times New Roman" w:eastAsia="Batang" w:hAnsi="Times New Roman" w:cs="Times New Roman"/>
          <w:b/>
          <w:bCs/>
          <w:i/>
          <w:iCs/>
          <w:kern w:val="0"/>
          <w:szCs w:val="20"/>
          <w:lang w:eastAsia="zh-CN"/>
        </w:rPr>
        <w:t>strikes a fair balance between</w:t>
      </w:r>
      <w:r w:rsidRPr="003F2B27">
        <w:rPr>
          <w:rFonts w:ascii="Times New Roman" w:eastAsia="Batang" w:hAnsi="Times New Roman" w:cs="Times New Roman"/>
          <w:b/>
          <w:bCs/>
          <w:i/>
          <w:iCs/>
          <w:kern w:val="0"/>
          <w:szCs w:val="20"/>
          <w:lang w:eastAsia="zh-CN"/>
        </w:rPr>
        <w:t xml:space="preserve"> complexity reduction (5% path drop) and channel </w:t>
      </w:r>
      <w:r w:rsidR="00627392">
        <w:rPr>
          <w:rFonts w:ascii="Times New Roman" w:eastAsia="Batang" w:hAnsi="Times New Roman" w:cs="Times New Roman"/>
          <w:b/>
          <w:bCs/>
          <w:i/>
          <w:iCs/>
          <w:kern w:val="0"/>
          <w:szCs w:val="20"/>
          <w:lang w:eastAsia="zh-CN"/>
        </w:rPr>
        <w:t>modelling accuracy</w:t>
      </w:r>
      <w:r w:rsidR="002441C1">
        <w:rPr>
          <w:rFonts w:ascii="Times New Roman" w:eastAsia="Batang" w:hAnsi="Times New Roman" w:cs="Times New Roman"/>
          <w:b/>
          <w:bCs/>
          <w:i/>
          <w:iCs/>
          <w:kern w:val="0"/>
          <w:szCs w:val="20"/>
          <w:lang w:eastAsia="zh-CN"/>
        </w:rPr>
        <w:t>.</w:t>
      </w:r>
    </w:p>
    <w:p w14:paraId="42069418" w14:textId="071B18CE" w:rsidR="003F2B27" w:rsidRPr="003F2B27" w:rsidRDefault="00871B3C" w:rsidP="003F2B27">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Pr>
          <w:rFonts w:ascii="Times New Roman" w:eastAsia="Batang" w:hAnsi="Times New Roman" w:cs="Times New Roman"/>
          <w:b/>
          <w:bCs/>
          <w:i/>
          <w:iCs/>
          <w:kern w:val="0"/>
          <w:szCs w:val="20"/>
          <w:lang w:eastAsia="zh-CN"/>
        </w:rPr>
        <w:t>Observation 5</w:t>
      </w:r>
      <w:r w:rsidR="002B4F23">
        <w:rPr>
          <w:rFonts w:ascii="Times New Roman" w:eastAsia="Batang" w:hAnsi="Times New Roman" w:cs="Times New Roman"/>
          <w:b/>
          <w:bCs/>
          <w:i/>
          <w:iCs/>
          <w:kern w:val="0"/>
          <w:szCs w:val="20"/>
          <w:lang w:eastAsia="zh-CN"/>
        </w:rPr>
        <w:t xml:space="preserve">: </w:t>
      </w:r>
      <w:r w:rsidR="003F2B27" w:rsidRPr="003F2B27">
        <w:rPr>
          <w:rFonts w:ascii="Times New Roman" w:eastAsia="Batang" w:hAnsi="Times New Roman" w:cs="Times New Roman"/>
          <w:b/>
          <w:bCs/>
          <w:i/>
          <w:iCs/>
          <w:kern w:val="0"/>
          <w:szCs w:val="20"/>
          <w:lang w:eastAsia="zh-CN"/>
        </w:rPr>
        <w:t xml:space="preserve">Retaining low-power paths via -40dB </w:t>
      </w:r>
      <w:r w:rsidR="003F4EF6">
        <w:rPr>
          <w:rFonts w:ascii="Times New Roman" w:eastAsia="Batang" w:hAnsi="Times New Roman" w:cs="Times New Roman"/>
          <w:b/>
          <w:bCs/>
          <w:i/>
          <w:iCs/>
          <w:kern w:val="0"/>
          <w:szCs w:val="20"/>
          <w:lang w:eastAsia="zh-CN"/>
        </w:rPr>
        <w:t xml:space="preserve">threshold is beneficial for </w:t>
      </w:r>
      <w:r w:rsidR="00E04EFB">
        <w:rPr>
          <w:rFonts w:ascii="Times New Roman" w:eastAsia="Batang" w:hAnsi="Times New Roman" w:cs="Times New Roman"/>
          <w:b/>
          <w:bCs/>
          <w:i/>
          <w:iCs/>
          <w:kern w:val="0"/>
          <w:szCs w:val="20"/>
          <w:lang w:eastAsia="zh-CN"/>
        </w:rPr>
        <w:t xml:space="preserve">testing robustness of </w:t>
      </w:r>
      <w:r w:rsidR="003F2B27" w:rsidRPr="003F2B27">
        <w:rPr>
          <w:rFonts w:ascii="Times New Roman" w:eastAsia="Batang" w:hAnsi="Times New Roman" w:cs="Times New Roman"/>
          <w:b/>
          <w:bCs/>
          <w:i/>
          <w:iCs/>
          <w:kern w:val="0"/>
          <w:szCs w:val="20"/>
          <w:lang w:eastAsia="zh-CN"/>
        </w:rPr>
        <w:t>dist</w:t>
      </w:r>
      <w:r w:rsidR="007D01ED">
        <w:rPr>
          <w:rFonts w:ascii="Times New Roman" w:eastAsia="Batang" w:hAnsi="Times New Roman" w:cs="Times New Roman"/>
          <w:b/>
          <w:bCs/>
          <w:i/>
          <w:iCs/>
          <w:kern w:val="0"/>
          <w:szCs w:val="20"/>
          <w:lang w:eastAsia="zh-CN"/>
        </w:rPr>
        <w:t>ant target detection robustness</w:t>
      </w:r>
      <w:r w:rsidR="00E468A1">
        <w:rPr>
          <w:rFonts w:ascii="Times New Roman" w:eastAsia="Batang" w:hAnsi="Times New Roman" w:cs="Times New Roman"/>
          <w:b/>
          <w:bCs/>
          <w:i/>
          <w:iCs/>
          <w:kern w:val="0"/>
          <w:szCs w:val="20"/>
          <w:lang w:eastAsia="zh-CN"/>
        </w:rPr>
        <w:t xml:space="preserve"> due to </w:t>
      </w:r>
      <w:r w:rsidR="0008056C">
        <w:rPr>
          <w:rFonts w:ascii="Times New Roman" w:eastAsia="Batang" w:hAnsi="Times New Roman" w:cs="Times New Roman"/>
          <w:b/>
          <w:bCs/>
          <w:i/>
          <w:iCs/>
          <w:kern w:val="0"/>
          <w:szCs w:val="20"/>
          <w:lang w:eastAsia="zh-CN"/>
        </w:rPr>
        <w:t>near-far effect</w:t>
      </w:r>
    </w:p>
    <w:p w14:paraId="33A235F8" w14:textId="383ABE4C" w:rsidR="00B26242" w:rsidRPr="00B85014" w:rsidRDefault="00B26242" w:rsidP="00B26242">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sidR="00707E7D">
        <w:rPr>
          <w:rFonts w:ascii="Times New Roman" w:eastAsia="Batang" w:hAnsi="Times New Roman" w:cs="Times New Roman"/>
          <w:b/>
          <w:bCs/>
          <w:i/>
          <w:iCs/>
          <w:kern w:val="0"/>
          <w:szCs w:val="20"/>
          <w:lang w:val="en-GB" w:eastAsia="zh-CN"/>
        </w:rPr>
        <w:t xml:space="preserve"> 11</w:t>
      </w:r>
      <w:r>
        <w:rPr>
          <w:rFonts w:ascii="Times New Roman" w:eastAsia="Batang" w:hAnsi="Times New Roman" w:cs="Times New Roman"/>
          <w:b/>
          <w:bCs/>
          <w:i/>
          <w:iCs/>
          <w:kern w:val="0"/>
          <w:szCs w:val="20"/>
          <w:lang w:val="en-GB" w:eastAsia="zh-CN"/>
        </w:rPr>
        <w:t>:</w:t>
      </w:r>
      <w:r w:rsidR="006F3C73">
        <w:rPr>
          <w:rFonts w:ascii="Times New Roman" w:eastAsia="Batang" w:hAnsi="Times New Roman" w:cs="Times New Roman"/>
          <w:b/>
          <w:bCs/>
          <w:i/>
          <w:iCs/>
          <w:kern w:val="0"/>
          <w:szCs w:val="20"/>
          <w:lang w:val="en-GB" w:eastAsia="zh-CN"/>
        </w:rPr>
        <w:t xml:space="preserve"> </w:t>
      </w:r>
      <w:r w:rsidR="00240E55">
        <w:rPr>
          <w:rFonts w:ascii="Times New Roman" w:eastAsia="Batang" w:hAnsi="Times New Roman" w:cs="Times New Roman"/>
          <w:b/>
          <w:bCs/>
          <w:i/>
          <w:iCs/>
          <w:kern w:val="0"/>
          <w:szCs w:val="20"/>
          <w:lang w:val="en-GB" w:eastAsia="zh-CN"/>
        </w:rPr>
        <w:t>Consider</w:t>
      </w:r>
      <w:r w:rsidR="008679E8">
        <w:rPr>
          <w:rFonts w:ascii="Times New Roman" w:eastAsia="Batang" w:hAnsi="Times New Roman" w:cs="Times New Roman"/>
          <w:b/>
          <w:bCs/>
          <w:i/>
          <w:iCs/>
          <w:kern w:val="0"/>
          <w:szCs w:val="20"/>
          <w:lang w:val="en-GB" w:eastAsia="zh-CN"/>
        </w:rPr>
        <w:t xml:space="preserve"> -40dB as threshold for path dropping in target channel generation</w:t>
      </w:r>
    </w:p>
    <w:p w14:paraId="28C522CF" w14:textId="46AFC880" w:rsidR="007104F2" w:rsidRDefault="00296048" w:rsidP="007104F2">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013DC4">
        <w:rPr>
          <w:rFonts w:ascii="Arial" w:eastAsia="等线" w:hAnsi="Arial" w:cs="Times New Roman"/>
          <w:kern w:val="0"/>
          <w:sz w:val="32"/>
          <w:szCs w:val="20"/>
          <w:lang w:val="en-GB" w:eastAsia="zh-CN"/>
        </w:rPr>
        <w:t>3</w:t>
      </w:r>
      <w:r w:rsidR="007104F2" w:rsidRPr="00013DC4">
        <w:rPr>
          <w:rFonts w:ascii="Arial" w:eastAsia="等线" w:hAnsi="Arial" w:cs="Times New Roman"/>
          <w:kern w:val="0"/>
          <w:sz w:val="32"/>
          <w:szCs w:val="20"/>
          <w:lang w:val="en-GB" w:eastAsia="zh-CN"/>
        </w:rPr>
        <w:t>.3</w:t>
      </w:r>
      <w:r w:rsidR="007258A6" w:rsidRPr="00013DC4">
        <w:rPr>
          <w:rFonts w:ascii="Arial" w:eastAsia="等线" w:hAnsi="Arial" w:cs="Times New Roman"/>
          <w:kern w:val="0"/>
          <w:sz w:val="32"/>
          <w:szCs w:val="20"/>
          <w:lang w:val="en-GB" w:eastAsia="zh-CN"/>
        </w:rPr>
        <w:t xml:space="preserve"> Impact of height of target on LOS probability or PL</w:t>
      </w:r>
    </w:p>
    <w:p w14:paraId="2DE7752E" w14:textId="7F91FC2E" w:rsidR="00F80C47" w:rsidRDefault="00EC3752" w:rsidP="00EC3752">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 xml:space="preserve">In </w:t>
      </w:r>
      <w:r w:rsidR="002C3FB9">
        <w:rPr>
          <w:rFonts w:ascii="Times New Roman" w:eastAsia="等线" w:hAnsi="Times New Roman" w:cs="Times New Roman"/>
          <w:kern w:val="0"/>
          <w:szCs w:val="20"/>
        </w:rPr>
        <w:t>RAN1#120bis</w:t>
      </w:r>
      <w:r w:rsidRPr="00B85014">
        <w:rPr>
          <w:rFonts w:ascii="Times New Roman" w:eastAsia="等线" w:hAnsi="Times New Roman" w:cs="Times New Roman"/>
          <w:kern w:val="0"/>
          <w:szCs w:val="20"/>
        </w:rPr>
        <w:t xml:space="preserve"> </w:t>
      </w:r>
      <w:r w:rsidR="00441E7C">
        <w:rPr>
          <w:rFonts w:ascii="Times New Roman" w:eastAsia="等线" w:hAnsi="Times New Roman" w:cs="Times New Roman"/>
          <w:kern w:val="0"/>
          <w:szCs w:val="20"/>
        </w:rPr>
        <w:t>meeting,</w:t>
      </w:r>
      <w:r w:rsidR="00FC0DDC">
        <w:rPr>
          <w:rFonts w:ascii="Times New Roman" w:eastAsia="等线" w:hAnsi="Times New Roman" w:cs="Times New Roman"/>
          <w:kern w:val="0"/>
          <w:szCs w:val="20"/>
        </w:rPr>
        <w:t xml:space="preserve"> </w:t>
      </w:r>
      <w:r w:rsidR="00DA6781">
        <w:rPr>
          <w:rFonts w:ascii="Times New Roman" w:eastAsia="等线" w:hAnsi="Times New Roman" w:cs="Times New Roman"/>
          <w:kern w:val="0"/>
          <w:szCs w:val="20"/>
        </w:rPr>
        <w:t xml:space="preserve">two options as shown below need to be down selected for pathloss calculation for the case when the height of a scattering point of target is less than </w:t>
      </w:r>
      <w:r w:rsidR="00F80C47">
        <w:rPr>
          <w:rFonts w:ascii="Times New Roman" w:eastAsia="等线" w:hAnsi="Times New Roman" w:cs="Times New Roman"/>
          <w:kern w:val="0"/>
          <w:szCs w:val="20"/>
        </w:rPr>
        <w:t xml:space="preserve">1.5m. </w:t>
      </w:r>
    </w:p>
    <w:tbl>
      <w:tblPr>
        <w:tblStyle w:val="TableGrid"/>
        <w:tblW w:w="0" w:type="auto"/>
        <w:tblLook w:val="04A0" w:firstRow="1" w:lastRow="0" w:firstColumn="1" w:lastColumn="0" w:noHBand="0" w:noVBand="1"/>
      </w:tblPr>
      <w:tblGrid>
        <w:gridCol w:w="9737"/>
      </w:tblGrid>
      <w:tr w:rsidR="00EC3752" w14:paraId="1F83B017" w14:textId="77777777" w:rsidTr="00893829">
        <w:tc>
          <w:tcPr>
            <w:tcW w:w="9737" w:type="dxa"/>
          </w:tcPr>
          <w:p w14:paraId="27BA73FD" w14:textId="77777777" w:rsidR="0053604A" w:rsidRPr="00701AA2" w:rsidRDefault="0053604A" w:rsidP="00701AA2">
            <w:pPr>
              <w:pStyle w:val="Heading3"/>
              <w:numPr>
                <w:ilvl w:val="0"/>
                <w:numId w:val="0"/>
              </w:numPr>
              <w:ind w:left="720" w:hanging="720"/>
              <w:outlineLvl w:val="2"/>
              <w:rPr>
                <w:rFonts w:ascii="Times New Roman" w:hAnsi="Times New Roman"/>
                <w:sz w:val="24"/>
                <w:highlight w:val="green"/>
              </w:rPr>
            </w:pPr>
            <w:r w:rsidRPr="00701AA2">
              <w:rPr>
                <w:rFonts w:ascii="Times New Roman" w:hAnsi="Times New Roman"/>
                <w:sz w:val="24"/>
                <w:highlight w:val="green"/>
              </w:rPr>
              <w:lastRenderedPageBreak/>
              <w:t>Agreement</w:t>
            </w:r>
          </w:p>
          <w:p w14:paraId="37006BE1" w14:textId="77777777" w:rsidR="0053604A" w:rsidRPr="0053604A" w:rsidRDefault="0053604A" w:rsidP="0053604A">
            <w:pPr>
              <w:tabs>
                <w:tab w:val="left" w:pos="0"/>
              </w:tabs>
              <w:rPr>
                <w:rFonts w:ascii="Times New Roman" w:eastAsiaTheme="minorEastAsia" w:hAnsi="Times New Roman"/>
                <w:lang w:eastAsia="zh-CN"/>
              </w:rPr>
            </w:pPr>
            <w:r w:rsidRPr="0053604A">
              <w:rPr>
                <w:rFonts w:ascii="Times New Roman" w:eastAsiaTheme="minorEastAsia" w:hAnsi="Times New Roman"/>
                <w:lang w:eastAsia="zh-CN"/>
              </w:rPr>
              <w:t>In sensing scenario UMi, UMa, RMa, if the height of a scattering point of target is less than 1.5m, for pathloss calculation, down-selection one of the options below:</w:t>
            </w:r>
          </w:p>
          <w:p w14:paraId="26376EB5" w14:textId="77777777" w:rsidR="0053604A" w:rsidRPr="0053604A" w:rsidRDefault="0053604A" w:rsidP="00296A15">
            <w:pPr>
              <w:pStyle w:val="ListParagraph"/>
              <w:numPr>
                <w:ilvl w:val="1"/>
                <w:numId w:val="45"/>
              </w:numPr>
              <w:tabs>
                <w:tab w:val="left" w:pos="0"/>
              </w:tabs>
              <w:suppressAutoHyphens/>
              <w:spacing w:before="0" w:line="240" w:lineRule="auto"/>
              <w:ind w:firstLineChars="0"/>
              <w:rPr>
                <w:rFonts w:ascii="Times New Roman" w:eastAsiaTheme="minorEastAsia" w:hAnsi="Times New Roman"/>
                <w:sz w:val="20"/>
              </w:rPr>
            </w:pPr>
            <w:r w:rsidRPr="0053604A">
              <w:rPr>
                <w:rFonts w:ascii="Times New Roman" w:eastAsiaTheme="minorEastAsia" w:hAnsi="Times New Roman"/>
                <w:sz w:val="20"/>
              </w:rPr>
              <w:t xml:space="preserve">Option 4: use </w:t>
            </w:r>
            <m:oMath>
              <m:sSub>
                <m:sSubPr>
                  <m:ctrlPr>
                    <w:rPr>
                      <w:rFonts w:ascii="Cambria Math" w:eastAsiaTheme="minorEastAsia" w:hAnsi="Cambria Math"/>
                      <w:sz w:val="20"/>
                    </w:rPr>
                  </m:ctrlPr>
                </m:sSubPr>
                <m:e>
                  <m:r>
                    <w:rPr>
                      <w:rFonts w:ascii="Cambria Math" w:eastAsiaTheme="minorEastAsia" w:hAnsi="Cambria Math"/>
                      <w:sz w:val="20"/>
                    </w:rPr>
                    <m:t>PL</m:t>
                  </m:r>
                </m:e>
                <m:sub>
                  <m:r>
                    <m:rPr>
                      <m:sty m:val="p"/>
                    </m:rPr>
                    <w:rPr>
                      <w:rFonts w:ascii="Cambria Math" w:eastAsiaTheme="minorEastAsia" w:hAnsi="Cambria Math"/>
                      <w:sz w:val="20"/>
                    </w:rPr>
                    <m:t>1</m:t>
                  </m:r>
                </m:sub>
              </m:sSub>
            </m:oMath>
            <w:r w:rsidRPr="0053604A">
              <w:rPr>
                <w:rFonts w:ascii="Times New Roman" w:eastAsiaTheme="minorEastAsia" w:hAnsi="Times New Roman"/>
                <w:sz w:val="20"/>
              </w:rPr>
              <w:t xml:space="preserve"> in </w:t>
            </w:r>
            <w:r w:rsidRPr="0053604A">
              <w:rPr>
                <w:rFonts w:ascii="Times New Roman" w:hAnsi="Times New Roman"/>
                <w:sz w:val="20"/>
              </w:rPr>
              <w:t>Table 7.</w:t>
            </w:r>
            <w:r w:rsidRPr="0053604A">
              <w:rPr>
                <w:rFonts w:ascii="Times New Roman" w:hAnsi="Times New Roman"/>
                <w:sz w:val="20"/>
                <w:lang w:eastAsia="ko-KR"/>
              </w:rPr>
              <w:t>4.1</w:t>
            </w:r>
            <w:r w:rsidRPr="0053604A">
              <w:rPr>
                <w:rFonts w:ascii="Times New Roman" w:hAnsi="Times New Roman"/>
                <w:sz w:val="20"/>
              </w:rPr>
              <w:t>-1: Pathloss models in TR 38.901</w:t>
            </w:r>
          </w:p>
          <w:p w14:paraId="379ED2AC" w14:textId="77777777" w:rsidR="0053604A" w:rsidRPr="0053604A" w:rsidRDefault="0053604A" w:rsidP="00296A15">
            <w:pPr>
              <w:pStyle w:val="ListParagraph"/>
              <w:numPr>
                <w:ilvl w:val="1"/>
                <w:numId w:val="45"/>
              </w:numPr>
              <w:tabs>
                <w:tab w:val="left" w:pos="0"/>
              </w:tabs>
              <w:suppressAutoHyphens/>
              <w:spacing w:before="0" w:line="240" w:lineRule="auto"/>
              <w:ind w:firstLineChars="0"/>
              <w:rPr>
                <w:rFonts w:ascii="Times New Roman" w:eastAsiaTheme="minorEastAsia" w:hAnsi="Times New Roman"/>
                <w:sz w:val="20"/>
              </w:rPr>
            </w:pPr>
            <w:r w:rsidRPr="0053604A">
              <w:rPr>
                <w:rFonts w:ascii="Times New Roman" w:eastAsia="等线" w:hAnsi="Times New Roman"/>
                <w:sz w:val="20"/>
              </w:rPr>
              <w:t>Option 5: use h</w:t>
            </w:r>
            <w:r w:rsidRPr="0053604A">
              <w:rPr>
                <w:rFonts w:ascii="Times New Roman" w:eastAsia="等线" w:hAnsi="Times New Roman"/>
                <w:sz w:val="20"/>
                <w:vertAlign w:val="subscript"/>
              </w:rPr>
              <w:t>UT</w:t>
            </w:r>
            <w:r w:rsidRPr="0053604A">
              <w:rPr>
                <w:rFonts w:ascii="Times New Roman" w:eastAsia="等线" w:hAnsi="Times New Roman"/>
                <w:sz w:val="20"/>
              </w:rPr>
              <w:t xml:space="preserve"> 1.5 m f</w:t>
            </w:r>
            <w:r w:rsidRPr="0053604A">
              <w:rPr>
                <w:rFonts w:ascii="Times New Roman" w:eastAsiaTheme="minorEastAsia" w:hAnsi="Times New Roman"/>
                <w:sz w:val="20"/>
              </w:rPr>
              <w:t>or pathloss calculation</w:t>
            </w:r>
          </w:p>
          <w:p w14:paraId="3CBFA758" w14:textId="753E3DA5" w:rsidR="00EC3752" w:rsidRPr="0053604A" w:rsidRDefault="00EC3752" w:rsidP="00893829">
            <w:pPr>
              <w:widowControl/>
              <w:wordWrap/>
              <w:autoSpaceDE/>
              <w:autoSpaceDN/>
              <w:spacing w:before="60" w:after="60" w:line="288" w:lineRule="auto"/>
              <w:rPr>
                <w:rFonts w:ascii="Times New Roman" w:hAnsi="Times New Roman"/>
              </w:rPr>
            </w:pPr>
          </w:p>
        </w:tc>
      </w:tr>
    </w:tbl>
    <w:p w14:paraId="18193DF2" w14:textId="39784A44" w:rsidR="00B868CB" w:rsidRDefault="008A2C98" w:rsidP="00DC5545">
      <w:pPr>
        <w:widowControl/>
        <w:wordWrap/>
        <w:autoSpaceDE/>
        <w:autoSpaceDN/>
        <w:spacing w:before="60" w:after="60" w:line="288" w:lineRule="auto"/>
        <w:ind w:firstLineChars="100" w:firstLine="200"/>
        <w:rPr>
          <w:rFonts w:ascii="Times New Roman" w:eastAsia="等线" w:hAnsi="Times New Roman" w:cs="Times New Roman"/>
          <w:kern w:val="0"/>
          <w:szCs w:val="20"/>
        </w:rPr>
      </w:pPr>
      <w:r>
        <w:rPr>
          <w:rFonts w:ascii="Times New Roman" w:eastAsia="等线" w:hAnsi="Times New Roman" w:cs="Times New Roman"/>
          <w:kern w:val="0"/>
          <w:szCs w:val="20"/>
        </w:rPr>
        <w:t xml:space="preserve">Some concerns are that </w:t>
      </w:r>
      <w:r w:rsidR="003C24E7">
        <w:rPr>
          <w:rFonts w:ascii="Times New Roman" w:eastAsia="等线" w:hAnsi="Times New Roman" w:cs="Times New Roman"/>
          <w:kern w:val="0"/>
          <w:szCs w:val="20"/>
        </w:rPr>
        <w:t xml:space="preserve">breakpoint </w:t>
      </w:r>
      <w:r w:rsidR="00253C0F">
        <w:rPr>
          <w:rFonts w:ascii="Times New Roman" w:eastAsia="等线" w:hAnsi="Times New Roman" w:cs="Times New Roman"/>
          <w:kern w:val="0"/>
          <w:szCs w:val="20"/>
        </w:rPr>
        <w:t xml:space="preserve">distance </w:t>
      </w:r>
      <w:r w:rsidR="003C24E7">
        <w:rPr>
          <w:rFonts w:ascii="Times New Roman" w:eastAsia="等线" w:hAnsi="Times New Roman" w:cs="Times New Roman"/>
          <w:kern w:val="0"/>
          <w:szCs w:val="20"/>
        </w:rPr>
        <w:t xml:space="preserve">may </w:t>
      </w:r>
      <w:r w:rsidR="00FF6B2D">
        <w:rPr>
          <w:rFonts w:ascii="Times New Roman" w:eastAsia="等线" w:hAnsi="Times New Roman" w:cs="Times New Roman"/>
          <w:kern w:val="0"/>
          <w:szCs w:val="20"/>
        </w:rPr>
        <w:t xml:space="preserve">be negative value </w:t>
      </w:r>
      <w:r w:rsidR="00B868CB" w:rsidRPr="00EE0399">
        <w:rPr>
          <w:rFonts w:ascii="Times New Roman" w:eastAsia="等线" w:hAnsi="Times New Roman" w:cs="Times New Roman"/>
          <w:kern w:val="0"/>
          <w:szCs w:val="20"/>
        </w:rPr>
        <w:t>when the target scat</w:t>
      </w:r>
      <w:r w:rsidR="009A3E73">
        <w:rPr>
          <w:rFonts w:ascii="Times New Roman" w:eastAsia="等线" w:hAnsi="Times New Roman" w:cs="Times New Roman"/>
          <w:kern w:val="0"/>
          <w:szCs w:val="20"/>
        </w:rPr>
        <w:t>tering point height is below 1</w:t>
      </w:r>
      <w:r w:rsidR="00B868CB" w:rsidRPr="00EE0399">
        <w:rPr>
          <w:rFonts w:ascii="Times New Roman" w:eastAsia="等线" w:hAnsi="Times New Roman" w:cs="Times New Roman"/>
          <w:kern w:val="0"/>
          <w:szCs w:val="20"/>
        </w:rPr>
        <w:t xml:space="preserve"> meters</w:t>
      </w:r>
      <w:r w:rsidR="00853324" w:rsidRPr="00EE0399">
        <w:rPr>
          <w:rFonts w:ascii="Times New Roman" w:eastAsia="等线" w:hAnsi="Times New Roman" w:cs="Times New Roman"/>
          <w:kern w:val="0"/>
          <w:szCs w:val="20"/>
        </w:rPr>
        <w:t xml:space="preserve"> (e.g., hUT &lt; 1m)</w:t>
      </w:r>
      <w:r w:rsidR="009A3E73">
        <w:rPr>
          <w:rFonts w:ascii="Times New Roman" w:eastAsia="等线" w:hAnsi="Times New Roman" w:cs="Times New Roman"/>
          <w:kern w:val="0"/>
          <w:szCs w:val="20"/>
        </w:rPr>
        <w:t>.</w:t>
      </w:r>
      <w:r w:rsidR="004E7313">
        <w:rPr>
          <w:rFonts w:ascii="Times New Roman" w:eastAsia="等线" w:hAnsi="Times New Roman" w:cs="Times New Roman"/>
          <w:kern w:val="0"/>
          <w:szCs w:val="20"/>
        </w:rPr>
        <w:t xml:space="preserve"> </w:t>
      </w:r>
      <w:r w:rsidR="007C7D60">
        <w:rPr>
          <w:rFonts w:ascii="Times New Roman" w:eastAsia="等线" w:hAnsi="Times New Roman" w:cs="Times New Roman"/>
          <w:kern w:val="0"/>
          <w:szCs w:val="20"/>
        </w:rPr>
        <w:t>This means PL2 formula will be used a</w:t>
      </w:r>
      <w:r w:rsidR="00044B7C">
        <w:rPr>
          <w:rFonts w:ascii="Times New Roman" w:eastAsia="等线" w:hAnsi="Times New Roman" w:cs="Times New Roman"/>
          <w:kern w:val="0"/>
          <w:szCs w:val="20"/>
        </w:rPr>
        <w:t>ccording to TR 38.901</w:t>
      </w:r>
      <w:r w:rsidR="00567A62" w:rsidRPr="00EE0399">
        <w:rPr>
          <w:rFonts w:ascii="Times New Roman" w:eastAsia="等线" w:hAnsi="Times New Roman" w:cs="Times New Roman"/>
          <w:kern w:val="0"/>
          <w:szCs w:val="20"/>
        </w:rPr>
        <w:t xml:space="preserve"> (Table 7.4.1-1), which could increase pathloss errors.</w:t>
      </w:r>
      <w:r w:rsidR="00AA693A">
        <w:rPr>
          <w:rFonts w:ascii="Times New Roman" w:eastAsia="等线" w:hAnsi="Times New Roman" w:cs="Times New Roman"/>
          <w:kern w:val="0"/>
          <w:szCs w:val="20"/>
        </w:rPr>
        <w:t xml:space="preserve"> </w:t>
      </w:r>
      <w:r w:rsidR="008C2444">
        <w:rPr>
          <w:rFonts w:ascii="Times New Roman" w:eastAsia="等线" w:hAnsi="Times New Roman" w:cs="Times New Roman"/>
          <w:kern w:val="0"/>
          <w:szCs w:val="20"/>
        </w:rPr>
        <w:t xml:space="preserve">Two Options, i.e., Option 4 and Option 5 are proposed to solve this issue. </w:t>
      </w:r>
      <w:r w:rsidR="005F1E50">
        <w:rPr>
          <w:rFonts w:ascii="Times New Roman" w:eastAsia="等线" w:hAnsi="Times New Roman" w:cs="Times New Roman"/>
          <w:kern w:val="0"/>
          <w:szCs w:val="20"/>
        </w:rPr>
        <w:t xml:space="preserve">Compared to </w:t>
      </w:r>
      <w:r w:rsidR="002C0B57">
        <w:rPr>
          <w:rFonts w:ascii="Times New Roman" w:eastAsia="等线" w:hAnsi="Times New Roman" w:cs="Times New Roman"/>
          <w:kern w:val="0"/>
          <w:szCs w:val="20"/>
        </w:rPr>
        <w:t>O</w:t>
      </w:r>
      <w:r w:rsidR="005F1E50">
        <w:rPr>
          <w:rFonts w:ascii="Times New Roman" w:eastAsia="等线" w:hAnsi="Times New Roman" w:cs="Times New Roman"/>
          <w:kern w:val="0"/>
          <w:szCs w:val="20"/>
        </w:rPr>
        <w:t xml:space="preserve">ption 4 which enforces applicability of pathloss model, </w:t>
      </w:r>
      <w:r w:rsidR="002C0B57">
        <w:rPr>
          <w:rFonts w:ascii="Times New Roman" w:eastAsia="等线" w:hAnsi="Times New Roman" w:cs="Times New Roman"/>
          <w:kern w:val="0"/>
          <w:szCs w:val="20"/>
        </w:rPr>
        <w:t>O</w:t>
      </w:r>
      <w:r w:rsidR="005F1E50">
        <w:rPr>
          <w:rFonts w:ascii="Times New Roman" w:eastAsia="等线" w:hAnsi="Times New Roman" w:cs="Times New Roman"/>
          <w:kern w:val="0"/>
          <w:szCs w:val="20"/>
        </w:rPr>
        <w:t xml:space="preserve">ption 5 </w:t>
      </w:r>
      <w:r w:rsidR="00D5638C">
        <w:rPr>
          <w:rFonts w:ascii="Times New Roman" w:eastAsia="等线" w:hAnsi="Times New Roman" w:cs="Times New Roman"/>
          <w:kern w:val="0"/>
          <w:szCs w:val="20"/>
        </w:rPr>
        <w:t xml:space="preserve">that </w:t>
      </w:r>
      <w:r w:rsidR="00897E95">
        <w:rPr>
          <w:rFonts w:ascii="Times New Roman" w:eastAsia="等线" w:hAnsi="Times New Roman" w:cs="Times New Roman"/>
          <w:kern w:val="0"/>
          <w:szCs w:val="20"/>
        </w:rPr>
        <w:t xml:space="preserve">relies on the </w:t>
      </w:r>
      <w:r w:rsidR="003B117E">
        <w:rPr>
          <w:rFonts w:ascii="Times New Roman" w:eastAsia="等线" w:hAnsi="Times New Roman" w:cs="Times New Roman"/>
          <w:kern w:val="0"/>
          <w:szCs w:val="20"/>
        </w:rPr>
        <w:t>fixed</w:t>
      </w:r>
      <w:r w:rsidR="00D5638C">
        <w:rPr>
          <w:rFonts w:ascii="Times New Roman" w:eastAsia="等线" w:hAnsi="Times New Roman" w:cs="Times New Roman"/>
          <w:kern w:val="0"/>
          <w:szCs w:val="20"/>
        </w:rPr>
        <w:t xml:space="preserve"> </w:t>
      </w:r>
      <w:r w:rsidR="00897E95">
        <w:rPr>
          <w:rFonts w:ascii="Times New Roman" w:eastAsia="等线" w:hAnsi="Times New Roman" w:cs="Times New Roman"/>
          <w:kern w:val="0"/>
          <w:szCs w:val="20"/>
        </w:rPr>
        <w:t>height</w:t>
      </w:r>
      <w:r w:rsidR="006171A6">
        <w:rPr>
          <w:rFonts w:ascii="Times New Roman" w:eastAsia="等线" w:hAnsi="Times New Roman" w:cs="Times New Roman"/>
          <w:kern w:val="0"/>
          <w:szCs w:val="20"/>
        </w:rPr>
        <w:t xml:space="preserve"> </w:t>
      </w:r>
      <w:r w:rsidR="003B117E">
        <w:rPr>
          <w:rFonts w:ascii="Times New Roman" w:eastAsia="等线" w:hAnsi="Times New Roman" w:cs="Times New Roman"/>
          <w:kern w:val="0"/>
          <w:szCs w:val="20"/>
        </w:rPr>
        <w:t xml:space="preserve">(1.5m) </w:t>
      </w:r>
      <w:r w:rsidR="00907D0E" w:rsidRPr="00EE0399">
        <w:rPr>
          <w:rFonts w:ascii="Times New Roman" w:eastAsia="等线" w:hAnsi="Times New Roman" w:cs="Times New Roman"/>
          <w:kern w:val="0"/>
          <w:szCs w:val="20"/>
        </w:rPr>
        <w:t xml:space="preserve">aligns with current </w:t>
      </w:r>
      <w:r w:rsidR="00614370">
        <w:rPr>
          <w:rFonts w:ascii="Times New Roman" w:eastAsia="等线" w:hAnsi="Times New Roman" w:cs="Times New Roman"/>
          <w:kern w:val="0"/>
          <w:szCs w:val="20"/>
        </w:rPr>
        <w:t xml:space="preserve">TR 38.901 </w:t>
      </w:r>
      <w:r w:rsidR="00817B08">
        <w:rPr>
          <w:rFonts w:ascii="Times New Roman" w:eastAsia="等线" w:hAnsi="Times New Roman" w:cs="Times New Roman"/>
          <w:kern w:val="0"/>
          <w:szCs w:val="20"/>
        </w:rPr>
        <w:t>pathloss model</w:t>
      </w:r>
      <w:r w:rsidR="00521FBF">
        <w:rPr>
          <w:rFonts w:ascii="Times New Roman" w:eastAsia="等线" w:hAnsi="Times New Roman" w:cs="Times New Roman"/>
          <w:kern w:val="0"/>
          <w:szCs w:val="20"/>
        </w:rPr>
        <w:t xml:space="preserve"> that has been well</w:t>
      </w:r>
      <w:r w:rsidR="00817B08">
        <w:rPr>
          <w:rFonts w:ascii="Times New Roman" w:eastAsia="等线" w:hAnsi="Times New Roman" w:cs="Times New Roman"/>
          <w:kern w:val="0"/>
          <w:szCs w:val="20"/>
        </w:rPr>
        <w:t xml:space="preserve"> </w:t>
      </w:r>
      <w:r w:rsidR="00521FBF">
        <w:rPr>
          <w:rFonts w:ascii="Times New Roman" w:eastAsia="等线" w:hAnsi="Times New Roman" w:cs="Times New Roman"/>
          <w:kern w:val="0"/>
          <w:szCs w:val="20"/>
        </w:rPr>
        <w:t xml:space="preserve">validated. </w:t>
      </w:r>
      <w:r w:rsidR="0076696C">
        <w:rPr>
          <w:rFonts w:ascii="Times New Roman" w:eastAsia="等线" w:hAnsi="Times New Roman" w:cs="Times New Roman"/>
          <w:kern w:val="0"/>
          <w:szCs w:val="20"/>
        </w:rPr>
        <w:t xml:space="preserve">Hence, Option 5 is preferred </w:t>
      </w:r>
      <w:r w:rsidR="00555985">
        <w:rPr>
          <w:rFonts w:ascii="Times New Roman" w:eastAsia="等线" w:hAnsi="Times New Roman" w:cs="Times New Roman"/>
          <w:kern w:val="0"/>
          <w:szCs w:val="20"/>
        </w:rPr>
        <w:t xml:space="preserve">over Option 4. </w:t>
      </w:r>
    </w:p>
    <w:p w14:paraId="605D5F5D" w14:textId="5C7E822C" w:rsidR="00D311DB" w:rsidRPr="00B85014" w:rsidRDefault="00D311DB" w:rsidP="00D311DB">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707E7D">
        <w:rPr>
          <w:rFonts w:ascii="Times New Roman" w:eastAsia="Batang" w:hAnsi="Times New Roman" w:cs="Times New Roman"/>
          <w:b/>
          <w:i/>
          <w:kern w:val="0"/>
          <w:szCs w:val="20"/>
          <w:lang w:eastAsia="zh-CN"/>
        </w:rPr>
        <w:t>12</w:t>
      </w:r>
      <w:r w:rsidRPr="00141FA5">
        <w:rPr>
          <w:rFonts w:ascii="Times New Roman" w:eastAsia="Batang" w:hAnsi="Times New Roman" w:cs="Times New Roman"/>
          <w:b/>
          <w:i/>
          <w:kern w:val="0"/>
          <w:szCs w:val="20"/>
          <w:lang w:eastAsia="zh-CN"/>
        </w:rPr>
        <w:t xml:space="preserve">: </w:t>
      </w:r>
      <w:r w:rsidR="00C87CB7">
        <w:rPr>
          <w:rFonts w:ascii="Times New Roman" w:eastAsia="Batang" w:hAnsi="Times New Roman" w:cs="Times New Roman"/>
          <w:b/>
          <w:i/>
          <w:kern w:val="0"/>
          <w:szCs w:val="20"/>
          <w:lang w:eastAsia="zh-CN"/>
        </w:rPr>
        <w:t xml:space="preserve">Consider </w:t>
      </w:r>
      <w:r w:rsidR="00C87CB7" w:rsidRPr="00C87CB7">
        <w:rPr>
          <w:rFonts w:ascii="Times New Roman" w:eastAsia="Batang" w:hAnsi="Times New Roman" w:cs="Times New Roman"/>
          <w:b/>
          <w:i/>
          <w:kern w:val="0"/>
          <w:szCs w:val="20"/>
          <w:lang w:eastAsia="zh-CN"/>
        </w:rPr>
        <w:t xml:space="preserve">use </w:t>
      </w:r>
      <w:r w:rsidR="00C87CB7" w:rsidRPr="00C87CB7">
        <w:rPr>
          <w:rFonts w:ascii="Times New Roman" w:eastAsia="等线" w:hAnsi="Times New Roman"/>
          <w:b/>
          <w:i/>
          <w:sz w:val="21"/>
        </w:rPr>
        <w:t>h</w:t>
      </w:r>
      <w:r w:rsidR="00C87CB7" w:rsidRPr="00C87CB7">
        <w:rPr>
          <w:rFonts w:ascii="Times New Roman" w:eastAsia="等线" w:hAnsi="Times New Roman"/>
          <w:b/>
          <w:i/>
          <w:sz w:val="21"/>
          <w:vertAlign w:val="subscript"/>
        </w:rPr>
        <w:t>UT</w:t>
      </w:r>
      <w:r w:rsidR="00C87CB7" w:rsidRPr="00C87CB7">
        <w:rPr>
          <w:rFonts w:ascii="Times New Roman" w:eastAsia="Batang" w:hAnsi="Times New Roman" w:cs="Times New Roman"/>
          <w:b/>
          <w:i/>
          <w:kern w:val="0"/>
          <w:szCs w:val="20"/>
          <w:lang w:eastAsia="zh-CN"/>
        </w:rPr>
        <w:t xml:space="preserve"> 1.5 m for pathloss calculation </w:t>
      </w:r>
      <w:r w:rsidR="00DA3C0F">
        <w:rPr>
          <w:rFonts w:ascii="Times New Roman" w:eastAsia="Batang" w:hAnsi="Times New Roman" w:cs="Times New Roman"/>
          <w:b/>
          <w:i/>
          <w:kern w:val="0"/>
          <w:szCs w:val="20"/>
          <w:lang w:eastAsia="zh-CN"/>
        </w:rPr>
        <w:t xml:space="preserve">(Option 5) when </w:t>
      </w:r>
      <w:r w:rsidR="003B1ADE">
        <w:rPr>
          <w:rFonts w:ascii="Times New Roman" w:eastAsia="Batang" w:hAnsi="Times New Roman" w:cs="Times New Roman"/>
          <w:b/>
          <w:i/>
          <w:kern w:val="0"/>
          <w:szCs w:val="20"/>
          <w:lang w:eastAsia="zh-CN"/>
        </w:rPr>
        <w:t xml:space="preserve">the height of a scattering point of target is less than 1.5m. </w:t>
      </w:r>
    </w:p>
    <w:p w14:paraId="5B7D735F" w14:textId="0F895F1C" w:rsidR="005B692A" w:rsidRDefault="005B692A" w:rsidP="005B692A">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013DC4">
        <w:rPr>
          <w:rFonts w:ascii="Arial" w:eastAsia="等线" w:hAnsi="Arial" w:cs="Times New Roman"/>
          <w:kern w:val="0"/>
          <w:sz w:val="32"/>
          <w:szCs w:val="20"/>
          <w:lang w:val="en-GB" w:eastAsia="zh-CN"/>
        </w:rPr>
        <w:t>3.</w:t>
      </w:r>
      <w:r w:rsidR="004A68B7">
        <w:rPr>
          <w:rFonts w:ascii="Arial" w:eastAsia="等线" w:hAnsi="Arial" w:cs="Times New Roman"/>
          <w:kern w:val="0"/>
          <w:sz w:val="32"/>
          <w:szCs w:val="20"/>
          <w:lang w:val="en-GB" w:eastAsia="zh-CN"/>
        </w:rPr>
        <w:t>4</w:t>
      </w:r>
      <w:r w:rsidRPr="00013DC4">
        <w:rPr>
          <w:rFonts w:ascii="Arial" w:eastAsia="等线" w:hAnsi="Arial" w:cs="Times New Roman"/>
          <w:kern w:val="0"/>
          <w:sz w:val="32"/>
          <w:szCs w:val="20"/>
          <w:lang w:val="en-GB" w:eastAsia="zh-CN"/>
        </w:rPr>
        <w:t xml:space="preserve"> </w:t>
      </w:r>
      <w:r w:rsidR="00891D6A">
        <w:rPr>
          <w:rFonts w:ascii="Arial" w:eastAsia="等线" w:hAnsi="Arial" w:cs="Times New Roman"/>
          <w:kern w:val="0"/>
          <w:sz w:val="32"/>
          <w:szCs w:val="20"/>
          <w:lang w:val="en-GB" w:eastAsia="zh-CN"/>
        </w:rPr>
        <w:t xml:space="preserve">Absolute delay </w:t>
      </w:r>
    </w:p>
    <w:p w14:paraId="548E3554" w14:textId="61BD6863" w:rsidR="00B01642" w:rsidRDefault="005D7EA6" w:rsidP="00B01642">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5D7EA6">
        <w:rPr>
          <w:rFonts w:ascii="Times New Roman" w:eastAsia="等线" w:hAnsi="Times New Roman" w:cs="Times New Roman"/>
          <w:kern w:val="0"/>
          <w:szCs w:val="20"/>
        </w:rPr>
        <w:t xml:space="preserve">In RAN1 #120bis, </w:t>
      </w:r>
      <w:r w:rsidR="00DD129C">
        <w:rPr>
          <w:rFonts w:ascii="Times New Roman" w:eastAsia="等线" w:hAnsi="Times New Roman" w:cs="Times New Roman"/>
          <w:kern w:val="0"/>
          <w:szCs w:val="20"/>
        </w:rPr>
        <w:t xml:space="preserve">it was agreed to </w:t>
      </w:r>
      <w:r w:rsidR="00A85D0D">
        <w:rPr>
          <w:rFonts w:ascii="Times New Roman" w:eastAsia="等线" w:hAnsi="Times New Roman" w:cs="Times New Roman"/>
          <w:kern w:val="0"/>
          <w:szCs w:val="20"/>
        </w:rPr>
        <w:t xml:space="preserve">consider </w:t>
      </w:r>
      <w:r w:rsidRPr="005D7EA6">
        <w:rPr>
          <w:rFonts w:ascii="Times New Roman" w:eastAsia="等线" w:hAnsi="Times New Roman" w:cs="Times New Roman"/>
          <w:kern w:val="0"/>
          <w:szCs w:val="20"/>
        </w:rPr>
        <w:t>absolute delay</w:t>
      </w:r>
      <w:r w:rsidR="00A85D0D">
        <w:rPr>
          <w:rFonts w:ascii="Times New Roman" w:eastAsia="等线" w:hAnsi="Times New Roman" w:cs="Times New Roman"/>
          <w:kern w:val="0"/>
          <w:szCs w:val="20"/>
        </w:rPr>
        <w:t xml:space="preserve"> in 38.901, i.e., </w:t>
      </w:r>
      <w:r w:rsidR="00976DA3" w:rsidRPr="00976DA3">
        <w:rPr>
          <w:rFonts w:ascii="Times New Roman" w:eastAsia="等线" w:hAnsi="Times New Roman" w:cs="Times New Roman"/>
          <w:kern w:val="0"/>
          <w:szCs w:val="20"/>
        </w:rPr>
        <w:t>Table 7.6.9-1</w:t>
      </w:r>
      <w:r w:rsidRPr="005D7EA6">
        <w:rPr>
          <w:rFonts w:ascii="Times New Roman" w:eastAsia="等线" w:hAnsi="Times New Roman" w:cs="Times New Roman"/>
          <w:kern w:val="0"/>
          <w:szCs w:val="20"/>
        </w:rPr>
        <w:t xml:space="preserve">. However, </w:t>
      </w:r>
      <w:r w:rsidR="007D1243">
        <w:rPr>
          <w:rFonts w:ascii="Times New Roman" w:eastAsia="等线" w:hAnsi="Times New Roman" w:cs="Times New Roman"/>
          <w:kern w:val="0"/>
          <w:szCs w:val="20"/>
        </w:rPr>
        <w:t xml:space="preserve">the values of parameters for </w:t>
      </w:r>
      <m:oMath>
        <m:r>
          <w:rPr>
            <w:rFonts w:ascii="Cambria Math" w:eastAsia="等线" w:hAnsi="Cambria Math" w:cs="Times New Roman"/>
            <w:kern w:val="0"/>
            <w:szCs w:val="20"/>
            <w:lang w:val="en-GB"/>
          </w:rPr>
          <m:t>Δτ</m:t>
        </m:r>
      </m:oMath>
      <w:r w:rsidR="007D1243">
        <w:rPr>
          <w:rFonts w:ascii="Times New Roman" w:eastAsia="等线" w:hAnsi="Times New Roman" w:cs="Times New Roman"/>
          <w:kern w:val="0"/>
          <w:szCs w:val="20"/>
          <w:lang w:val="en-GB"/>
        </w:rPr>
        <w:t xml:space="preserve"> </w:t>
      </w:r>
      <w:r w:rsidRPr="005D7EA6">
        <w:rPr>
          <w:rFonts w:ascii="Times New Roman" w:eastAsia="等线" w:hAnsi="Times New Roman" w:cs="Times New Roman"/>
          <w:kern w:val="0"/>
          <w:szCs w:val="20"/>
          <w:lang w:val="en-GB"/>
        </w:rPr>
        <w:t xml:space="preserve">for </w:t>
      </w:r>
      <w:r w:rsidR="007D1243">
        <w:rPr>
          <w:rFonts w:ascii="Times New Roman" w:eastAsia="等线" w:hAnsi="Times New Roman" w:cs="Times New Roman"/>
          <w:kern w:val="0"/>
          <w:szCs w:val="20"/>
          <w:lang w:val="en-GB"/>
        </w:rPr>
        <w:t xml:space="preserve">Urban grid, Highway, HST are not available. </w:t>
      </w:r>
      <w:r w:rsidR="00603BD8">
        <w:rPr>
          <w:rFonts w:ascii="Times New Roman" w:eastAsia="等线" w:hAnsi="Times New Roman" w:cs="Times New Roman"/>
          <w:kern w:val="0"/>
          <w:szCs w:val="20"/>
          <w:lang w:val="en-GB"/>
        </w:rPr>
        <w:t xml:space="preserve">The following proposal can be a potential solution. </w:t>
      </w:r>
    </w:p>
    <w:tbl>
      <w:tblPr>
        <w:tblStyle w:val="TableGrid"/>
        <w:tblW w:w="0" w:type="auto"/>
        <w:tblLook w:val="04A0" w:firstRow="1" w:lastRow="0" w:firstColumn="1" w:lastColumn="0" w:noHBand="0" w:noVBand="1"/>
      </w:tblPr>
      <w:tblGrid>
        <w:gridCol w:w="9737"/>
      </w:tblGrid>
      <w:tr w:rsidR="00B01642" w14:paraId="11626023" w14:textId="77777777" w:rsidTr="008A2E51">
        <w:tc>
          <w:tcPr>
            <w:tcW w:w="9737" w:type="dxa"/>
          </w:tcPr>
          <w:p w14:paraId="0F31CDB3" w14:textId="77777777" w:rsidR="0004439B" w:rsidRPr="00701AA2" w:rsidRDefault="0004439B" w:rsidP="0004439B">
            <w:pPr>
              <w:pStyle w:val="Heading3"/>
              <w:numPr>
                <w:ilvl w:val="0"/>
                <w:numId w:val="0"/>
              </w:numPr>
              <w:ind w:left="720" w:hanging="720"/>
              <w:outlineLvl w:val="2"/>
              <w:rPr>
                <w:rFonts w:ascii="Times New Roman" w:hAnsi="Times New Roman"/>
                <w:sz w:val="24"/>
                <w:highlight w:val="yellow"/>
              </w:rPr>
            </w:pPr>
            <w:r w:rsidRPr="00701AA2">
              <w:rPr>
                <w:rFonts w:ascii="Times New Roman" w:hAnsi="Times New Roman"/>
                <w:sz w:val="24"/>
                <w:highlight w:val="yellow"/>
              </w:rPr>
              <w:t>[H] Proposal 5.7-1</w:t>
            </w:r>
          </w:p>
          <w:p w14:paraId="04AD17C9" w14:textId="77777777" w:rsidR="0004439B" w:rsidRPr="00701AA2" w:rsidRDefault="0004439B" w:rsidP="0004439B">
            <w:pPr>
              <w:tabs>
                <w:tab w:val="left" w:pos="0"/>
              </w:tabs>
              <w:rPr>
                <w:rFonts w:ascii="Times New Roman" w:eastAsiaTheme="minorEastAsia" w:hAnsi="Times New Roman"/>
                <w:lang w:eastAsia="zh-CN"/>
              </w:rPr>
            </w:pPr>
            <w:r w:rsidRPr="00701AA2">
              <w:rPr>
                <w:rFonts w:ascii="Times New Roman" w:eastAsiaTheme="minorEastAsia" w:hAnsi="Times New Roman"/>
                <w:lang w:eastAsia="zh-CN"/>
              </w:rPr>
              <w:t>To generate the absolute delay model for sensing scenarios Urban grid, highway and HST, for both target channel and background channel</w:t>
            </w:r>
          </w:p>
          <w:p w14:paraId="7F761FA1" w14:textId="77777777" w:rsidR="0004439B" w:rsidRPr="00701AA2" w:rsidRDefault="0004439B" w:rsidP="00296A15">
            <w:pPr>
              <w:pStyle w:val="ListParagraph"/>
              <w:numPr>
                <w:ilvl w:val="0"/>
                <w:numId w:val="46"/>
              </w:numPr>
              <w:tabs>
                <w:tab w:val="left" w:pos="0"/>
              </w:tabs>
              <w:suppressAutoHyphens/>
              <w:spacing w:before="0" w:line="240" w:lineRule="auto"/>
              <w:ind w:firstLineChars="0"/>
              <w:rPr>
                <w:rFonts w:ascii="Times New Roman" w:eastAsiaTheme="minorEastAsia" w:hAnsi="Times New Roman"/>
                <w:sz w:val="20"/>
              </w:rPr>
            </w:pPr>
            <w:r w:rsidRPr="00701AA2">
              <w:rPr>
                <w:rFonts w:ascii="Times New Roman" w:eastAsiaTheme="minorEastAsia" w:hAnsi="Times New Roman"/>
                <w:sz w:val="20"/>
              </w:rPr>
              <w:t xml:space="preserve">For Urban grid, the values of parameters for </w:t>
            </w:r>
            <m:oMath>
              <m:r>
                <w:rPr>
                  <w:rFonts w:ascii="Cambria Math" w:hAnsi="Cambria Math"/>
                  <w:sz w:val="20"/>
                </w:rPr>
                <m:t>Δτ</m:t>
              </m:r>
            </m:oMath>
            <w:r w:rsidRPr="00701AA2">
              <w:rPr>
                <w:rFonts w:ascii="Times New Roman" w:eastAsiaTheme="minorEastAsia" w:hAnsi="Times New Roman"/>
                <w:sz w:val="20"/>
              </w:rPr>
              <w:t xml:space="preserve"> of scenarios UMa are reused. </w:t>
            </w:r>
          </w:p>
          <w:p w14:paraId="71A86ABB" w14:textId="77777777" w:rsidR="0004439B" w:rsidRPr="00701AA2" w:rsidRDefault="0004439B" w:rsidP="00296A15">
            <w:pPr>
              <w:pStyle w:val="ListParagraph"/>
              <w:numPr>
                <w:ilvl w:val="0"/>
                <w:numId w:val="46"/>
              </w:numPr>
              <w:tabs>
                <w:tab w:val="left" w:pos="0"/>
              </w:tabs>
              <w:suppressAutoHyphens/>
              <w:spacing w:before="0" w:line="240" w:lineRule="auto"/>
              <w:ind w:firstLineChars="0"/>
              <w:rPr>
                <w:rFonts w:ascii="Times New Roman" w:eastAsiaTheme="minorEastAsia" w:hAnsi="Times New Roman"/>
                <w:sz w:val="20"/>
              </w:rPr>
            </w:pPr>
            <w:r w:rsidRPr="00701AA2">
              <w:rPr>
                <w:rFonts w:ascii="Times New Roman" w:eastAsiaTheme="minorEastAsia" w:hAnsi="Times New Roman"/>
                <w:sz w:val="20"/>
              </w:rPr>
              <w:t xml:space="preserve">For Highway, the values of parameters for </w:t>
            </w:r>
            <m:oMath>
              <m:r>
                <w:rPr>
                  <w:rFonts w:ascii="Cambria Math" w:hAnsi="Cambria Math"/>
                  <w:sz w:val="20"/>
                </w:rPr>
                <m:t>Δτ</m:t>
              </m:r>
            </m:oMath>
            <w:r w:rsidRPr="00701AA2">
              <w:rPr>
                <w:rFonts w:ascii="Times New Roman" w:eastAsiaTheme="minorEastAsia" w:hAnsi="Times New Roman"/>
                <w:sz w:val="20"/>
              </w:rPr>
              <w:t xml:space="preserve"> of scenarios RMa and UMa are reused for FR1 and FR2 respectively. </w:t>
            </w:r>
          </w:p>
          <w:p w14:paraId="651382E4" w14:textId="77777777" w:rsidR="0004439B" w:rsidRPr="00701AA2" w:rsidRDefault="0004439B" w:rsidP="00296A15">
            <w:pPr>
              <w:pStyle w:val="ListParagraph"/>
              <w:numPr>
                <w:ilvl w:val="0"/>
                <w:numId w:val="46"/>
              </w:numPr>
              <w:tabs>
                <w:tab w:val="left" w:pos="0"/>
              </w:tabs>
              <w:suppressAutoHyphens/>
              <w:spacing w:before="0" w:line="240" w:lineRule="auto"/>
              <w:ind w:firstLineChars="0"/>
              <w:rPr>
                <w:rFonts w:ascii="Times New Roman" w:eastAsiaTheme="minorEastAsia" w:hAnsi="Times New Roman"/>
                <w:sz w:val="20"/>
              </w:rPr>
            </w:pPr>
            <w:r w:rsidRPr="00701AA2">
              <w:rPr>
                <w:rFonts w:ascii="Times New Roman" w:eastAsiaTheme="minorEastAsia" w:hAnsi="Times New Roman"/>
                <w:sz w:val="20"/>
              </w:rPr>
              <w:t xml:space="preserve">For HST, the values of parameters for </w:t>
            </w:r>
            <m:oMath>
              <m:r>
                <w:rPr>
                  <w:rFonts w:ascii="Cambria Math" w:hAnsi="Cambria Math"/>
                  <w:sz w:val="20"/>
                </w:rPr>
                <m:t>Δτ</m:t>
              </m:r>
            </m:oMath>
            <w:r w:rsidRPr="00701AA2">
              <w:rPr>
                <w:rFonts w:ascii="Times New Roman" w:eastAsiaTheme="minorEastAsia" w:hAnsi="Times New Roman"/>
                <w:sz w:val="20"/>
              </w:rPr>
              <w:t xml:space="preserve"> of scenarios RMa and UMa are reused for FR1 and FR2 respectively. </w:t>
            </w:r>
          </w:p>
          <w:p w14:paraId="38914184" w14:textId="77777777" w:rsidR="0004439B" w:rsidRPr="00701AA2" w:rsidRDefault="0004439B" w:rsidP="0004439B">
            <w:pPr>
              <w:tabs>
                <w:tab w:val="left" w:pos="0"/>
              </w:tabs>
              <w:rPr>
                <w:rFonts w:ascii="Times New Roman" w:eastAsiaTheme="minorEastAsia" w:hAnsi="Times New Roman"/>
                <w:lang w:eastAsia="zh-CN"/>
              </w:rPr>
            </w:pPr>
            <w:r w:rsidRPr="00701AA2">
              <w:rPr>
                <w:rFonts w:ascii="Times New Roman" w:eastAsiaTheme="minorEastAsia" w:hAnsi="Times New Roman"/>
                <w:lang w:eastAsia="zh-CN"/>
              </w:rPr>
              <w:t xml:space="preserve">Note: If significant problem is found by validation, we can change the distribution of </w:t>
            </w:r>
            <m:oMath>
              <m:r>
                <w:rPr>
                  <w:rFonts w:ascii="Cambria Math" w:hAnsi="Cambria Math"/>
                </w:rPr>
                <m:t>Δτ</m:t>
              </m:r>
            </m:oMath>
          </w:p>
          <w:p w14:paraId="7E836263" w14:textId="77777777" w:rsidR="00B01642" w:rsidRPr="0004439B" w:rsidRDefault="00B01642" w:rsidP="008A2E51">
            <w:pPr>
              <w:widowControl/>
              <w:wordWrap/>
              <w:autoSpaceDE/>
              <w:autoSpaceDN/>
              <w:spacing w:before="60" w:after="60" w:line="288" w:lineRule="auto"/>
              <w:rPr>
                <w:rFonts w:ascii="Times New Roman" w:hAnsi="Times New Roman"/>
              </w:rPr>
            </w:pPr>
          </w:p>
        </w:tc>
      </w:tr>
    </w:tbl>
    <w:p w14:paraId="046A96DD" w14:textId="3F5FD36A" w:rsidR="00392E71" w:rsidRDefault="001E5735" w:rsidP="00C50E01">
      <w:pPr>
        <w:widowControl/>
        <w:wordWrap/>
        <w:autoSpaceDE/>
        <w:autoSpaceDN/>
        <w:spacing w:before="60" w:after="60" w:line="288" w:lineRule="auto"/>
        <w:ind w:firstLineChars="100" w:firstLine="200"/>
      </w:pPr>
      <w:r w:rsidRPr="001E5735">
        <w:rPr>
          <w:rFonts w:ascii="Times New Roman" w:eastAsia="等线" w:hAnsi="Times New Roman" w:cs="Times New Roman"/>
          <w:kern w:val="0"/>
          <w:szCs w:val="20"/>
        </w:rPr>
        <w:t xml:space="preserve">The </w:t>
      </w:r>
      <w:r w:rsidR="00FF3678">
        <w:rPr>
          <w:rFonts w:ascii="Times New Roman" w:eastAsia="等线" w:hAnsi="Times New Roman" w:cs="Times New Roman"/>
          <w:kern w:val="0"/>
          <w:szCs w:val="20"/>
        </w:rPr>
        <w:t xml:space="preserve">above </w:t>
      </w:r>
      <w:r w:rsidRPr="001E5735">
        <w:rPr>
          <w:rFonts w:ascii="Times New Roman" w:eastAsia="等线" w:hAnsi="Times New Roman" w:cs="Times New Roman"/>
          <w:kern w:val="0"/>
          <w:szCs w:val="20"/>
        </w:rPr>
        <w:t xml:space="preserve">proposal </w:t>
      </w:r>
      <w:r w:rsidR="002D5CFE">
        <w:rPr>
          <w:rFonts w:ascii="Times New Roman" w:eastAsia="等线" w:hAnsi="Times New Roman" w:cs="Times New Roman"/>
          <w:kern w:val="0"/>
          <w:szCs w:val="20"/>
        </w:rPr>
        <w:t xml:space="preserve">reuses the </w:t>
      </w:r>
      <w:r w:rsidR="002D5CFE" w:rsidRPr="001E5735">
        <w:rPr>
          <w:rFonts w:ascii="Times New Roman" w:eastAsia="等线" w:hAnsi="Times New Roman" w:cs="Times New Roman"/>
          <w:kern w:val="0"/>
          <w:szCs w:val="20"/>
        </w:rPr>
        <w:t>validated parameters</w:t>
      </w:r>
      <w:r w:rsidR="00443C04">
        <w:rPr>
          <w:rFonts w:ascii="Times New Roman" w:eastAsia="等线" w:hAnsi="Times New Roman" w:cs="Times New Roman"/>
          <w:kern w:val="0"/>
          <w:szCs w:val="20"/>
        </w:rPr>
        <w:t xml:space="preserve"> for </w:t>
      </w:r>
      <w:r w:rsidR="00622A5E">
        <w:rPr>
          <w:rFonts w:ascii="Times New Roman" w:eastAsia="等线" w:hAnsi="Times New Roman" w:cs="Times New Roman"/>
          <w:kern w:val="0"/>
          <w:szCs w:val="20"/>
        </w:rPr>
        <w:t xml:space="preserve">UMa and RMa scenarios considering that </w:t>
      </w:r>
      <w:r w:rsidR="002D3448" w:rsidRPr="001E5735">
        <w:rPr>
          <w:rFonts w:ascii="Times New Roman" w:eastAsia="等线" w:hAnsi="Times New Roman" w:cs="Times New Roman"/>
          <w:kern w:val="0"/>
          <w:szCs w:val="20"/>
        </w:rPr>
        <w:t>these scenarios</w:t>
      </w:r>
      <w:r w:rsidR="002D3448">
        <w:rPr>
          <w:rFonts w:ascii="Times New Roman" w:eastAsia="等线" w:hAnsi="Times New Roman" w:cs="Times New Roman"/>
          <w:kern w:val="0"/>
          <w:szCs w:val="20"/>
        </w:rPr>
        <w:t xml:space="preserve">, i.e., </w:t>
      </w:r>
      <w:r w:rsidR="002D3448">
        <w:rPr>
          <w:rFonts w:ascii="Times New Roman" w:eastAsia="等线" w:hAnsi="Times New Roman" w:cs="Times New Roman"/>
          <w:kern w:val="0"/>
          <w:szCs w:val="20"/>
          <w:lang w:val="en-GB"/>
        </w:rPr>
        <w:t>Urban grid, Highway, HST</w:t>
      </w:r>
      <w:r w:rsidR="002D3448" w:rsidRPr="001E5735">
        <w:rPr>
          <w:rFonts w:ascii="Times New Roman" w:eastAsia="等线" w:hAnsi="Times New Roman" w:cs="Times New Roman"/>
          <w:kern w:val="0"/>
          <w:szCs w:val="20"/>
        </w:rPr>
        <w:t xml:space="preserve"> are derived </w:t>
      </w:r>
      <w:r w:rsidR="002D3448">
        <w:rPr>
          <w:rFonts w:ascii="Times New Roman" w:eastAsia="等线" w:hAnsi="Times New Roman" w:cs="Times New Roman"/>
          <w:kern w:val="0"/>
          <w:szCs w:val="20"/>
        </w:rPr>
        <w:t xml:space="preserve">from UMa and RMa models in TRs, which </w:t>
      </w:r>
      <w:r w:rsidR="002D5CFE" w:rsidRPr="001E5735">
        <w:rPr>
          <w:rFonts w:ascii="Times New Roman" w:eastAsia="等线" w:hAnsi="Times New Roman" w:cs="Times New Roman"/>
          <w:kern w:val="0"/>
          <w:szCs w:val="20"/>
        </w:rPr>
        <w:t>avoids introducing untested variables, ensuring consistency and reducing modeling complexity.</w:t>
      </w:r>
      <w:r w:rsidR="002D5CFE">
        <w:rPr>
          <w:rFonts w:ascii="Times New Roman" w:eastAsia="等线" w:hAnsi="Times New Roman" w:cs="Times New Roman"/>
          <w:kern w:val="0"/>
          <w:szCs w:val="20"/>
        </w:rPr>
        <w:t xml:space="preserve"> However, </w:t>
      </w:r>
      <w:r w:rsidR="00D14EDF">
        <w:rPr>
          <w:rFonts w:ascii="Times New Roman" w:eastAsia="等线" w:hAnsi="Times New Roman" w:cs="Times New Roman"/>
          <w:kern w:val="0"/>
          <w:szCs w:val="20"/>
        </w:rPr>
        <w:t xml:space="preserve">directly </w:t>
      </w:r>
      <w:r w:rsidR="00741917">
        <w:rPr>
          <w:rFonts w:ascii="Times New Roman" w:eastAsia="等线" w:hAnsi="Times New Roman" w:cs="Times New Roman"/>
          <w:kern w:val="0"/>
          <w:szCs w:val="20"/>
        </w:rPr>
        <w:t>r</w:t>
      </w:r>
      <w:r w:rsidR="009B0745">
        <w:rPr>
          <w:rFonts w:ascii="Times New Roman" w:eastAsia="等线" w:hAnsi="Times New Roman" w:cs="Times New Roman"/>
          <w:kern w:val="0"/>
          <w:szCs w:val="20"/>
        </w:rPr>
        <w:t xml:space="preserve">eusing </w:t>
      </w:r>
      <w:r w:rsidR="00880DA7">
        <w:rPr>
          <w:rFonts w:ascii="Times New Roman" w:eastAsia="等线" w:hAnsi="Times New Roman" w:cs="Times New Roman"/>
          <w:kern w:val="0"/>
          <w:szCs w:val="20"/>
        </w:rPr>
        <w:t xml:space="preserve">the values </w:t>
      </w:r>
      <w:r w:rsidR="00C50E01">
        <w:rPr>
          <w:rFonts w:ascii="Times New Roman" w:eastAsia="等线" w:hAnsi="Times New Roman" w:cs="Times New Roman"/>
          <w:kern w:val="0"/>
          <w:szCs w:val="20"/>
        </w:rPr>
        <w:t xml:space="preserve">with validation results may be not consistent with the reality, which may require </w:t>
      </w:r>
      <w:r w:rsidR="00A227B3" w:rsidRPr="00A227B3">
        <w:rPr>
          <w:rFonts w:ascii="Times New Roman" w:eastAsia="等线" w:hAnsi="Times New Roman" w:cs="Times New Roman"/>
          <w:kern w:val="0"/>
          <w:szCs w:val="20"/>
        </w:rPr>
        <w:t>unique parameters.</w:t>
      </w:r>
      <w:r w:rsidR="00C50E01">
        <w:rPr>
          <w:rFonts w:ascii="Times New Roman" w:eastAsia="等线" w:hAnsi="Times New Roman" w:cs="Times New Roman"/>
          <w:kern w:val="0"/>
          <w:szCs w:val="20"/>
        </w:rPr>
        <w:t xml:space="preserve"> </w:t>
      </w:r>
      <w:r w:rsidR="00711975">
        <w:rPr>
          <w:rFonts w:ascii="Times New Roman" w:eastAsia="等线" w:hAnsi="Times New Roman" w:cs="Times New Roman"/>
          <w:kern w:val="0"/>
          <w:szCs w:val="20"/>
        </w:rPr>
        <w:t>Nevertheless</w:t>
      </w:r>
      <w:r w:rsidR="003674E1">
        <w:rPr>
          <w:rFonts w:ascii="Times New Roman" w:eastAsia="等线" w:hAnsi="Times New Roman" w:cs="Times New Roman"/>
          <w:kern w:val="0"/>
          <w:szCs w:val="20"/>
        </w:rPr>
        <w:t>, b</w:t>
      </w:r>
      <w:r w:rsidR="00BB2C19">
        <w:rPr>
          <w:rFonts w:ascii="Times New Roman" w:eastAsia="等线" w:hAnsi="Times New Roman" w:cs="Times New Roman"/>
          <w:kern w:val="0"/>
          <w:szCs w:val="20"/>
        </w:rPr>
        <w:t xml:space="preserve">efore any </w:t>
      </w:r>
      <w:r w:rsidRPr="001E5735">
        <w:rPr>
          <w:rFonts w:ascii="Times New Roman" w:eastAsia="等线" w:hAnsi="Times New Roman" w:cs="Times New Roman"/>
          <w:kern w:val="0"/>
          <w:szCs w:val="20"/>
        </w:rPr>
        <w:t xml:space="preserve">empirical data </w:t>
      </w:r>
      <w:r w:rsidR="00BB2C19">
        <w:rPr>
          <w:rFonts w:ascii="Times New Roman" w:eastAsia="等线" w:hAnsi="Times New Roman" w:cs="Times New Roman"/>
          <w:kern w:val="0"/>
          <w:szCs w:val="20"/>
        </w:rPr>
        <w:t xml:space="preserve">supporting the </w:t>
      </w:r>
      <w:r w:rsidRPr="001E5735">
        <w:rPr>
          <w:rFonts w:ascii="Times New Roman" w:eastAsia="等线" w:hAnsi="Times New Roman" w:cs="Times New Roman"/>
          <w:kern w:val="0"/>
          <w:szCs w:val="20"/>
        </w:rPr>
        <w:t xml:space="preserve">scenario-specific parameters, this approach </w:t>
      </w:r>
      <w:r w:rsidR="00B93A40">
        <w:rPr>
          <w:rFonts w:ascii="Times New Roman" w:eastAsia="等线" w:hAnsi="Times New Roman" w:cs="Times New Roman"/>
          <w:kern w:val="0"/>
          <w:szCs w:val="20"/>
        </w:rPr>
        <w:t xml:space="preserve">seems to maintain </w:t>
      </w:r>
      <w:r w:rsidRPr="001E5735">
        <w:rPr>
          <w:rFonts w:ascii="Times New Roman" w:eastAsia="等线" w:hAnsi="Times New Roman" w:cs="Times New Roman"/>
          <w:kern w:val="0"/>
          <w:szCs w:val="20"/>
        </w:rPr>
        <w:t>technical coherence and aligns with RAN1’s agreement to prioritize absolute delay modeling.</w:t>
      </w:r>
      <w:r w:rsidR="00392E71" w:rsidRPr="00392E71">
        <w:t xml:space="preserve"> </w:t>
      </w:r>
    </w:p>
    <w:p w14:paraId="0129B8E9" w14:textId="71A94F00" w:rsidR="00B01642" w:rsidRPr="00B85014" w:rsidRDefault="00B01642" w:rsidP="00B01642">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Proposal</w:t>
      </w:r>
      <w:r w:rsidR="00707E7D">
        <w:rPr>
          <w:rFonts w:ascii="Times New Roman" w:eastAsia="Batang" w:hAnsi="Times New Roman" w:cs="Times New Roman"/>
          <w:b/>
          <w:i/>
          <w:kern w:val="0"/>
          <w:szCs w:val="20"/>
          <w:lang w:eastAsia="zh-CN"/>
        </w:rPr>
        <w:t xml:space="preserve"> 13</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Consider </w:t>
      </w:r>
      <w:r w:rsidR="0062533C">
        <w:rPr>
          <w:rFonts w:ascii="Times New Roman" w:eastAsia="Batang" w:hAnsi="Times New Roman" w:cs="Times New Roman"/>
          <w:b/>
          <w:i/>
          <w:kern w:val="0"/>
          <w:szCs w:val="20"/>
          <w:lang w:eastAsia="zh-CN"/>
        </w:rPr>
        <w:t>generating</w:t>
      </w:r>
      <w:r w:rsidR="0062533C" w:rsidRPr="0062533C">
        <w:rPr>
          <w:rFonts w:ascii="Times New Roman" w:eastAsia="Batang" w:hAnsi="Times New Roman" w:cs="Times New Roman"/>
          <w:b/>
          <w:i/>
          <w:kern w:val="0"/>
          <w:szCs w:val="20"/>
          <w:lang w:eastAsia="zh-CN"/>
        </w:rPr>
        <w:t xml:space="preserve"> the absolute delay model for sensing scenari</w:t>
      </w:r>
      <w:r w:rsidR="009D77D7">
        <w:rPr>
          <w:rFonts w:ascii="Times New Roman" w:eastAsia="Batang" w:hAnsi="Times New Roman" w:cs="Times New Roman"/>
          <w:b/>
          <w:i/>
          <w:kern w:val="0"/>
          <w:szCs w:val="20"/>
          <w:lang w:eastAsia="zh-CN"/>
        </w:rPr>
        <w:t xml:space="preserve">os Urban grid, highway and HST based on the </w:t>
      </w:r>
      <w:r w:rsidR="002D7DF8">
        <w:rPr>
          <w:rFonts w:ascii="Times New Roman" w:eastAsia="Batang" w:hAnsi="Times New Roman" w:cs="Times New Roman"/>
          <w:b/>
          <w:i/>
          <w:kern w:val="0"/>
          <w:szCs w:val="20"/>
          <w:lang w:eastAsia="zh-CN"/>
        </w:rPr>
        <w:t xml:space="preserve">values of </w:t>
      </w:r>
      <w:r w:rsidR="009D77D7">
        <w:rPr>
          <w:rFonts w:ascii="Times New Roman" w:eastAsia="Batang" w:hAnsi="Times New Roman" w:cs="Times New Roman"/>
          <w:b/>
          <w:i/>
          <w:kern w:val="0"/>
          <w:szCs w:val="20"/>
          <w:lang w:eastAsia="zh-CN"/>
        </w:rPr>
        <w:t>parameters for UMa and RMa</w:t>
      </w:r>
      <w:r w:rsidR="008C3B62">
        <w:rPr>
          <w:rFonts w:ascii="Times New Roman" w:eastAsia="Batang" w:hAnsi="Times New Roman" w:cs="Times New Roman"/>
          <w:b/>
          <w:i/>
          <w:kern w:val="0"/>
          <w:szCs w:val="20"/>
          <w:lang w:eastAsia="zh-CN"/>
        </w:rPr>
        <w:t>.</w:t>
      </w:r>
    </w:p>
    <w:p w14:paraId="292F0332" w14:textId="36F220AB" w:rsidR="007258A6" w:rsidRDefault="00296048" w:rsidP="007104F2">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3</w:t>
      </w:r>
      <w:r w:rsidR="00325D3C">
        <w:rPr>
          <w:rFonts w:ascii="Arial" w:eastAsia="等线" w:hAnsi="Arial" w:cs="Times New Roman"/>
          <w:kern w:val="0"/>
          <w:sz w:val="32"/>
          <w:szCs w:val="20"/>
          <w:lang w:val="en-GB" w:eastAsia="zh-CN"/>
        </w:rPr>
        <w:t>.</w:t>
      </w:r>
      <w:r w:rsidR="004A68B7">
        <w:rPr>
          <w:rFonts w:ascii="Arial" w:eastAsia="等线" w:hAnsi="Arial" w:cs="Times New Roman"/>
          <w:kern w:val="0"/>
          <w:sz w:val="32"/>
          <w:szCs w:val="20"/>
          <w:lang w:val="en-GB" w:eastAsia="zh-CN"/>
        </w:rPr>
        <w:t>5</w:t>
      </w:r>
      <w:r w:rsidR="00325D3C">
        <w:rPr>
          <w:rFonts w:ascii="Arial" w:eastAsia="等线" w:hAnsi="Arial" w:cs="Times New Roman"/>
          <w:kern w:val="0"/>
          <w:sz w:val="32"/>
          <w:szCs w:val="20"/>
          <w:lang w:val="en-GB" w:eastAsia="zh-CN"/>
        </w:rPr>
        <w:t xml:space="preserve"> </w:t>
      </w:r>
      <w:r w:rsidR="007258A6">
        <w:rPr>
          <w:rFonts w:ascii="Arial" w:eastAsia="等线" w:hAnsi="Arial" w:cs="Times New Roman"/>
          <w:kern w:val="0"/>
          <w:sz w:val="32"/>
          <w:szCs w:val="20"/>
          <w:lang w:val="en-GB" w:eastAsia="zh-CN"/>
        </w:rPr>
        <w:t>Power normalization</w:t>
      </w:r>
    </w:p>
    <w:p w14:paraId="6C51EE0E" w14:textId="5E5597E0" w:rsidR="008177F3" w:rsidRDefault="008177F3" w:rsidP="008177F3">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53E94">
        <w:rPr>
          <w:rFonts w:ascii="Times New Roman" w:eastAsia="等线" w:hAnsi="Times New Roman" w:cs="Times New Roman"/>
          <w:kern w:val="0"/>
          <w:szCs w:val="20"/>
          <w:lang w:eastAsia="zh-CN"/>
        </w:rPr>
        <w:t>For power normalization between the target an</w:t>
      </w:r>
      <w:r>
        <w:rPr>
          <w:rFonts w:ascii="Times New Roman" w:eastAsia="等线" w:hAnsi="Times New Roman" w:cs="Times New Roman"/>
          <w:kern w:val="0"/>
          <w:szCs w:val="20"/>
          <w:lang w:eastAsia="zh-CN"/>
        </w:rPr>
        <w:t>d background channels</w:t>
      </w:r>
      <w:r w:rsidRPr="00653E94">
        <w:rPr>
          <w:rFonts w:ascii="Times New Roman" w:eastAsia="等线" w:hAnsi="Times New Roman" w:cs="Times New Roman"/>
          <w:kern w:val="0"/>
          <w:szCs w:val="20"/>
          <w:lang w:eastAsia="zh-CN"/>
        </w:rPr>
        <w:t>, implementing such normalization risks introducing unnecessary complexity and violating the physical consistency of the channel model. For example, scaling only the indirect paths of the target and background channels while leaving the direct paths unchanged creates an artificial discontinuity in power distribution across multipath components. This could lead to unphysical discrepancies, such as inconsistent direct-path power levels for UAVs in urban macro</w:t>
      </w:r>
      <w:r>
        <w:rPr>
          <w:rFonts w:ascii="Times New Roman" w:eastAsia="等线" w:hAnsi="Times New Roman" w:cs="Times New Roman"/>
          <w:kern w:val="0"/>
          <w:szCs w:val="20"/>
          <w:lang w:eastAsia="zh-CN"/>
        </w:rPr>
        <w:t xml:space="preserve"> </w:t>
      </w:r>
      <w:r w:rsidRPr="00653E94">
        <w:rPr>
          <w:rFonts w:ascii="Times New Roman" w:eastAsia="等线" w:hAnsi="Times New Roman" w:cs="Times New Roman"/>
          <w:kern w:val="0"/>
          <w:szCs w:val="20"/>
          <w:lang w:eastAsia="zh-CN"/>
        </w:rPr>
        <w:t xml:space="preserve">and micro scenarios. Therefore, omitting power normalization offers a more streamlined and physically consistent approach to combining the channels without artificial adjustments. For instance, the target channel’s power naturally remains significantly lower than the background channel’s power, eliminating the need for normalization while preserving the model’s physical realism. In UAV scenarios, directly superimposing the target and background channels aligns with the sparse scattering characteristics of aerial environments, </w:t>
      </w:r>
      <w:r w:rsidRPr="00653E94">
        <w:rPr>
          <w:rFonts w:ascii="Times New Roman" w:eastAsia="等线" w:hAnsi="Times New Roman" w:cs="Times New Roman"/>
          <w:kern w:val="0"/>
          <w:szCs w:val="20"/>
          <w:lang w:eastAsia="zh-CN"/>
        </w:rPr>
        <w:lastRenderedPageBreak/>
        <w:t>where target-induced interference with background clusters is negligible. Furthermore, the stochastic framework defined in TR 38.901 inherently accounts for channel variability through ray-tracing and empirical measurements. Treating normalization as an "optional component" fragments the modeling framework, complicating interoperability and convergence across scenarios. By avoiding power normalization, the model ensures robust performance in both simple and complex environments while maintaining theoretical and operational integrity.</w:t>
      </w:r>
    </w:p>
    <w:p w14:paraId="1E268600" w14:textId="37E09339" w:rsidR="008177F3" w:rsidRPr="00B85014" w:rsidRDefault="008177F3" w:rsidP="008177F3">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sidR="00E96A28">
        <w:rPr>
          <w:rFonts w:ascii="Times New Roman" w:eastAsia="Batang" w:hAnsi="Times New Roman" w:cs="Times New Roman"/>
          <w:b/>
          <w:bCs/>
          <w:i/>
          <w:iCs/>
          <w:kern w:val="0"/>
          <w:szCs w:val="20"/>
          <w:lang w:val="en-GB" w:eastAsia="zh-CN"/>
        </w:rPr>
        <w:t xml:space="preserve"> </w:t>
      </w:r>
      <w:r w:rsidR="00707E7D">
        <w:rPr>
          <w:rFonts w:ascii="Times New Roman" w:eastAsia="Batang" w:hAnsi="Times New Roman" w:cs="Times New Roman"/>
          <w:b/>
          <w:bCs/>
          <w:i/>
          <w:iCs/>
          <w:kern w:val="0"/>
          <w:szCs w:val="20"/>
          <w:lang w:val="en-GB" w:eastAsia="zh-CN"/>
        </w:rPr>
        <w:t>14</w:t>
      </w:r>
      <w:r>
        <w:rPr>
          <w:rFonts w:ascii="Times New Roman" w:eastAsia="Batang" w:hAnsi="Times New Roman" w:cs="Times New Roman"/>
          <w:b/>
          <w:bCs/>
          <w:i/>
          <w:iCs/>
          <w:kern w:val="0"/>
          <w:szCs w:val="20"/>
          <w:lang w:val="en-GB" w:eastAsia="zh-CN"/>
        </w:rPr>
        <w:t>: No need to perform power normalization between target channel and background channel.</w:t>
      </w:r>
    </w:p>
    <w:p w14:paraId="5A69694E" w14:textId="35900FA1" w:rsidR="00E82F4A" w:rsidRDefault="00DB405F" w:rsidP="007104F2">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Pr>
          <w:rFonts w:ascii="Arial" w:eastAsia="等线" w:hAnsi="Arial" w:cs="Times New Roman"/>
          <w:kern w:val="0"/>
          <w:sz w:val="32"/>
          <w:szCs w:val="20"/>
          <w:lang w:val="en-GB" w:eastAsia="zh-CN"/>
        </w:rPr>
        <w:t>3</w:t>
      </w:r>
      <w:r w:rsidR="00E82F4A">
        <w:rPr>
          <w:rFonts w:ascii="Arial" w:eastAsia="等线" w:hAnsi="Arial" w:cs="Times New Roman"/>
          <w:kern w:val="0"/>
          <w:sz w:val="32"/>
          <w:szCs w:val="20"/>
          <w:lang w:val="en-GB" w:eastAsia="zh-CN"/>
        </w:rPr>
        <w:t>.</w:t>
      </w:r>
      <w:r w:rsidR="004A68B7">
        <w:rPr>
          <w:rFonts w:ascii="Arial" w:eastAsia="等线" w:hAnsi="Arial" w:cs="Times New Roman"/>
          <w:kern w:val="0"/>
          <w:sz w:val="32"/>
          <w:szCs w:val="20"/>
          <w:lang w:val="en-GB" w:eastAsia="zh-CN"/>
        </w:rPr>
        <w:t>6</w:t>
      </w:r>
      <w:r w:rsidR="00BE60FE">
        <w:rPr>
          <w:rFonts w:ascii="Arial" w:eastAsia="等线" w:hAnsi="Arial" w:cs="Times New Roman"/>
          <w:kern w:val="0"/>
          <w:sz w:val="32"/>
          <w:szCs w:val="20"/>
          <w:lang w:val="en-GB" w:eastAsia="zh-CN"/>
        </w:rPr>
        <w:t xml:space="preserve"> Doppler of moving scatters </w:t>
      </w:r>
    </w:p>
    <w:p w14:paraId="00226AC6" w14:textId="70E724F2" w:rsidR="006B0FD0" w:rsidRDefault="002C2F0B" w:rsidP="002C2F0B">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To model the stochastic clutters, one aspect is its mobility. The mobility of the stochastic clutters can have a significant impact on target channel modeling. Nonstationary clutters can be represented as slow-moving objects, which follow a certain Doppler distribution with an average Doppler of zero. These slow-moving objects caused by non-stationary clutters can greatly influence the detection of slow-moving targets. Thus, capturing the mobility of stochastic clutters in target channel modeling may be crucial to reflect such impact. </w:t>
      </w:r>
    </w:p>
    <w:p w14:paraId="6E813B44" w14:textId="0262EAAA" w:rsidR="006B0FD0" w:rsidRDefault="006B0FD0" w:rsidP="002C2F0B">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Considering that the </w:t>
      </w:r>
      <w:r w:rsidR="00794FEE">
        <w:rPr>
          <w:rFonts w:ascii="Times New Roman" w:eastAsia="等线" w:hAnsi="Times New Roman" w:cs="Times New Roman"/>
          <w:kern w:val="0"/>
          <w:szCs w:val="20"/>
          <w:lang w:eastAsia="zh-CN"/>
        </w:rPr>
        <w:t xml:space="preserve">TR 38.901 provides the modelling method in 7.6.10 dual mobility model to model the movement of stochastic clusters, this model may be reused to </w:t>
      </w:r>
      <w:r w:rsidR="004E54E8">
        <w:rPr>
          <w:rFonts w:ascii="Times New Roman" w:eastAsia="等线" w:hAnsi="Times New Roman" w:cs="Times New Roman"/>
          <w:kern w:val="0"/>
          <w:szCs w:val="20"/>
          <w:lang w:eastAsia="zh-CN"/>
        </w:rPr>
        <w:t>reflect the effect of</w:t>
      </w:r>
      <w:r w:rsidR="00794FEE">
        <w:rPr>
          <w:rFonts w:ascii="Times New Roman" w:eastAsia="等线" w:hAnsi="Times New Roman" w:cs="Times New Roman"/>
          <w:kern w:val="0"/>
          <w:szCs w:val="20"/>
          <w:lang w:eastAsia="zh-CN"/>
        </w:rPr>
        <w:t xml:space="preserve"> the stochastic clutters in target channel with necessary modifications, e.g., maximum speed and ratio of moving scatters.  </w:t>
      </w:r>
    </w:p>
    <w:p w14:paraId="2A2A2781" w14:textId="749874CD" w:rsidR="002C2F0B" w:rsidRPr="006855E5" w:rsidRDefault="002C2F0B" w:rsidP="002C2F0B">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sidR="00871B3C">
        <w:rPr>
          <w:rFonts w:ascii="Times New Roman" w:eastAsia="Batang" w:hAnsi="Times New Roman" w:cs="Times New Roman"/>
          <w:b/>
          <w:bCs/>
          <w:i/>
          <w:iCs/>
          <w:kern w:val="0"/>
          <w:szCs w:val="20"/>
          <w:lang w:val="en-GB" w:eastAsia="zh-CN"/>
        </w:rPr>
        <w:t>6</w:t>
      </w:r>
      <w:r w:rsidRPr="006855E5">
        <w:rPr>
          <w:rFonts w:ascii="Times New Roman" w:eastAsia="Batang" w:hAnsi="Times New Roman" w:cs="Times New Roman"/>
          <w:b/>
          <w:bCs/>
          <w:i/>
          <w:iCs/>
          <w:kern w:val="0"/>
          <w:szCs w:val="20"/>
          <w:lang w:val="en-GB" w:eastAsia="zh-CN"/>
        </w:rPr>
        <w:t xml:space="preserve">: The mobility of stochastic clutters can be reflected as slow-moving objects following a specific Doppler distribution with an average Doppler of zero, which has a significant impact on target channel modelling </w:t>
      </w:r>
    </w:p>
    <w:p w14:paraId="42B6411A" w14:textId="78F9A41E" w:rsidR="002C2F0B" w:rsidRPr="00D5701C" w:rsidRDefault="002C2F0B" w:rsidP="00D5701C">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6855E5">
        <w:rPr>
          <w:rFonts w:ascii="Times New Roman" w:eastAsia="Batang" w:hAnsi="Times New Roman" w:cs="Times New Roman"/>
          <w:b/>
          <w:bCs/>
          <w:i/>
          <w:iCs/>
          <w:kern w:val="0"/>
          <w:szCs w:val="20"/>
          <w:lang w:val="en-GB" w:eastAsia="zh-CN"/>
        </w:rPr>
        <w:t>Proposal</w:t>
      </w:r>
      <w:r w:rsidR="00707E7D">
        <w:rPr>
          <w:rFonts w:ascii="Times New Roman" w:eastAsia="Batang" w:hAnsi="Times New Roman" w:cs="Times New Roman"/>
          <w:b/>
          <w:bCs/>
          <w:i/>
          <w:iCs/>
          <w:kern w:val="0"/>
          <w:szCs w:val="20"/>
          <w:lang w:val="en-GB" w:eastAsia="zh-CN"/>
        </w:rPr>
        <w:t xml:space="preserve"> 15</w:t>
      </w:r>
      <w:r w:rsidRPr="006855E5">
        <w:rPr>
          <w:rFonts w:ascii="Times New Roman" w:eastAsia="Batang" w:hAnsi="Times New Roman" w:cs="Times New Roman"/>
          <w:b/>
          <w:bCs/>
          <w:i/>
          <w:iCs/>
          <w:kern w:val="0"/>
          <w:szCs w:val="20"/>
          <w:lang w:val="en-GB" w:eastAsia="zh-CN"/>
        </w:rPr>
        <w:t>: RAN1 to</w:t>
      </w:r>
      <w:r w:rsidR="005C14ED">
        <w:rPr>
          <w:rFonts w:ascii="Times New Roman" w:eastAsia="Batang" w:hAnsi="Times New Roman" w:cs="Times New Roman"/>
          <w:b/>
          <w:bCs/>
          <w:i/>
          <w:iCs/>
          <w:kern w:val="0"/>
          <w:szCs w:val="20"/>
          <w:lang w:val="en-GB" w:eastAsia="zh-CN"/>
        </w:rPr>
        <w:t xml:space="preserve"> consider </w:t>
      </w:r>
      <w:r w:rsidR="00DA09FF">
        <w:rPr>
          <w:rFonts w:ascii="Times New Roman" w:eastAsia="Batang" w:hAnsi="Times New Roman" w:cs="Times New Roman"/>
          <w:b/>
          <w:bCs/>
          <w:i/>
          <w:iCs/>
          <w:kern w:val="0"/>
          <w:szCs w:val="20"/>
          <w:lang w:val="en-GB" w:eastAsia="zh-CN"/>
        </w:rPr>
        <w:t>reusing</w:t>
      </w:r>
      <w:r w:rsidR="002C7749">
        <w:rPr>
          <w:rFonts w:ascii="Times New Roman" w:eastAsia="Batang" w:hAnsi="Times New Roman" w:cs="Times New Roman"/>
          <w:b/>
          <w:bCs/>
          <w:i/>
          <w:iCs/>
          <w:kern w:val="0"/>
          <w:szCs w:val="20"/>
          <w:lang w:val="en-GB" w:eastAsia="zh-CN"/>
        </w:rPr>
        <w:t xml:space="preserve"> </w:t>
      </w:r>
      <w:r w:rsidR="005C14ED">
        <w:rPr>
          <w:rFonts w:ascii="Times New Roman" w:eastAsia="Batang" w:hAnsi="Times New Roman" w:cs="Times New Roman"/>
          <w:b/>
          <w:bCs/>
          <w:i/>
          <w:iCs/>
          <w:kern w:val="0"/>
          <w:szCs w:val="20"/>
          <w:lang w:val="en-GB" w:eastAsia="zh-CN"/>
        </w:rPr>
        <w:t>d</w:t>
      </w:r>
      <w:r w:rsidR="007F74AE">
        <w:rPr>
          <w:rFonts w:ascii="Times New Roman" w:eastAsia="Batang" w:hAnsi="Times New Roman" w:cs="Times New Roman"/>
          <w:b/>
          <w:bCs/>
          <w:i/>
          <w:iCs/>
          <w:kern w:val="0"/>
          <w:szCs w:val="20"/>
          <w:lang w:val="en-GB" w:eastAsia="zh-CN"/>
        </w:rPr>
        <w:t xml:space="preserve">ual mobility model in TR 38.901 to </w:t>
      </w:r>
      <w:r w:rsidR="004E54E8">
        <w:rPr>
          <w:rFonts w:ascii="Times New Roman" w:eastAsia="Batang" w:hAnsi="Times New Roman" w:cs="Times New Roman"/>
          <w:b/>
          <w:bCs/>
          <w:i/>
          <w:iCs/>
          <w:kern w:val="0"/>
          <w:szCs w:val="20"/>
          <w:lang w:val="en-GB" w:eastAsia="zh-CN"/>
        </w:rPr>
        <w:t xml:space="preserve">reflect </w:t>
      </w:r>
      <w:r w:rsidR="00F30C7F">
        <w:rPr>
          <w:rFonts w:ascii="Times New Roman" w:eastAsia="Batang" w:hAnsi="Times New Roman" w:cs="Times New Roman"/>
          <w:b/>
          <w:bCs/>
          <w:i/>
          <w:iCs/>
          <w:kern w:val="0"/>
          <w:szCs w:val="20"/>
          <w:lang w:val="en-GB" w:eastAsia="zh-CN"/>
        </w:rPr>
        <w:t xml:space="preserve">the effect of </w:t>
      </w:r>
      <w:r w:rsidR="00F30C7F" w:rsidRPr="00F30C7F">
        <w:rPr>
          <w:rFonts w:ascii="Times New Roman" w:eastAsia="Batang" w:hAnsi="Times New Roman" w:cs="Times New Roman"/>
          <w:b/>
          <w:bCs/>
          <w:i/>
          <w:iCs/>
          <w:kern w:val="0"/>
          <w:szCs w:val="20"/>
          <w:lang w:val="en-GB" w:eastAsia="zh-CN"/>
        </w:rPr>
        <w:t xml:space="preserve">the stochastic clutters in target channel with necessary modifications, e.g., maximum speed and ratio of moving scatters.  </w:t>
      </w:r>
    </w:p>
    <w:p w14:paraId="08CBA490" w14:textId="5004059D" w:rsidR="00A84998" w:rsidRDefault="009D488C" w:rsidP="00A84998">
      <w:pPr>
        <w:pStyle w:val="Heading1"/>
        <w:ind w:left="426" w:hanging="426"/>
      </w:pPr>
      <w:r>
        <w:t>Spatial consistency</w:t>
      </w:r>
    </w:p>
    <w:p w14:paraId="062C68A5" w14:textId="54F119E2" w:rsidR="004D4AA2" w:rsidRDefault="004D4AA2" w:rsidP="004D4AA2">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0251BF">
        <w:rPr>
          <w:rFonts w:ascii="Arial" w:eastAsia="等线" w:hAnsi="Arial" w:cs="Times New Roman"/>
          <w:kern w:val="0"/>
          <w:sz w:val="32"/>
          <w:szCs w:val="20"/>
          <w:lang w:val="en-GB" w:eastAsia="zh-CN"/>
        </w:rPr>
        <w:t xml:space="preserve">4.1 </w:t>
      </w:r>
      <w:r w:rsidR="00AA1A76" w:rsidRPr="000251BF">
        <w:rPr>
          <w:rFonts w:ascii="Arial" w:eastAsia="等线" w:hAnsi="Arial" w:cs="Times New Roman"/>
          <w:kern w:val="0"/>
          <w:sz w:val="32"/>
          <w:szCs w:val="20"/>
          <w:lang w:val="en-GB" w:eastAsia="zh-CN"/>
        </w:rPr>
        <w:t>Path dropping</w:t>
      </w:r>
    </w:p>
    <w:p w14:paraId="2E726D19" w14:textId="248A0CF1" w:rsidR="006C44BB" w:rsidRDefault="00D96774" w:rsidP="007941D0">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5D7EA6">
        <w:rPr>
          <w:rFonts w:ascii="Times New Roman" w:eastAsia="等线" w:hAnsi="Times New Roman" w:cs="Times New Roman"/>
          <w:kern w:val="0"/>
          <w:szCs w:val="20"/>
        </w:rPr>
        <w:t xml:space="preserve">In RAN1 #120bis, </w:t>
      </w:r>
      <w:r>
        <w:rPr>
          <w:rFonts w:ascii="Times New Roman" w:eastAsia="等线" w:hAnsi="Times New Roman" w:cs="Times New Roman"/>
          <w:kern w:val="0"/>
          <w:szCs w:val="20"/>
        </w:rPr>
        <w:t xml:space="preserve">it was agreed to </w:t>
      </w:r>
      <w:r w:rsidR="00BB2038">
        <w:rPr>
          <w:rFonts w:ascii="Times New Roman" w:eastAsia="等线" w:hAnsi="Times New Roman" w:cs="Times New Roman"/>
          <w:kern w:val="0"/>
          <w:szCs w:val="20"/>
        </w:rPr>
        <w:t xml:space="preserve">perform path dropping after concatenation based on a power threshold, e.g., -40dB. Since the power of each direct/indirect path will change during the movement of Tx/target/Rx, whether to redo the </w:t>
      </w:r>
      <w:r w:rsidR="00500A3A">
        <w:rPr>
          <w:rFonts w:ascii="Times New Roman" w:eastAsia="等线" w:hAnsi="Times New Roman" w:cs="Times New Roman"/>
          <w:kern w:val="0"/>
          <w:szCs w:val="20"/>
        </w:rPr>
        <w:t>path dropping</w:t>
      </w:r>
      <w:r w:rsidR="00BB2038">
        <w:rPr>
          <w:rFonts w:ascii="Times New Roman" w:eastAsia="等线" w:hAnsi="Times New Roman" w:cs="Times New Roman"/>
          <w:kern w:val="0"/>
          <w:szCs w:val="20"/>
        </w:rPr>
        <w:t xml:space="preserve"> whenever Tx/target/Rx moves is still unclear. </w:t>
      </w:r>
    </w:p>
    <w:p w14:paraId="31678ED6" w14:textId="6CC64E68" w:rsidR="005447E2" w:rsidRPr="00E66880" w:rsidRDefault="00C00690" w:rsidP="00E66880">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eastAsia="等线" w:hAnsi="Times New Roman" w:cs="Times New Roman"/>
          <w:kern w:val="0"/>
          <w:szCs w:val="20"/>
          <w:lang w:eastAsia="zh-CN"/>
        </w:rPr>
        <w:t xml:space="preserve">It is needless to point out that redoing path dropping every time Tx/target/Rx moves results in large implementation complexity. Moreover, it requires more discussions on the detailed method that dynamically drops the path based on the movement of Tx/target/Rx, which could be time consuming. Given the limited time, it seems appropriate to perform </w:t>
      </w:r>
      <w:r w:rsidRPr="000C7F00">
        <w:rPr>
          <w:rFonts w:ascii="Times New Roman" w:eastAsia="等线" w:hAnsi="Times New Roman" w:cs="Times New Roman"/>
          <w:kern w:val="0"/>
          <w:szCs w:val="20"/>
        </w:rPr>
        <w:t>path dropping only once at t</w:t>
      </w:r>
      <w:r>
        <w:rPr>
          <w:rFonts w:ascii="Times New Roman" w:eastAsia="等线" w:hAnsi="Times New Roman" w:cs="Times New Roman"/>
          <w:kern w:val="0"/>
          <w:szCs w:val="20"/>
        </w:rPr>
        <w:t xml:space="preserve">he beginning of the simulation and update the </w:t>
      </w:r>
      <w:r w:rsidRPr="000C7F00">
        <w:rPr>
          <w:rFonts w:ascii="Times New Roman" w:eastAsia="等线" w:hAnsi="Times New Roman" w:cs="Times New Roman"/>
          <w:kern w:val="0"/>
          <w:szCs w:val="20"/>
        </w:rPr>
        <w:t xml:space="preserve">parameters (e.g., </w:t>
      </w:r>
      <w:r w:rsidR="00092FCF">
        <w:rPr>
          <w:rFonts w:ascii="Times New Roman" w:eastAsia="等线" w:hAnsi="Times New Roman" w:cs="Times New Roman"/>
          <w:kern w:val="0"/>
          <w:szCs w:val="20"/>
        </w:rPr>
        <w:t>large scale/small scale parame</w:t>
      </w:r>
      <w:r w:rsidR="00A340A5">
        <w:rPr>
          <w:rFonts w:ascii="Times New Roman" w:eastAsia="等线" w:hAnsi="Times New Roman" w:cs="Times New Roman"/>
          <w:kern w:val="0"/>
          <w:szCs w:val="20"/>
        </w:rPr>
        <w:t>te</w:t>
      </w:r>
      <w:r w:rsidR="00092FCF">
        <w:rPr>
          <w:rFonts w:ascii="Times New Roman" w:eastAsia="等线" w:hAnsi="Times New Roman" w:cs="Times New Roman"/>
          <w:kern w:val="0"/>
          <w:szCs w:val="20"/>
        </w:rPr>
        <w:t>rs</w:t>
      </w:r>
      <w:r w:rsidRPr="000C7F00">
        <w:rPr>
          <w:rFonts w:ascii="Times New Roman" w:eastAsia="等线" w:hAnsi="Times New Roman" w:cs="Times New Roman"/>
          <w:kern w:val="0"/>
          <w:szCs w:val="20"/>
        </w:rPr>
        <w:t xml:space="preserve">) based on spatial consistency without </w:t>
      </w:r>
      <w:r>
        <w:rPr>
          <w:rFonts w:ascii="Times New Roman" w:eastAsia="等线" w:hAnsi="Times New Roman" w:cs="Times New Roman"/>
          <w:kern w:val="0"/>
          <w:szCs w:val="20"/>
        </w:rPr>
        <w:t>redoing</w:t>
      </w:r>
      <w:r w:rsidRPr="000C7F00">
        <w:rPr>
          <w:rFonts w:ascii="Times New Roman" w:eastAsia="等线" w:hAnsi="Times New Roman" w:cs="Times New Roman"/>
          <w:kern w:val="0"/>
          <w:szCs w:val="20"/>
        </w:rPr>
        <w:t xml:space="preserve"> path dropping,</w:t>
      </w:r>
      <w:r>
        <w:rPr>
          <w:rFonts w:ascii="Times New Roman" w:eastAsia="等线" w:hAnsi="Times New Roman" w:cs="Times New Roman"/>
          <w:kern w:val="0"/>
          <w:szCs w:val="20"/>
        </w:rPr>
        <w:t xml:space="preserve"> which has good </w:t>
      </w:r>
      <w:r w:rsidRPr="000C7F00">
        <w:rPr>
          <w:rFonts w:ascii="Times New Roman" w:eastAsia="等线" w:hAnsi="Times New Roman" w:cs="Times New Roman"/>
          <w:kern w:val="0"/>
          <w:szCs w:val="20"/>
        </w:rPr>
        <w:t>computational efficiency. This approach maintains consistency in path behavior while avoiding the overhead of reevaluating paths during movement.</w:t>
      </w:r>
    </w:p>
    <w:p w14:paraId="19891240" w14:textId="1F3608A1" w:rsidR="00D311DB" w:rsidRPr="00B85014" w:rsidRDefault="00D311DB" w:rsidP="00D311DB">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707E7D">
        <w:rPr>
          <w:rFonts w:ascii="Times New Roman" w:eastAsia="Batang" w:hAnsi="Times New Roman" w:cs="Times New Roman"/>
          <w:b/>
          <w:i/>
          <w:kern w:val="0"/>
          <w:szCs w:val="20"/>
          <w:lang w:eastAsia="zh-CN"/>
        </w:rPr>
        <w:t>16</w:t>
      </w:r>
      <w:r w:rsidRPr="00141FA5">
        <w:rPr>
          <w:rFonts w:ascii="Times New Roman" w:eastAsia="Batang" w:hAnsi="Times New Roman" w:cs="Times New Roman"/>
          <w:b/>
          <w:i/>
          <w:kern w:val="0"/>
          <w:szCs w:val="20"/>
          <w:lang w:eastAsia="zh-CN"/>
        </w:rPr>
        <w:t xml:space="preserve">: </w:t>
      </w:r>
      <w:r w:rsidR="00437F50" w:rsidRPr="00437F50">
        <w:rPr>
          <w:rFonts w:ascii="Times New Roman" w:eastAsia="Batang" w:hAnsi="Times New Roman" w:cs="Times New Roman"/>
          <w:b/>
          <w:i/>
          <w:kern w:val="0"/>
          <w:szCs w:val="20"/>
          <w:lang w:eastAsia="zh-CN"/>
        </w:rPr>
        <w:t xml:space="preserve">the path dropping after concatenation of Tx-target and target-Rx link is not </w:t>
      </w:r>
      <w:r w:rsidR="00B564C9">
        <w:rPr>
          <w:rFonts w:ascii="Times New Roman" w:eastAsia="Batang" w:hAnsi="Times New Roman" w:cs="Times New Roman"/>
          <w:b/>
          <w:i/>
          <w:kern w:val="0"/>
          <w:szCs w:val="20"/>
          <w:lang w:eastAsia="zh-CN"/>
        </w:rPr>
        <w:t>reperformed</w:t>
      </w:r>
      <w:r w:rsidR="00437F50" w:rsidRPr="00437F50">
        <w:rPr>
          <w:rFonts w:ascii="Times New Roman" w:eastAsia="Batang" w:hAnsi="Times New Roman" w:cs="Times New Roman"/>
          <w:b/>
          <w:i/>
          <w:kern w:val="0"/>
          <w:szCs w:val="20"/>
          <w:lang w:eastAsia="zh-CN"/>
        </w:rPr>
        <w:t xml:space="preserve"> </w:t>
      </w:r>
      <w:r w:rsidR="00C03889">
        <w:rPr>
          <w:rFonts w:ascii="Times New Roman" w:eastAsia="Batang" w:hAnsi="Times New Roman" w:cs="Times New Roman"/>
          <w:b/>
          <w:i/>
          <w:kern w:val="0"/>
          <w:szCs w:val="20"/>
          <w:lang w:eastAsia="zh-CN"/>
        </w:rPr>
        <w:t xml:space="preserve">and </w:t>
      </w:r>
      <w:r w:rsidR="00220187">
        <w:rPr>
          <w:rFonts w:ascii="Times New Roman" w:eastAsia="Batang" w:hAnsi="Times New Roman" w:cs="Times New Roman"/>
          <w:b/>
          <w:i/>
          <w:kern w:val="0"/>
          <w:szCs w:val="20"/>
          <w:lang w:eastAsia="zh-CN"/>
        </w:rPr>
        <w:t xml:space="preserve">the </w:t>
      </w:r>
      <w:r w:rsidR="007E5774">
        <w:rPr>
          <w:rFonts w:ascii="Times New Roman" w:eastAsia="Batang" w:hAnsi="Times New Roman" w:cs="Times New Roman"/>
          <w:b/>
          <w:i/>
          <w:kern w:val="0"/>
          <w:szCs w:val="20"/>
          <w:lang w:eastAsia="zh-CN"/>
        </w:rPr>
        <w:t xml:space="preserve">large/small scale parameters can be updated </w:t>
      </w:r>
      <w:r w:rsidR="001E34FE" w:rsidRPr="001E34FE">
        <w:rPr>
          <w:rFonts w:ascii="Times New Roman" w:eastAsia="Batang" w:hAnsi="Times New Roman" w:cs="Times New Roman"/>
          <w:b/>
          <w:i/>
          <w:kern w:val="0"/>
          <w:szCs w:val="20"/>
          <w:lang w:eastAsia="zh-CN"/>
        </w:rPr>
        <w:t xml:space="preserve">according to the procedure of spatial consistency. </w:t>
      </w:r>
    </w:p>
    <w:p w14:paraId="57828A10" w14:textId="14E3B68E" w:rsidR="00B315F7" w:rsidRDefault="00B315F7" w:rsidP="004D4AA2">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6256A0">
        <w:rPr>
          <w:rFonts w:ascii="Arial" w:eastAsia="等线" w:hAnsi="Arial" w:cs="Times New Roman"/>
          <w:kern w:val="0"/>
          <w:sz w:val="32"/>
          <w:szCs w:val="20"/>
          <w:lang w:val="en-GB" w:eastAsia="zh-CN"/>
        </w:rPr>
        <w:t>4.2</w:t>
      </w:r>
      <w:r w:rsidRPr="006256A0">
        <w:rPr>
          <w:rFonts w:ascii="Arial" w:eastAsia="等线" w:hAnsi="Arial" w:cs="Times New Roman"/>
          <w:kern w:val="0"/>
          <w:sz w:val="32"/>
          <w:szCs w:val="20"/>
          <w:lang w:val="en-GB" w:eastAsia="zh-CN"/>
        </w:rPr>
        <w:tab/>
        <w:t>Cases that spatial consistency are supported or not supported</w:t>
      </w:r>
    </w:p>
    <w:p w14:paraId="46BE0A67" w14:textId="2ECA82BD" w:rsidR="006C44BB" w:rsidRDefault="00387908" w:rsidP="000B412D">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0B412D">
        <w:rPr>
          <w:rFonts w:ascii="Times New Roman" w:eastAsia="等线" w:hAnsi="Times New Roman" w:cs="Times New Roman"/>
          <w:kern w:val="0"/>
          <w:szCs w:val="20"/>
        </w:rPr>
        <w:t xml:space="preserve">Spatial consistency ensures alignment of parameters across spatially correlated channels, but when links originate from distinct communication scenarios or involve </w:t>
      </w:r>
      <w:r w:rsidR="0088624B">
        <w:rPr>
          <w:rFonts w:ascii="Times New Roman" w:eastAsia="等线" w:hAnsi="Times New Roman" w:cs="Times New Roman"/>
          <w:kern w:val="0"/>
          <w:szCs w:val="20"/>
        </w:rPr>
        <w:t>virtual</w:t>
      </w:r>
      <w:r w:rsidR="008B5F8D">
        <w:rPr>
          <w:rFonts w:ascii="Times New Roman" w:eastAsia="等线" w:hAnsi="Times New Roman" w:cs="Times New Roman"/>
          <w:kern w:val="0"/>
          <w:szCs w:val="20"/>
        </w:rPr>
        <w:t xml:space="preserve"> reference points</w:t>
      </w:r>
      <w:r w:rsidRPr="000B412D">
        <w:rPr>
          <w:rFonts w:ascii="Times New Roman" w:eastAsia="等线" w:hAnsi="Times New Roman" w:cs="Times New Roman"/>
          <w:kern w:val="0"/>
          <w:szCs w:val="20"/>
        </w:rPr>
        <w:t>, enforcing such consistency becomes unnecessary and technically impractical.</w:t>
      </w:r>
      <w:r w:rsidR="006F0107">
        <w:rPr>
          <w:rFonts w:ascii="Times New Roman" w:eastAsia="等线" w:hAnsi="Times New Roman" w:cs="Times New Roman"/>
          <w:kern w:val="0"/>
          <w:szCs w:val="20"/>
        </w:rPr>
        <w:t xml:space="preserve"> </w:t>
      </w:r>
      <w:r w:rsidR="00BB37AF">
        <w:rPr>
          <w:rFonts w:ascii="Times New Roman" w:eastAsia="等线" w:hAnsi="Times New Roman" w:cs="Times New Roman"/>
          <w:kern w:val="0"/>
          <w:szCs w:val="20"/>
        </w:rPr>
        <w:t>F</w:t>
      </w:r>
      <w:r w:rsidR="00BB37AF">
        <w:rPr>
          <w:rFonts w:ascii="Times New Roman" w:eastAsia="等线" w:hAnsi="Times New Roman" w:cs="Times New Roman" w:hint="eastAsia"/>
          <w:kern w:val="0"/>
          <w:szCs w:val="20"/>
          <w:lang w:eastAsia="zh-CN"/>
        </w:rPr>
        <w:t>or</w:t>
      </w:r>
      <w:r w:rsidR="00BB37AF">
        <w:rPr>
          <w:rFonts w:ascii="Times New Roman" w:eastAsia="等线" w:hAnsi="Times New Roman" w:cs="Times New Roman"/>
          <w:kern w:val="0"/>
          <w:szCs w:val="20"/>
          <w:lang w:eastAsia="zh-CN"/>
        </w:rPr>
        <w:t xml:space="preserve"> example, s</w:t>
      </w:r>
      <w:r w:rsidR="00A36C3F">
        <w:rPr>
          <w:rFonts w:ascii="Times New Roman" w:eastAsia="等线" w:hAnsi="Times New Roman" w:cs="Times New Roman"/>
          <w:kern w:val="0"/>
          <w:szCs w:val="20"/>
        </w:rPr>
        <w:t xml:space="preserve">patial consistency should not be modelled for the </w:t>
      </w:r>
      <w:r w:rsidR="006E2858">
        <w:rPr>
          <w:rFonts w:ascii="Times New Roman" w:eastAsia="等线" w:hAnsi="Times New Roman" w:cs="Times New Roman"/>
          <w:kern w:val="0"/>
          <w:szCs w:val="20"/>
        </w:rPr>
        <w:t>cases where two links, i.e., Tx-target link and target-Rx link are generated under different channel model</w:t>
      </w:r>
      <w:r w:rsidR="00DA4AB9">
        <w:rPr>
          <w:rFonts w:ascii="Times New Roman" w:eastAsia="等线" w:hAnsi="Times New Roman" w:cs="Times New Roman"/>
          <w:kern w:val="0"/>
          <w:szCs w:val="20"/>
        </w:rPr>
        <w:t xml:space="preserve"> scenarios. </w:t>
      </w:r>
      <w:r w:rsidR="00FE32DF">
        <w:rPr>
          <w:rFonts w:ascii="Times New Roman" w:eastAsia="等线" w:hAnsi="Times New Roman" w:cs="Times New Roman"/>
          <w:kern w:val="0"/>
          <w:szCs w:val="20"/>
        </w:rPr>
        <w:t xml:space="preserve">In addition, </w:t>
      </w:r>
      <w:r w:rsidR="000B412D" w:rsidRPr="000B412D">
        <w:rPr>
          <w:rFonts w:ascii="Times New Roman" w:eastAsia="等线" w:hAnsi="Times New Roman" w:cs="Times New Roman"/>
          <w:kern w:val="0"/>
          <w:szCs w:val="20"/>
        </w:rPr>
        <w:t>TRP monostatic sensing background</w:t>
      </w:r>
      <w:r w:rsidR="001A52FE">
        <w:rPr>
          <w:rFonts w:ascii="Times New Roman" w:eastAsia="等线" w:hAnsi="Times New Roman" w:cs="Times New Roman"/>
          <w:kern w:val="0"/>
          <w:szCs w:val="20"/>
        </w:rPr>
        <w:t xml:space="preserve"> channel generation</w:t>
      </w:r>
      <w:r w:rsidR="00703FD2">
        <w:rPr>
          <w:rFonts w:ascii="Times New Roman" w:eastAsia="等线" w:hAnsi="Times New Roman" w:cs="Times New Roman"/>
          <w:kern w:val="0"/>
          <w:szCs w:val="20"/>
        </w:rPr>
        <w:t xml:space="preserve"> utilizes </w:t>
      </w:r>
      <w:r w:rsidR="002B0C43">
        <w:rPr>
          <w:rFonts w:ascii="Times New Roman" w:eastAsia="等线" w:hAnsi="Times New Roman" w:cs="Times New Roman"/>
          <w:kern w:val="0"/>
          <w:szCs w:val="20"/>
        </w:rPr>
        <w:t xml:space="preserve">multiple independent </w:t>
      </w:r>
      <w:r w:rsidR="000B412D" w:rsidRPr="000B412D">
        <w:rPr>
          <w:rFonts w:ascii="Times New Roman" w:eastAsia="等线" w:hAnsi="Times New Roman" w:cs="Times New Roman"/>
          <w:kern w:val="0"/>
          <w:szCs w:val="20"/>
        </w:rPr>
        <w:t xml:space="preserve">virtual </w:t>
      </w:r>
      <w:r w:rsidR="00CC6E9E">
        <w:rPr>
          <w:rFonts w:ascii="Times New Roman" w:eastAsia="等线" w:hAnsi="Times New Roman" w:cs="Times New Roman"/>
          <w:kern w:val="0"/>
          <w:szCs w:val="20"/>
        </w:rPr>
        <w:t>reference points</w:t>
      </w:r>
      <w:r w:rsidR="000B412D" w:rsidRPr="000B412D">
        <w:rPr>
          <w:rFonts w:ascii="Times New Roman" w:eastAsia="等线" w:hAnsi="Times New Roman" w:cs="Times New Roman"/>
          <w:kern w:val="0"/>
          <w:szCs w:val="20"/>
        </w:rPr>
        <w:t xml:space="preserve">, </w:t>
      </w:r>
      <w:r w:rsidR="00F30B30">
        <w:rPr>
          <w:rFonts w:ascii="Times New Roman" w:eastAsia="等线" w:hAnsi="Times New Roman" w:cs="Times New Roman"/>
          <w:kern w:val="0"/>
          <w:szCs w:val="20"/>
        </w:rPr>
        <w:t xml:space="preserve">which need </w:t>
      </w:r>
      <w:r w:rsidR="00204245">
        <w:rPr>
          <w:rFonts w:ascii="Times New Roman" w:eastAsia="等线" w:hAnsi="Times New Roman" w:cs="Times New Roman"/>
          <w:kern w:val="0"/>
          <w:szCs w:val="20"/>
        </w:rPr>
        <w:t xml:space="preserve">no </w:t>
      </w:r>
      <w:r w:rsidR="000B412D" w:rsidRPr="000B412D">
        <w:rPr>
          <w:rFonts w:ascii="Times New Roman" w:eastAsia="等线" w:hAnsi="Times New Roman" w:cs="Times New Roman"/>
          <w:kern w:val="0"/>
          <w:szCs w:val="20"/>
        </w:rPr>
        <w:t xml:space="preserve">spatial coherence between them. </w:t>
      </w:r>
    </w:p>
    <w:p w14:paraId="1456AB05" w14:textId="08AD3E38" w:rsidR="000001E7" w:rsidRPr="00477548" w:rsidRDefault="00477439" w:rsidP="00477548">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A70666">
        <w:rPr>
          <w:rFonts w:ascii="Times New Roman" w:eastAsia="Batang" w:hAnsi="Times New Roman" w:cs="Times New Roman"/>
          <w:b/>
          <w:i/>
          <w:kern w:val="0"/>
          <w:szCs w:val="20"/>
          <w:lang w:eastAsia="zh-CN"/>
        </w:rPr>
        <w:t>17</w:t>
      </w:r>
      <w:r w:rsidRPr="00141FA5">
        <w:rPr>
          <w:rFonts w:ascii="Times New Roman" w:eastAsia="Batang" w:hAnsi="Times New Roman" w:cs="Times New Roman"/>
          <w:b/>
          <w:i/>
          <w:kern w:val="0"/>
          <w:szCs w:val="20"/>
          <w:lang w:eastAsia="zh-CN"/>
        </w:rPr>
        <w:t xml:space="preserve">: </w:t>
      </w:r>
      <w:r w:rsidR="00A70666">
        <w:rPr>
          <w:rFonts w:ascii="Times New Roman" w:eastAsia="Batang" w:hAnsi="Times New Roman" w:cs="Times New Roman"/>
          <w:b/>
          <w:i/>
          <w:kern w:val="0"/>
          <w:szCs w:val="20"/>
          <w:lang w:eastAsia="zh-CN"/>
        </w:rPr>
        <w:t>No spatial consistency</w:t>
      </w:r>
      <w:r w:rsidR="00A122C6">
        <w:rPr>
          <w:rFonts w:ascii="Times New Roman" w:eastAsia="Batang" w:hAnsi="Times New Roman" w:cs="Times New Roman"/>
          <w:b/>
          <w:i/>
          <w:kern w:val="0"/>
          <w:szCs w:val="20"/>
          <w:lang w:eastAsia="zh-CN"/>
        </w:rPr>
        <w:t xml:space="preserve"> enabled for the case where the links </w:t>
      </w:r>
      <w:r w:rsidR="00141BB7" w:rsidRPr="00141BB7">
        <w:rPr>
          <w:rFonts w:ascii="Times New Roman" w:eastAsia="Batang" w:hAnsi="Times New Roman" w:cs="Times New Roman"/>
          <w:b/>
          <w:i/>
          <w:kern w:val="0"/>
          <w:szCs w:val="20"/>
          <w:lang w:eastAsia="zh-CN"/>
        </w:rPr>
        <w:t xml:space="preserve">originate from distinct communication scenarios or involve </w:t>
      </w:r>
      <w:r w:rsidR="009713D9">
        <w:rPr>
          <w:rFonts w:ascii="Times New Roman" w:eastAsia="Batang" w:hAnsi="Times New Roman" w:cs="Times New Roman"/>
          <w:b/>
          <w:i/>
          <w:kern w:val="0"/>
          <w:szCs w:val="20"/>
          <w:lang w:eastAsia="zh-CN"/>
        </w:rPr>
        <w:t>virtual reference points.</w:t>
      </w:r>
    </w:p>
    <w:p w14:paraId="5E3ABC5B" w14:textId="3309596D" w:rsidR="009D488C" w:rsidRDefault="00351B14" w:rsidP="008B40B3">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076FA9">
        <w:rPr>
          <w:rFonts w:ascii="Arial" w:eastAsia="等线" w:hAnsi="Arial" w:cs="Times New Roman"/>
          <w:kern w:val="0"/>
          <w:sz w:val="32"/>
          <w:szCs w:val="20"/>
          <w:lang w:val="en-GB" w:eastAsia="zh-CN"/>
        </w:rPr>
        <w:lastRenderedPageBreak/>
        <w:t>4.3</w:t>
      </w:r>
      <w:r w:rsidR="0004299D" w:rsidRPr="00076FA9">
        <w:t xml:space="preserve"> </w:t>
      </w:r>
      <w:r w:rsidR="0004299D" w:rsidRPr="00076FA9">
        <w:rPr>
          <w:rFonts w:ascii="Arial" w:eastAsia="等线" w:hAnsi="Arial" w:cs="Times New Roman"/>
          <w:kern w:val="0"/>
          <w:sz w:val="32"/>
          <w:szCs w:val="20"/>
          <w:lang w:val="en-GB" w:eastAsia="zh-CN"/>
        </w:rPr>
        <w:t>Spatial consistency between multiple scattering points</w:t>
      </w:r>
    </w:p>
    <w:p w14:paraId="41B37874" w14:textId="2B43987C" w:rsidR="006C44BB" w:rsidRDefault="00CB6090" w:rsidP="006C44BB">
      <w:pPr>
        <w:widowControl/>
        <w:wordWrap/>
        <w:autoSpaceDE/>
        <w:autoSpaceDN/>
        <w:spacing w:before="60" w:after="60" w:line="288" w:lineRule="auto"/>
        <w:ind w:firstLineChars="100" w:firstLine="200"/>
        <w:rPr>
          <w:rFonts w:ascii="Times New Roman" w:eastAsia="等线" w:hAnsi="Times New Roman" w:cs="Times New Roman"/>
          <w:kern w:val="0"/>
          <w:szCs w:val="20"/>
        </w:rPr>
      </w:pPr>
      <w:r>
        <w:rPr>
          <w:rFonts w:ascii="Times New Roman" w:eastAsia="等线" w:hAnsi="Times New Roman" w:cs="Times New Roman"/>
          <w:kern w:val="0"/>
          <w:szCs w:val="20"/>
        </w:rPr>
        <w:t xml:space="preserve">For the spatial consistency between multiple scattering points, two </w:t>
      </w:r>
      <w:r w:rsidR="00D02BCC">
        <w:rPr>
          <w:rFonts w:ascii="Times New Roman" w:eastAsia="等线" w:hAnsi="Times New Roman" w:cs="Times New Roman"/>
          <w:kern w:val="0"/>
          <w:szCs w:val="20"/>
        </w:rPr>
        <w:t>options are available as follows</w:t>
      </w:r>
      <w:r w:rsidR="00C17204">
        <w:rPr>
          <w:rFonts w:ascii="Times New Roman" w:eastAsia="等线" w:hAnsi="Times New Roman" w:cs="Times New Roman"/>
          <w:kern w:val="0"/>
          <w:szCs w:val="20"/>
        </w:rPr>
        <w:t xml:space="preserve"> and need to be down-selected. </w:t>
      </w:r>
    </w:p>
    <w:tbl>
      <w:tblPr>
        <w:tblStyle w:val="TableGrid"/>
        <w:tblW w:w="0" w:type="auto"/>
        <w:tblLook w:val="04A0" w:firstRow="1" w:lastRow="0" w:firstColumn="1" w:lastColumn="0" w:noHBand="0" w:noVBand="1"/>
      </w:tblPr>
      <w:tblGrid>
        <w:gridCol w:w="9737"/>
      </w:tblGrid>
      <w:tr w:rsidR="006C44BB" w14:paraId="654BE558" w14:textId="77777777" w:rsidTr="00893829">
        <w:tc>
          <w:tcPr>
            <w:tcW w:w="9737" w:type="dxa"/>
          </w:tcPr>
          <w:p w14:paraId="72B560F3" w14:textId="0E3F11DF" w:rsidR="00D34380" w:rsidRPr="00701AA2" w:rsidRDefault="00F273DB" w:rsidP="00D34380">
            <w:pPr>
              <w:pStyle w:val="Heading3"/>
              <w:numPr>
                <w:ilvl w:val="0"/>
                <w:numId w:val="0"/>
              </w:numPr>
              <w:ind w:left="720" w:hanging="720"/>
              <w:outlineLvl w:val="2"/>
              <w:rPr>
                <w:rFonts w:ascii="Times New Roman" w:hAnsi="Times New Roman"/>
                <w:sz w:val="24"/>
                <w:highlight w:val="yellow"/>
              </w:rPr>
            </w:pPr>
            <w:r w:rsidRPr="00701AA2">
              <w:rPr>
                <w:rFonts w:ascii="Times New Roman" w:hAnsi="Times New Roman"/>
                <w:sz w:val="24"/>
                <w:highlight w:val="yellow"/>
              </w:rPr>
              <w:t xml:space="preserve">Proposal </w:t>
            </w:r>
          </w:p>
          <w:p w14:paraId="2625CC39" w14:textId="17BAF5AB" w:rsidR="00507F05" w:rsidRPr="00D101EE" w:rsidRDefault="00507F05" w:rsidP="00296A15">
            <w:pPr>
              <w:pStyle w:val="ListParagraph"/>
              <w:numPr>
                <w:ilvl w:val="0"/>
                <w:numId w:val="47"/>
              </w:numPr>
              <w:tabs>
                <w:tab w:val="left" w:pos="0"/>
                <w:tab w:val="left" w:pos="840"/>
              </w:tabs>
              <w:suppressAutoHyphens/>
              <w:spacing w:before="0" w:line="240" w:lineRule="auto"/>
              <w:ind w:firstLineChars="0"/>
              <w:rPr>
                <w:rFonts w:ascii="Times New Roman" w:hAnsi="Times New Roman"/>
                <w:sz w:val="20"/>
              </w:rPr>
            </w:pPr>
            <w:r w:rsidRPr="00D101EE">
              <w:rPr>
                <w:rFonts w:ascii="Times New Roman" w:hAnsi="Times New Roman"/>
                <w:sz w:val="20"/>
              </w:rPr>
              <w:t xml:space="preserve">Option 1: When spatial consistency is </w:t>
            </w:r>
            <w:r w:rsidRPr="00D101EE">
              <w:rPr>
                <w:rFonts w:ascii="Times New Roman" w:hAnsi="Times New Roman"/>
                <w:color w:val="FF0000"/>
                <w:sz w:val="20"/>
              </w:rPr>
              <w:t>NOT</w:t>
            </w:r>
            <w:r w:rsidRPr="00D101EE">
              <w:rPr>
                <w:rFonts w:ascii="Times New Roman" w:hAnsi="Times New Roman"/>
                <w:sz w:val="20"/>
              </w:rPr>
              <w:t xml:space="preserve"> implemented, channels of the multiple scattering points of a target is </w:t>
            </w:r>
            <w:r w:rsidRPr="00D101EE">
              <w:rPr>
                <w:rFonts w:ascii="Times New Roman" w:hAnsi="Times New Roman"/>
                <w:color w:val="FF0000"/>
                <w:sz w:val="20"/>
              </w:rPr>
              <w:t>independently generated</w:t>
            </w:r>
          </w:p>
          <w:p w14:paraId="2AFA6FB6" w14:textId="77777777" w:rsidR="00507F05" w:rsidRPr="00D101EE" w:rsidRDefault="00507F05" w:rsidP="00296A15">
            <w:pPr>
              <w:pStyle w:val="ListParagraph"/>
              <w:numPr>
                <w:ilvl w:val="0"/>
                <w:numId w:val="47"/>
              </w:numPr>
              <w:tabs>
                <w:tab w:val="left" w:pos="0"/>
                <w:tab w:val="left" w:pos="840"/>
              </w:tabs>
              <w:suppressAutoHyphens/>
              <w:spacing w:before="0" w:line="240" w:lineRule="auto"/>
              <w:ind w:firstLineChars="0"/>
              <w:rPr>
                <w:rFonts w:ascii="Times New Roman" w:eastAsiaTheme="minorEastAsia" w:hAnsi="Times New Roman"/>
                <w:sz w:val="20"/>
              </w:rPr>
            </w:pPr>
            <w:r w:rsidRPr="00D101EE">
              <w:rPr>
                <w:rFonts w:ascii="Times New Roman" w:hAnsi="Times New Roman"/>
                <w:sz w:val="20"/>
              </w:rPr>
              <w:t>Option 2: When</w:t>
            </w:r>
            <w:r w:rsidRPr="00D101EE">
              <w:rPr>
                <w:rFonts w:ascii="Times New Roman" w:eastAsiaTheme="minorEastAsia" w:hAnsi="Times New Roman"/>
                <w:sz w:val="20"/>
              </w:rPr>
              <w:t xml:space="preserve"> multiple scattering points of target is modelled, spatial consistency is used</w:t>
            </w:r>
          </w:p>
          <w:p w14:paraId="4B2F0126" w14:textId="6F6238B1" w:rsidR="006C44BB" w:rsidRPr="00507F05" w:rsidRDefault="006C44BB" w:rsidP="00893829">
            <w:pPr>
              <w:widowControl/>
              <w:wordWrap/>
              <w:autoSpaceDE/>
              <w:autoSpaceDN/>
              <w:spacing w:before="60" w:after="60" w:line="288" w:lineRule="auto"/>
              <w:rPr>
                <w:rFonts w:ascii="Times New Roman" w:hAnsi="Times New Roman"/>
              </w:rPr>
            </w:pPr>
          </w:p>
        </w:tc>
      </w:tr>
    </w:tbl>
    <w:p w14:paraId="272BF401" w14:textId="3B1DD118" w:rsidR="008D6B07" w:rsidRPr="006C3E5A" w:rsidRDefault="008D6B07" w:rsidP="008D6B07">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B43B0F">
        <w:rPr>
          <w:rFonts w:ascii="Times New Roman" w:eastAsia="等线" w:hAnsi="Times New Roman" w:cs="Times New Roman"/>
          <w:kern w:val="0"/>
          <w:szCs w:val="20"/>
          <w:lang w:eastAsia="zh-CN"/>
        </w:rPr>
        <w:t xml:space="preserve">While it was agreed in RAN1#120 that the </w:t>
      </w:r>
      <w:r>
        <w:rPr>
          <w:rFonts w:ascii="Times New Roman" w:eastAsia="等线" w:hAnsi="Times New Roman" w:cs="Times New Roman"/>
          <w:kern w:val="0"/>
          <w:szCs w:val="20"/>
          <w:lang w:eastAsia="zh-CN"/>
        </w:rPr>
        <w:t>LoS</w:t>
      </w:r>
      <w:r w:rsidRPr="00B43B0F">
        <w:rPr>
          <w:rFonts w:ascii="Times New Roman" w:eastAsia="等线" w:hAnsi="Times New Roman" w:cs="Times New Roman"/>
          <w:kern w:val="0"/>
          <w:szCs w:val="20"/>
          <w:lang w:eastAsia="zh-CN"/>
        </w:rPr>
        <w:t xml:space="preserve"> condition between the </w:t>
      </w:r>
      <w:r>
        <w:rPr>
          <w:rFonts w:ascii="Times New Roman" w:eastAsia="等线" w:hAnsi="Times New Roman" w:cs="Times New Roman"/>
          <w:kern w:val="0"/>
          <w:szCs w:val="20"/>
          <w:lang w:eastAsia="zh-CN"/>
        </w:rPr>
        <w:t>Tx/Rx</w:t>
      </w:r>
      <w:r w:rsidRPr="00B43B0F">
        <w:rPr>
          <w:rFonts w:ascii="Times New Roman" w:eastAsia="等线" w:hAnsi="Times New Roman" w:cs="Times New Roman"/>
          <w:kern w:val="0"/>
          <w:szCs w:val="20"/>
          <w:lang w:eastAsia="zh-CN"/>
        </w:rPr>
        <w:t xml:space="preserve"> and each scattering point of the same target is generated independently, the close proximity of these scattering points suggests a high likelihood that they share the same LoS condition. This implies that </w:t>
      </w:r>
      <w:r w:rsidR="00DA3255">
        <w:rPr>
          <w:rFonts w:ascii="Times New Roman" w:eastAsia="等线" w:hAnsi="Times New Roman" w:cs="Times New Roman"/>
          <w:kern w:val="0"/>
          <w:szCs w:val="20"/>
          <w:lang w:eastAsia="zh-CN"/>
        </w:rPr>
        <w:t xml:space="preserve">enabling </w:t>
      </w:r>
      <w:r w:rsidRPr="00B43B0F">
        <w:rPr>
          <w:rFonts w:ascii="Times New Roman" w:eastAsia="等线" w:hAnsi="Times New Roman" w:cs="Times New Roman"/>
          <w:kern w:val="0"/>
          <w:szCs w:val="20"/>
          <w:lang w:eastAsia="zh-CN"/>
        </w:rPr>
        <w:t xml:space="preserve">spatial consistency for LoS conditions </w:t>
      </w:r>
      <w:r w:rsidR="005D0F11">
        <w:rPr>
          <w:rFonts w:ascii="Times New Roman" w:eastAsia="等线" w:hAnsi="Times New Roman" w:cs="Times New Roman"/>
          <w:kern w:val="0"/>
          <w:szCs w:val="20"/>
          <w:lang w:eastAsia="zh-CN"/>
        </w:rPr>
        <w:t>may</w:t>
      </w:r>
      <w:r w:rsidR="00DA3255">
        <w:rPr>
          <w:rFonts w:ascii="Times New Roman" w:eastAsia="等线" w:hAnsi="Times New Roman" w:cs="Times New Roman"/>
          <w:kern w:val="0"/>
          <w:szCs w:val="20"/>
          <w:lang w:eastAsia="zh-CN"/>
        </w:rPr>
        <w:t xml:space="preserve"> help reflect realistic </w:t>
      </w:r>
      <w:r w:rsidR="00A37ED9">
        <w:rPr>
          <w:rFonts w:ascii="Times New Roman" w:eastAsia="等线" w:hAnsi="Times New Roman" w:cs="Times New Roman"/>
          <w:kern w:val="0"/>
          <w:szCs w:val="20"/>
          <w:lang w:eastAsia="zh-CN"/>
        </w:rPr>
        <w:t xml:space="preserve">behavior </w:t>
      </w:r>
      <w:r w:rsidR="00DA3255">
        <w:rPr>
          <w:rFonts w:ascii="Times New Roman" w:eastAsia="等线" w:hAnsi="Times New Roman" w:cs="Times New Roman"/>
          <w:kern w:val="0"/>
          <w:szCs w:val="20"/>
          <w:lang w:eastAsia="zh-CN"/>
        </w:rPr>
        <w:t xml:space="preserve">of scattering points </w:t>
      </w:r>
      <w:r w:rsidRPr="00B43B0F">
        <w:rPr>
          <w:rFonts w:ascii="Times New Roman" w:eastAsia="等线" w:hAnsi="Times New Roman" w:cs="Times New Roman"/>
          <w:kern w:val="0"/>
          <w:szCs w:val="20"/>
          <w:lang w:eastAsia="zh-CN"/>
        </w:rPr>
        <w:t xml:space="preserve">considered for scattering points associated with the same target. Extending this logic, spatial consistency </w:t>
      </w:r>
      <w:r w:rsidR="00DF506D">
        <w:rPr>
          <w:rFonts w:ascii="Times New Roman" w:eastAsia="等线" w:hAnsi="Times New Roman" w:cs="Times New Roman"/>
          <w:kern w:val="0"/>
          <w:szCs w:val="20"/>
          <w:lang w:eastAsia="zh-CN"/>
        </w:rPr>
        <w:t>may</w:t>
      </w:r>
      <w:r w:rsidRPr="00B43B0F">
        <w:rPr>
          <w:rFonts w:ascii="Times New Roman" w:eastAsia="等线" w:hAnsi="Times New Roman" w:cs="Times New Roman"/>
          <w:kern w:val="0"/>
          <w:szCs w:val="20"/>
          <w:lang w:eastAsia="zh-CN"/>
        </w:rPr>
        <w:t xml:space="preserve"> also be applied to large-scale parameters and small-scale parameters, as these parameters are inherently linked to the physical geometry and propagation environment of the target. By incorporating spatial consistency, the model </w:t>
      </w:r>
      <w:r w:rsidR="00E679AD">
        <w:rPr>
          <w:rFonts w:ascii="Times New Roman" w:eastAsia="等线" w:hAnsi="Times New Roman" w:cs="Times New Roman"/>
          <w:kern w:val="0"/>
          <w:szCs w:val="20"/>
          <w:lang w:eastAsia="zh-CN"/>
        </w:rPr>
        <w:t>may</w:t>
      </w:r>
      <w:r w:rsidRPr="00B43B0F">
        <w:rPr>
          <w:rFonts w:ascii="Times New Roman" w:eastAsia="等线" w:hAnsi="Times New Roman" w:cs="Times New Roman"/>
          <w:kern w:val="0"/>
          <w:szCs w:val="20"/>
          <w:lang w:eastAsia="zh-CN"/>
        </w:rPr>
        <w:t xml:space="preserve"> </w:t>
      </w:r>
      <w:r w:rsidR="00991163">
        <w:rPr>
          <w:rFonts w:ascii="Times New Roman" w:eastAsia="等线" w:hAnsi="Times New Roman" w:cs="Times New Roman"/>
          <w:kern w:val="0"/>
          <w:szCs w:val="20"/>
          <w:lang w:eastAsia="zh-CN"/>
        </w:rPr>
        <w:t xml:space="preserve">help </w:t>
      </w:r>
      <w:r w:rsidRPr="00B43B0F">
        <w:rPr>
          <w:rFonts w:ascii="Times New Roman" w:eastAsia="等线" w:hAnsi="Times New Roman" w:cs="Times New Roman"/>
          <w:kern w:val="0"/>
          <w:szCs w:val="20"/>
          <w:lang w:eastAsia="zh-CN"/>
        </w:rPr>
        <w:t xml:space="preserve">reflect the realistic </w:t>
      </w:r>
      <w:r w:rsidR="00241A6B">
        <w:rPr>
          <w:rFonts w:ascii="Times New Roman" w:eastAsia="等线" w:hAnsi="Times New Roman" w:cs="Times New Roman"/>
          <w:kern w:val="0"/>
          <w:szCs w:val="20"/>
          <w:lang w:eastAsia="zh-CN"/>
        </w:rPr>
        <w:t xml:space="preserve">scattering </w:t>
      </w:r>
      <w:r w:rsidR="000B212F">
        <w:rPr>
          <w:rFonts w:ascii="Times New Roman" w:eastAsia="等线" w:hAnsi="Times New Roman" w:cs="Times New Roman"/>
          <w:kern w:val="0"/>
          <w:szCs w:val="20"/>
          <w:lang w:eastAsia="zh-CN"/>
        </w:rPr>
        <w:t>characteristics</w:t>
      </w:r>
      <w:r w:rsidRPr="00B43B0F">
        <w:rPr>
          <w:rFonts w:ascii="Times New Roman" w:eastAsia="等线" w:hAnsi="Times New Roman" w:cs="Times New Roman"/>
          <w:kern w:val="0"/>
          <w:szCs w:val="20"/>
          <w:lang w:eastAsia="zh-CN"/>
        </w:rPr>
        <w:t xml:space="preserve"> of scattering points and their associated parameters, ensuring a more accurate and coherent representation of the channel.</w:t>
      </w:r>
    </w:p>
    <w:p w14:paraId="3EA426D9" w14:textId="413780D0" w:rsidR="001A1105" w:rsidRPr="003615CA" w:rsidRDefault="00552EEF" w:rsidP="003615CA">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Observation</w:t>
      </w:r>
      <w:r w:rsidR="002B655A">
        <w:rPr>
          <w:rFonts w:ascii="Times New Roman" w:eastAsia="Batang" w:hAnsi="Times New Roman" w:cs="Times New Roman"/>
          <w:b/>
          <w:i/>
          <w:kern w:val="0"/>
          <w:szCs w:val="20"/>
          <w:lang w:eastAsia="zh-CN"/>
        </w:rPr>
        <w:t xml:space="preserve"> 7</w:t>
      </w:r>
      <w:r w:rsidR="008D6B07">
        <w:rPr>
          <w:rFonts w:ascii="Times New Roman" w:eastAsia="Batang" w:hAnsi="Times New Roman" w:cs="Times New Roman"/>
          <w:b/>
          <w:i/>
          <w:kern w:val="0"/>
          <w:szCs w:val="20"/>
          <w:lang w:eastAsia="zh-CN"/>
        </w:rPr>
        <w:t xml:space="preserve">: </w:t>
      </w:r>
      <w:r w:rsidR="00DB1F10">
        <w:rPr>
          <w:rFonts w:ascii="Times New Roman" w:eastAsia="Batang" w:hAnsi="Times New Roman" w:cs="Times New Roman"/>
          <w:b/>
          <w:i/>
          <w:kern w:val="0"/>
          <w:szCs w:val="20"/>
          <w:lang w:eastAsia="zh-CN"/>
        </w:rPr>
        <w:t xml:space="preserve">Enabling </w:t>
      </w:r>
      <w:r w:rsidR="00E679AD">
        <w:rPr>
          <w:rFonts w:ascii="Times New Roman" w:eastAsia="Batang" w:hAnsi="Times New Roman" w:cs="Times New Roman"/>
          <w:b/>
          <w:i/>
          <w:kern w:val="0"/>
          <w:szCs w:val="20"/>
          <w:lang w:eastAsia="zh-CN"/>
        </w:rPr>
        <w:t xml:space="preserve">spatial consistency </w:t>
      </w:r>
      <w:r w:rsidR="00DB1F10">
        <w:rPr>
          <w:rFonts w:ascii="Times New Roman" w:eastAsia="Batang" w:hAnsi="Times New Roman" w:cs="Times New Roman"/>
          <w:b/>
          <w:i/>
          <w:kern w:val="0"/>
          <w:szCs w:val="20"/>
          <w:lang w:eastAsia="zh-CN"/>
        </w:rPr>
        <w:t xml:space="preserve">for channels of multiple scattering points </w:t>
      </w:r>
      <w:r w:rsidR="00E679AD">
        <w:rPr>
          <w:rFonts w:ascii="Times New Roman" w:eastAsia="Batang" w:hAnsi="Times New Roman" w:cs="Times New Roman"/>
          <w:b/>
          <w:i/>
          <w:kern w:val="0"/>
          <w:szCs w:val="20"/>
          <w:lang w:eastAsia="zh-CN"/>
        </w:rPr>
        <w:t xml:space="preserve">may </w:t>
      </w:r>
      <w:r w:rsidR="008F6926">
        <w:rPr>
          <w:rFonts w:ascii="Times New Roman" w:eastAsia="Batang" w:hAnsi="Times New Roman" w:cs="Times New Roman"/>
          <w:b/>
          <w:i/>
          <w:kern w:val="0"/>
          <w:szCs w:val="20"/>
          <w:lang w:eastAsia="zh-CN"/>
        </w:rPr>
        <w:t xml:space="preserve">help reflect </w:t>
      </w:r>
      <w:r w:rsidR="00361768" w:rsidRPr="00361768">
        <w:rPr>
          <w:rFonts w:ascii="Times New Roman" w:eastAsia="Batang" w:hAnsi="Times New Roman" w:cs="Times New Roman"/>
          <w:b/>
          <w:i/>
          <w:kern w:val="0"/>
          <w:szCs w:val="20"/>
          <w:lang w:eastAsia="zh-CN"/>
        </w:rPr>
        <w:t xml:space="preserve">realistic </w:t>
      </w:r>
      <w:r w:rsidR="00E95B4C">
        <w:rPr>
          <w:rFonts w:ascii="Times New Roman" w:eastAsia="Batang" w:hAnsi="Times New Roman" w:cs="Times New Roman"/>
          <w:b/>
          <w:i/>
          <w:kern w:val="0"/>
          <w:szCs w:val="20"/>
          <w:lang w:eastAsia="zh-CN"/>
        </w:rPr>
        <w:t xml:space="preserve">scattering </w:t>
      </w:r>
      <w:r w:rsidR="00DF42D7" w:rsidRPr="00DF42D7">
        <w:rPr>
          <w:rFonts w:ascii="Times New Roman" w:eastAsia="Batang" w:hAnsi="Times New Roman" w:cs="Times New Roman"/>
          <w:b/>
          <w:i/>
          <w:kern w:val="0"/>
          <w:szCs w:val="20"/>
          <w:lang w:eastAsia="zh-CN"/>
        </w:rPr>
        <w:t xml:space="preserve">characteristics </w:t>
      </w:r>
      <w:r w:rsidR="00361768" w:rsidRPr="00361768">
        <w:rPr>
          <w:rFonts w:ascii="Times New Roman" w:eastAsia="Batang" w:hAnsi="Times New Roman" w:cs="Times New Roman"/>
          <w:b/>
          <w:i/>
          <w:kern w:val="0"/>
          <w:szCs w:val="20"/>
          <w:lang w:eastAsia="zh-CN"/>
        </w:rPr>
        <w:t xml:space="preserve">of scattering points </w:t>
      </w:r>
      <w:r w:rsidR="00075A2B">
        <w:rPr>
          <w:rFonts w:ascii="Times New Roman" w:eastAsia="Batang" w:hAnsi="Times New Roman" w:cs="Times New Roman"/>
          <w:b/>
          <w:i/>
          <w:kern w:val="0"/>
          <w:szCs w:val="20"/>
          <w:lang w:eastAsia="zh-CN"/>
        </w:rPr>
        <w:t>and their associated parameters.</w:t>
      </w:r>
    </w:p>
    <w:p w14:paraId="4CCAEFC8" w14:textId="38429162" w:rsidR="001A1105" w:rsidRPr="001A1105" w:rsidRDefault="00BC3CEB" w:rsidP="00837601">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Although enabling spatial consistency may help </w:t>
      </w:r>
      <w:r w:rsidR="001A1105" w:rsidRPr="001A1105">
        <w:rPr>
          <w:rFonts w:ascii="Times New Roman" w:eastAsia="等线" w:hAnsi="Times New Roman" w:cs="Times New Roman"/>
          <w:kern w:val="0"/>
          <w:szCs w:val="20"/>
          <w:lang w:eastAsia="zh-CN"/>
        </w:rPr>
        <w:t xml:space="preserve">reflect the scattering characteristics of targets, especially </w:t>
      </w:r>
      <w:r>
        <w:rPr>
          <w:rFonts w:ascii="Times New Roman" w:eastAsia="等线" w:hAnsi="Times New Roman" w:cs="Times New Roman"/>
          <w:kern w:val="0"/>
          <w:szCs w:val="20"/>
          <w:lang w:eastAsia="zh-CN"/>
        </w:rPr>
        <w:t xml:space="preserve">for </w:t>
      </w:r>
      <w:r w:rsidR="001A1105" w:rsidRPr="001A1105">
        <w:rPr>
          <w:rFonts w:ascii="Times New Roman" w:eastAsia="等线" w:hAnsi="Times New Roman" w:cs="Times New Roman"/>
          <w:kern w:val="0"/>
          <w:szCs w:val="20"/>
          <w:lang w:eastAsia="zh-CN"/>
        </w:rPr>
        <w:t>large objects</w:t>
      </w:r>
      <w:r>
        <w:rPr>
          <w:rFonts w:ascii="Times New Roman" w:eastAsia="等线" w:hAnsi="Times New Roman" w:cs="Times New Roman"/>
          <w:kern w:val="0"/>
          <w:szCs w:val="20"/>
          <w:lang w:eastAsia="zh-CN"/>
        </w:rPr>
        <w:t xml:space="preserve"> modelled by multiple scattering points</w:t>
      </w:r>
      <w:r w:rsidR="001A1105" w:rsidRPr="001A1105">
        <w:rPr>
          <w:rFonts w:ascii="Times New Roman" w:eastAsia="等线" w:hAnsi="Times New Roman" w:cs="Times New Roman"/>
          <w:kern w:val="0"/>
          <w:szCs w:val="20"/>
          <w:lang w:eastAsia="zh-CN"/>
        </w:rPr>
        <w:t>. However, similar to the spatial consistency as an optional feature in TR 38.901, enabling spatial consistency of channels of multiple scattering points should also be an optional feature. This means that spatial consistency does not have to be enabled when multiple scattering points of a target are modeled.</w:t>
      </w:r>
      <w:r w:rsidR="006F273F">
        <w:rPr>
          <w:rFonts w:ascii="Times New Roman" w:eastAsia="等线" w:hAnsi="Times New Roman" w:cs="Times New Roman"/>
          <w:kern w:val="0"/>
          <w:szCs w:val="20"/>
          <w:lang w:eastAsia="zh-CN"/>
        </w:rPr>
        <w:t xml:space="preserve"> </w:t>
      </w:r>
      <w:r w:rsidR="001A1105" w:rsidRPr="001A1105">
        <w:rPr>
          <w:rFonts w:ascii="Times New Roman" w:eastAsia="等线" w:hAnsi="Times New Roman" w:cs="Times New Roman"/>
          <w:kern w:val="0"/>
          <w:szCs w:val="20"/>
          <w:lang w:eastAsia="zh-CN"/>
        </w:rPr>
        <w:t xml:space="preserve">When spatial consistency is NOT implemented, channels of the multiple scattering points of a target are independently generated. This aligns with Option 1, which should be supported to maintain simplicity and flexibility in the channel model. </w:t>
      </w:r>
      <w:r w:rsidR="00837601">
        <w:rPr>
          <w:rFonts w:ascii="Times New Roman" w:eastAsia="等线" w:hAnsi="Times New Roman" w:cs="Times New Roman"/>
          <w:kern w:val="0"/>
          <w:szCs w:val="20"/>
          <w:lang w:eastAsia="zh-CN"/>
        </w:rPr>
        <w:t xml:space="preserve">On the other hand, </w:t>
      </w:r>
      <w:r w:rsidR="001A1105" w:rsidRPr="001A1105">
        <w:rPr>
          <w:rFonts w:ascii="Times New Roman" w:eastAsia="等线" w:hAnsi="Times New Roman" w:cs="Times New Roman"/>
          <w:kern w:val="0"/>
          <w:szCs w:val="20"/>
          <w:lang w:eastAsia="zh-CN"/>
        </w:rPr>
        <w:t xml:space="preserve">when </w:t>
      </w:r>
      <w:r w:rsidR="00CC3421">
        <w:rPr>
          <w:rFonts w:ascii="Times New Roman" w:eastAsia="等线" w:hAnsi="Times New Roman" w:cs="Times New Roman"/>
          <w:kern w:val="0"/>
          <w:szCs w:val="20"/>
          <w:lang w:eastAsia="zh-CN"/>
        </w:rPr>
        <w:t>spatial</w:t>
      </w:r>
      <w:r w:rsidR="00D7435C">
        <w:rPr>
          <w:rFonts w:ascii="Times New Roman" w:eastAsia="等线" w:hAnsi="Times New Roman" w:cs="Times New Roman"/>
          <w:kern w:val="0"/>
          <w:szCs w:val="20"/>
          <w:lang w:eastAsia="zh-CN"/>
        </w:rPr>
        <w:t xml:space="preserve"> consistency </w:t>
      </w:r>
      <w:r w:rsidR="00CC3421">
        <w:rPr>
          <w:rFonts w:ascii="Times New Roman" w:eastAsia="等线" w:hAnsi="Times New Roman" w:cs="Times New Roman"/>
          <w:kern w:val="0"/>
          <w:szCs w:val="20"/>
          <w:lang w:eastAsia="zh-CN"/>
        </w:rPr>
        <w:t xml:space="preserve">is </w:t>
      </w:r>
      <w:r w:rsidR="001A1105" w:rsidRPr="001A1105">
        <w:rPr>
          <w:rFonts w:ascii="Times New Roman" w:eastAsia="等线" w:hAnsi="Times New Roman" w:cs="Times New Roman"/>
          <w:kern w:val="0"/>
          <w:szCs w:val="20"/>
          <w:lang w:eastAsia="zh-CN"/>
        </w:rPr>
        <w:t xml:space="preserve">not implemented, channels </w:t>
      </w:r>
      <w:r w:rsidR="006D1F2A" w:rsidRPr="006D1F2A">
        <w:rPr>
          <w:rFonts w:ascii="Times New Roman" w:eastAsia="等线" w:hAnsi="Times New Roman" w:cs="Times New Roman"/>
          <w:kern w:val="0"/>
          <w:szCs w:val="20"/>
          <w:lang w:eastAsia="zh-CN"/>
        </w:rPr>
        <w:t xml:space="preserve">of the multiple scattering points </w:t>
      </w:r>
      <w:r w:rsidR="00C66029">
        <w:rPr>
          <w:rFonts w:ascii="Times New Roman" w:eastAsia="等线" w:hAnsi="Times New Roman" w:cs="Times New Roman"/>
          <w:kern w:val="0"/>
          <w:szCs w:val="20"/>
          <w:lang w:eastAsia="zh-CN"/>
        </w:rPr>
        <w:t xml:space="preserve">of a target </w:t>
      </w:r>
      <w:r w:rsidR="001A1105" w:rsidRPr="001A1105">
        <w:rPr>
          <w:rFonts w:ascii="Times New Roman" w:eastAsia="等线" w:hAnsi="Times New Roman" w:cs="Times New Roman"/>
          <w:kern w:val="0"/>
          <w:szCs w:val="20"/>
          <w:lang w:eastAsia="zh-CN"/>
        </w:rPr>
        <w:t>are independently generated. This approach ensures compatibility with existing modeling frameworks and</w:t>
      </w:r>
      <w:r w:rsidR="00622B6A">
        <w:rPr>
          <w:rFonts w:ascii="Times New Roman" w:eastAsia="等线" w:hAnsi="Times New Roman" w:cs="Times New Roman"/>
          <w:kern w:val="0"/>
          <w:szCs w:val="20"/>
          <w:lang w:eastAsia="zh-CN"/>
        </w:rPr>
        <w:t xml:space="preserve"> avoids unnecessary complexity. </w:t>
      </w:r>
    </w:p>
    <w:p w14:paraId="3008F561" w14:textId="3E7F4BF8" w:rsidR="00926DD2" w:rsidRPr="00926DD2" w:rsidRDefault="002B655A" w:rsidP="00926DD2">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Proposal 18</w:t>
      </w:r>
      <w:r w:rsidR="00926DD2">
        <w:rPr>
          <w:rFonts w:ascii="Times New Roman" w:eastAsia="Batang" w:hAnsi="Times New Roman" w:cs="Times New Roman"/>
          <w:b/>
          <w:i/>
          <w:kern w:val="0"/>
          <w:szCs w:val="20"/>
          <w:lang w:eastAsia="zh-CN"/>
        </w:rPr>
        <w:t xml:space="preserve">: </w:t>
      </w:r>
      <w:r w:rsidR="003933CF" w:rsidRPr="003933CF">
        <w:rPr>
          <w:rFonts w:ascii="Times New Roman" w:eastAsia="Batang" w:hAnsi="Times New Roman" w:cs="Times New Roman"/>
          <w:b/>
          <w:i/>
          <w:kern w:val="0"/>
          <w:szCs w:val="20"/>
          <w:lang w:eastAsia="zh-CN"/>
        </w:rPr>
        <w:t>When multiple scattering points of target is modelled</w:t>
      </w:r>
      <w:r w:rsidR="003933CF">
        <w:rPr>
          <w:rFonts w:ascii="Times New Roman" w:eastAsia="Batang" w:hAnsi="Times New Roman" w:cs="Times New Roman"/>
          <w:b/>
          <w:i/>
          <w:kern w:val="0"/>
          <w:szCs w:val="20"/>
          <w:lang w:eastAsia="zh-CN"/>
        </w:rPr>
        <w:t>, enabling spatial consistency</w:t>
      </w:r>
      <w:r w:rsidR="003933CF" w:rsidRPr="003933CF">
        <w:rPr>
          <w:rFonts w:ascii="Times New Roman" w:eastAsia="Batang" w:hAnsi="Times New Roman" w:cs="Times New Roman"/>
          <w:b/>
          <w:i/>
          <w:kern w:val="0"/>
          <w:szCs w:val="20"/>
          <w:lang w:eastAsia="zh-CN"/>
        </w:rPr>
        <w:t xml:space="preserve"> </w:t>
      </w:r>
      <w:r w:rsidR="003933CF">
        <w:rPr>
          <w:rFonts w:ascii="Times New Roman" w:eastAsia="Batang" w:hAnsi="Times New Roman" w:cs="Times New Roman"/>
          <w:b/>
          <w:i/>
          <w:kern w:val="0"/>
          <w:szCs w:val="20"/>
          <w:lang w:eastAsia="zh-CN"/>
        </w:rPr>
        <w:t>is optional.</w:t>
      </w:r>
    </w:p>
    <w:p w14:paraId="06F2CEFA" w14:textId="60153306" w:rsidR="00075A2B" w:rsidRDefault="0041712F" w:rsidP="00075A2B">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Pr>
          <w:rFonts w:ascii="Times New Roman" w:eastAsia="Batang" w:hAnsi="Times New Roman" w:cs="Times New Roman"/>
          <w:b/>
          <w:i/>
          <w:kern w:val="0"/>
          <w:szCs w:val="20"/>
          <w:lang w:eastAsia="zh-CN"/>
        </w:rPr>
        <w:t>Proposal 1</w:t>
      </w:r>
      <w:r w:rsidR="002B655A">
        <w:rPr>
          <w:rFonts w:ascii="Times New Roman" w:eastAsia="Batang" w:hAnsi="Times New Roman" w:cs="Times New Roman"/>
          <w:b/>
          <w:i/>
          <w:kern w:val="0"/>
          <w:szCs w:val="20"/>
          <w:lang w:eastAsia="zh-CN"/>
        </w:rPr>
        <w:t>9</w:t>
      </w:r>
      <w:r w:rsidR="00075A2B">
        <w:rPr>
          <w:rFonts w:ascii="Times New Roman" w:eastAsia="Batang" w:hAnsi="Times New Roman" w:cs="Times New Roman"/>
          <w:b/>
          <w:i/>
          <w:kern w:val="0"/>
          <w:szCs w:val="20"/>
          <w:lang w:eastAsia="zh-CN"/>
        </w:rPr>
        <w:t xml:space="preserve">: </w:t>
      </w:r>
      <w:r w:rsidR="0094722A" w:rsidRPr="0094722A">
        <w:rPr>
          <w:rFonts w:ascii="Times New Roman" w:eastAsia="Batang" w:hAnsi="Times New Roman" w:cs="Times New Roman"/>
          <w:b/>
          <w:i/>
          <w:kern w:val="0"/>
          <w:szCs w:val="20"/>
          <w:lang w:eastAsia="zh-CN"/>
        </w:rPr>
        <w:t xml:space="preserve">When spatial consistency is </w:t>
      </w:r>
      <w:r w:rsidR="00CA0AD9">
        <w:rPr>
          <w:rFonts w:ascii="Times New Roman" w:eastAsia="Batang" w:hAnsi="Times New Roman" w:cs="Times New Roman"/>
          <w:b/>
          <w:i/>
          <w:kern w:val="0"/>
          <w:szCs w:val="20"/>
          <w:lang w:eastAsia="zh-CN"/>
        </w:rPr>
        <w:t>not</w:t>
      </w:r>
      <w:r w:rsidR="0094722A" w:rsidRPr="0094722A">
        <w:rPr>
          <w:rFonts w:ascii="Times New Roman" w:eastAsia="Batang" w:hAnsi="Times New Roman" w:cs="Times New Roman"/>
          <w:b/>
          <w:i/>
          <w:kern w:val="0"/>
          <w:szCs w:val="20"/>
          <w:lang w:eastAsia="zh-CN"/>
        </w:rPr>
        <w:t xml:space="preserve"> implemented, channels of the multiple scattering points of a target is independently generated</w:t>
      </w:r>
      <w:r w:rsidR="0094722A">
        <w:rPr>
          <w:rFonts w:ascii="Times New Roman" w:eastAsia="Batang" w:hAnsi="Times New Roman" w:cs="Times New Roman"/>
          <w:b/>
          <w:i/>
          <w:kern w:val="0"/>
          <w:szCs w:val="20"/>
          <w:lang w:eastAsia="zh-CN"/>
        </w:rPr>
        <w:t xml:space="preserve">. </w:t>
      </w:r>
    </w:p>
    <w:p w14:paraId="1F041103" w14:textId="0D3F0251" w:rsidR="00A87EC4" w:rsidRDefault="00A87EC4" w:rsidP="00AA23FE">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3F139B">
        <w:rPr>
          <w:rFonts w:ascii="Arial" w:eastAsia="等线" w:hAnsi="Arial" w:cs="Times New Roman"/>
          <w:kern w:val="0"/>
          <w:sz w:val="32"/>
          <w:szCs w:val="20"/>
          <w:lang w:val="en-GB" w:eastAsia="zh-CN"/>
        </w:rPr>
        <w:t>4.</w:t>
      </w:r>
      <w:r w:rsidR="00810EAD" w:rsidRPr="003F139B">
        <w:rPr>
          <w:rFonts w:ascii="Arial" w:eastAsia="等线" w:hAnsi="Arial" w:cs="Times New Roman"/>
          <w:kern w:val="0"/>
          <w:sz w:val="32"/>
          <w:szCs w:val="20"/>
          <w:lang w:val="en-GB" w:eastAsia="zh-CN"/>
        </w:rPr>
        <w:t>4</w:t>
      </w:r>
      <w:r w:rsidRPr="003F139B">
        <w:rPr>
          <w:rFonts w:ascii="Arial" w:eastAsia="等线" w:hAnsi="Arial" w:cs="Times New Roman"/>
          <w:kern w:val="0"/>
          <w:sz w:val="32"/>
          <w:szCs w:val="20"/>
          <w:lang w:val="en-GB" w:eastAsia="zh-CN"/>
        </w:rPr>
        <w:tab/>
        <w:t>3D spatial consistency</w:t>
      </w:r>
    </w:p>
    <w:p w14:paraId="0C8C77E0" w14:textId="77777777" w:rsidR="009570CA" w:rsidRDefault="0045448E" w:rsidP="00B678B1">
      <w:pPr>
        <w:widowControl/>
        <w:wordWrap/>
        <w:autoSpaceDE/>
        <w:autoSpaceDN/>
        <w:spacing w:before="60" w:after="60" w:line="288" w:lineRule="auto"/>
        <w:ind w:firstLineChars="100" w:firstLine="200"/>
        <w:rPr>
          <w:rFonts w:ascii="Times New Roman" w:eastAsia="等线" w:hAnsi="Times New Roman" w:cs="Times New Roman"/>
          <w:kern w:val="0"/>
          <w:szCs w:val="20"/>
        </w:rPr>
      </w:pPr>
      <w:r>
        <w:rPr>
          <w:rFonts w:ascii="Times New Roman" w:eastAsia="等线" w:hAnsi="Times New Roman" w:cs="Times New Roman"/>
          <w:kern w:val="0"/>
          <w:szCs w:val="20"/>
        </w:rPr>
        <w:t xml:space="preserve">To enable spatial consistency is quite important feature to </w:t>
      </w:r>
      <w:r w:rsidR="00FF25C9" w:rsidRPr="00FF25C9">
        <w:rPr>
          <w:rFonts w:ascii="Times New Roman" w:eastAsia="等线" w:hAnsi="Times New Roman" w:cs="Times New Roman"/>
          <w:kern w:val="0"/>
          <w:szCs w:val="20"/>
        </w:rPr>
        <w:t xml:space="preserve">simulate 3D correlation when </w:t>
      </w:r>
      <w:r w:rsidR="00D85072">
        <w:rPr>
          <w:rFonts w:ascii="Times New Roman" w:eastAsia="等线" w:hAnsi="Times New Roman" w:cs="Times New Roman"/>
          <w:kern w:val="0"/>
          <w:szCs w:val="20"/>
        </w:rPr>
        <w:t xml:space="preserve">target, e.g., </w:t>
      </w:r>
      <w:r w:rsidR="00FF25C9" w:rsidRPr="00FF25C9">
        <w:rPr>
          <w:rFonts w:ascii="Times New Roman" w:eastAsia="等线" w:hAnsi="Times New Roman" w:cs="Times New Roman"/>
          <w:kern w:val="0"/>
          <w:szCs w:val="20"/>
        </w:rPr>
        <w:t xml:space="preserve">UAV can have a vertical speed. </w:t>
      </w:r>
      <w:r w:rsidR="00717BF5">
        <w:rPr>
          <w:rFonts w:ascii="Times New Roman" w:eastAsia="等线" w:hAnsi="Times New Roman" w:cs="Times New Roman"/>
          <w:kern w:val="0"/>
          <w:szCs w:val="20"/>
        </w:rPr>
        <w:t xml:space="preserve">In TR 38.901, the correlation distance is </w:t>
      </w:r>
      <w:r w:rsidR="00F2155A">
        <w:rPr>
          <w:rFonts w:ascii="Times New Roman" w:eastAsia="等线" w:hAnsi="Times New Roman" w:cs="Times New Roman"/>
          <w:kern w:val="0"/>
          <w:szCs w:val="20"/>
        </w:rPr>
        <w:t xml:space="preserve">only used to </w:t>
      </w:r>
      <w:r w:rsidR="00DB4488">
        <w:rPr>
          <w:rFonts w:ascii="Times New Roman" w:eastAsia="等线" w:hAnsi="Times New Roman" w:cs="Times New Roman"/>
          <w:kern w:val="0"/>
          <w:szCs w:val="20"/>
        </w:rPr>
        <w:t xml:space="preserve">model horizontal correlation distance. The value for the correlation distance has been validated with validation results. However, it is not clear whether horizontal correlation distance can be directly used for vertical correlation distance or 3D correlation distance given </w:t>
      </w:r>
      <w:r w:rsidR="00891F2D">
        <w:rPr>
          <w:rFonts w:ascii="Times New Roman" w:eastAsia="等线" w:hAnsi="Times New Roman" w:cs="Times New Roman"/>
          <w:kern w:val="0"/>
          <w:szCs w:val="20"/>
        </w:rPr>
        <w:t xml:space="preserve">the different </w:t>
      </w:r>
      <w:r w:rsidR="00C65C8C">
        <w:rPr>
          <w:rFonts w:ascii="Times New Roman" w:eastAsia="等线" w:hAnsi="Times New Roman" w:cs="Times New Roman"/>
          <w:kern w:val="0"/>
          <w:szCs w:val="20"/>
        </w:rPr>
        <w:t xml:space="preserve">channel parameters, e.g., LoS probability could be quite different in case of vertical than horizontal. Therefore, RAN1 seems to need more study on this. </w:t>
      </w:r>
    </w:p>
    <w:p w14:paraId="5E226BF8" w14:textId="42BAD007" w:rsidR="00A25FAD" w:rsidRPr="00B678B1" w:rsidRDefault="00B678B1" w:rsidP="00B678B1">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678B1">
        <w:rPr>
          <w:rFonts w:ascii="Times New Roman" w:eastAsia="等线" w:hAnsi="Times New Roman" w:cs="Times New Roman"/>
          <w:kern w:val="0"/>
          <w:szCs w:val="20"/>
        </w:rPr>
        <w:t xml:space="preserve">To </w:t>
      </w:r>
      <w:r w:rsidR="009570CA">
        <w:rPr>
          <w:rFonts w:ascii="Times New Roman" w:eastAsia="等线" w:hAnsi="Times New Roman" w:cs="Times New Roman"/>
          <w:kern w:val="0"/>
          <w:szCs w:val="20"/>
        </w:rPr>
        <w:t xml:space="preserve">enable spatial consistency is an important </w:t>
      </w:r>
      <w:r w:rsidRPr="00B678B1">
        <w:rPr>
          <w:rFonts w:ascii="Times New Roman" w:eastAsia="等线" w:hAnsi="Times New Roman" w:cs="Times New Roman"/>
          <w:kern w:val="0"/>
          <w:szCs w:val="20"/>
        </w:rPr>
        <w:t xml:space="preserve">feature for simulating 3D correlation, particularly when targets like UAVs exhibit vertical motion. Currently, TR 38.901 defines correlation distance solely for horizontal </w:t>
      </w:r>
      <w:r w:rsidR="00FC413A">
        <w:rPr>
          <w:rFonts w:ascii="Times New Roman" w:eastAsia="等线" w:hAnsi="Times New Roman" w:cs="Times New Roman"/>
          <w:kern w:val="0"/>
          <w:szCs w:val="20"/>
        </w:rPr>
        <w:t>direction</w:t>
      </w:r>
      <w:r w:rsidRPr="00B678B1">
        <w:rPr>
          <w:rFonts w:ascii="Times New Roman" w:eastAsia="等线" w:hAnsi="Times New Roman" w:cs="Times New Roman"/>
          <w:kern w:val="0"/>
          <w:szCs w:val="20"/>
        </w:rPr>
        <w:t xml:space="preserve">, and these values have been </w:t>
      </w:r>
      <w:r w:rsidR="004A5F83">
        <w:rPr>
          <w:rFonts w:ascii="Times New Roman" w:eastAsia="等线" w:hAnsi="Times New Roman" w:cs="Times New Roman"/>
          <w:kern w:val="0"/>
          <w:szCs w:val="20"/>
        </w:rPr>
        <w:t>supported with validation results</w:t>
      </w:r>
      <w:r w:rsidRPr="00B678B1">
        <w:rPr>
          <w:rFonts w:ascii="Times New Roman" w:eastAsia="等线" w:hAnsi="Times New Roman" w:cs="Times New Roman"/>
          <w:kern w:val="0"/>
          <w:szCs w:val="20"/>
        </w:rPr>
        <w:t xml:space="preserve">. However, it remains uncertain whether horizontal correlation distances can be directly applied to vertical or 3D correlations, as channel parameters such as LoS probability may differ significantly between vertical and horizontal directions. RAN1 should </w:t>
      </w:r>
      <w:r w:rsidR="00275F97">
        <w:rPr>
          <w:rFonts w:ascii="Times New Roman" w:eastAsia="等线" w:hAnsi="Times New Roman" w:cs="Times New Roman"/>
          <w:kern w:val="0"/>
          <w:szCs w:val="20"/>
        </w:rPr>
        <w:t xml:space="preserve">study on </w:t>
      </w:r>
      <w:r w:rsidRPr="00B678B1">
        <w:rPr>
          <w:rFonts w:ascii="Times New Roman" w:eastAsia="等线" w:hAnsi="Times New Roman" w:cs="Times New Roman"/>
          <w:kern w:val="0"/>
          <w:szCs w:val="20"/>
        </w:rPr>
        <w:t xml:space="preserve">whether existing horizontal correlation distances can be reused for vertical directions. Differences in propagation conditions, such as LoS probability and spatial distribution, may </w:t>
      </w:r>
      <w:r w:rsidR="007A20E9">
        <w:rPr>
          <w:rFonts w:ascii="Times New Roman" w:eastAsia="等线" w:hAnsi="Times New Roman" w:cs="Times New Roman"/>
          <w:kern w:val="0"/>
          <w:szCs w:val="20"/>
        </w:rPr>
        <w:t>require</w:t>
      </w:r>
      <w:r w:rsidRPr="00B678B1">
        <w:rPr>
          <w:rFonts w:ascii="Times New Roman" w:eastAsia="等线" w:hAnsi="Times New Roman" w:cs="Times New Roman"/>
          <w:kern w:val="0"/>
          <w:szCs w:val="20"/>
        </w:rPr>
        <w:t xml:space="preserve"> dedicated vertical correlation</w:t>
      </w:r>
      <w:r w:rsidR="00CC5AE4">
        <w:rPr>
          <w:rFonts w:ascii="Times New Roman" w:eastAsia="等线" w:hAnsi="Times New Roman" w:cs="Times New Roman"/>
          <w:kern w:val="0"/>
          <w:szCs w:val="20"/>
        </w:rPr>
        <w:t xml:space="preserve"> distance values</w:t>
      </w:r>
      <w:r w:rsidRPr="00B678B1">
        <w:rPr>
          <w:rFonts w:ascii="Times New Roman" w:eastAsia="等线" w:hAnsi="Times New Roman" w:cs="Times New Roman"/>
          <w:kern w:val="0"/>
          <w:szCs w:val="20"/>
        </w:rPr>
        <w:t>. While reusing horizontal parameters simplifies implementation, it risks oversimplifying complex 3D scenarios. Therefore, further study is required to ensure accurate modeling of vertical and 3D correlations in ISAC channels.</w:t>
      </w:r>
    </w:p>
    <w:p w14:paraId="49757913" w14:textId="441A6877" w:rsidR="00F65A7D" w:rsidRPr="00F65A7D" w:rsidRDefault="00A52045" w:rsidP="00F65A7D">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lastRenderedPageBreak/>
        <w:t>Observation</w:t>
      </w:r>
      <w:r w:rsidR="00F65A7D" w:rsidRPr="00141FA5">
        <w:rPr>
          <w:rFonts w:ascii="Times New Roman" w:eastAsia="Batang" w:hAnsi="Times New Roman" w:cs="Times New Roman"/>
          <w:b/>
          <w:i/>
          <w:kern w:val="0"/>
          <w:szCs w:val="20"/>
          <w:lang w:eastAsia="zh-CN"/>
        </w:rPr>
        <w:t xml:space="preserve"> </w:t>
      </w:r>
      <w:r w:rsidR="00AA4BA2">
        <w:rPr>
          <w:rFonts w:ascii="Times New Roman" w:eastAsia="Batang" w:hAnsi="Times New Roman" w:cs="Times New Roman"/>
          <w:b/>
          <w:i/>
          <w:kern w:val="0"/>
          <w:szCs w:val="20"/>
          <w:lang w:eastAsia="zh-CN"/>
        </w:rPr>
        <w:t>8</w:t>
      </w:r>
      <w:r w:rsidR="00F65A7D" w:rsidRPr="00141FA5">
        <w:rPr>
          <w:rFonts w:ascii="Times New Roman" w:eastAsia="Batang" w:hAnsi="Times New Roman" w:cs="Times New Roman"/>
          <w:b/>
          <w:i/>
          <w:kern w:val="0"/>
          <w:szCs w:val="20"/>
          <w:lang w:eastAsia="zh-CN"/>
        </w:rPr>
        <w:t xml:space="preserve">: </w:t>
      </w:r>
      <w:r w:rsidR="002A2387">
        <w:rPr>
          <w:rFonts w:ascii="Times New Roman" w:eastAsia="Batang" w:hAnsi="Times New Roman" w:cs="Times New Roman"/>
          <w:b/>
          <w:i/>
          <w:kern w:val="0"/>
          <w:szCs w:val="20"/>
          <w:lang w:eastAsia="zh-CN"/>
        </w:rPr>
        <w:t xml:space="preserve">The validity of </w:t>
      </w:r>
      <w:r w:rsidR="00A4379A">
        <w:rPr>
          <w:rFonts w:ascii="Times New Roman" w:eastAsia="Batang" w:hAnsi="Times New Roman" w:cs="Times New Roman"/>
          <w:b/>
          <w:i/>
          <w:kern w:val="0"/>
          <w:szCs w:val="20"/>
          <w:lang w:eastAsia="zh-CN"/>
        </w:rPr>
        <w:t>direct application of h</w:t>
      </w:r>
      <w:r w:rsidR="002A2387">
        <w:rPr>
          <w:rFonts w:ascii="Times New Roman" w:eastAsia="Batang" w:hAnsi="Times New Roman" w:cs="Times New Roman"/>
          <w:b/>
          <w:i/>
          <w:kern w:val="0"/>
          <w:szCs w:val="20"/>
          <w:lang w:eastAsia="zh-CN"/>
        </w:rPr>
        <w:t xml:space="preserve">orizontal correlation distance </w:t>
      </w:r>
      <w:r w:rsidR="00AA5813">
        <w:rPr>
          <w:rFonts w:ascii="Times New Roman" w:eastAsia="Batang" w:hAnsi="Times New Roman" w:cs="Times New Roman"/>
          <w:b/>
          <w:i/>
          <w:kern w:val="0"/>
          <w:szCs w:val="20"/>
          <w:lang w:eastAsia="zh-CN"/>
        </w:rPr>
        <w:t xml:space="preserve">to vertical or 3D correlation </w:t>
      </w:r>
      <w:r w:rsidR="0067286F">
        <w:rPr>
          <w:rFonts w:ascii="Times New Roman" w:eastAsia="Batang" w:hAnsi="Times New Roman" w:cs="Times New Roman"/>
          <w:b/>
          <w:i/>
          <w:kern w:val="0"/>
          <w:szCs w:val="20"/>
          <w:lang w:eastAsia="zh-CN"/>
        </w:rPr>
        <w:t>distance is unclear.</w:t>
      </w:r>
      <w:r w:rsidR="00F65A7D">
        <w:rPr>
          <w:rFonts w:ascii="Times New Roman" w:eastAsia="Batang" w:hAnsi="Times New Roman" w:cs="Times New Roman"/>
          <w:b/>
          <w:i/>
          <w:kern w:val="0"/>
          <w:szCs w:val="20"/>
          <w:lang w:eastAsia="zh-CN"/>
        </w:rPr>
        <w:t xml:space="preserve"> </w:t>
      </w:r>
    </w:p>
    <w:p w14:paraId="65991F0F" w14:textId="2173C208" w:rsidR="00D311DB" w:rsidRPr="00B85014" w:rsidRDefault="00D311DB" w:rsidP="00D311DB">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FD04F5">
        <w:rPr>
          <w:rFonts w:ascii="Times New Roman" w:eastAsia="Batang" w:hAnsi="Times New Roman" w:cs="Times New Roman"/>
          <w:b/>
          <w:i/>
          <w:kern w:val="0"/>
          <w:szCs w:val="20"/>
          <w:lang w:eastAsia="zh-CN"/>
        </w:rPr>
        <w:t>20</w:t>
      </w:r>
      <w:r w:rsidRPr="00141FA5">
        <w:rPr>
          <w:rFonts w:ascii="Times New Roman" w:eastAsia="Batang" w:hAnsi="Times New Roman" w:cs="Times New Roman"/>
          <w:b/>
          <w:i/>
          <w:kern w:val="0"/>
          <w:szCs w:val="20"/>
          <w:lang w:eastAsia="zh-CN"/>
        </w:rPr>
        <w:t xml:space="preserve">: </w:t>
      </w:r>
      <w:r w:rsidR="00A127BF">
        <w:rPr>
          <w:rFonts w:ascii="Times New Roman" w:eastAsia="Batang" w:hAnsi="Times New Roman" w:cs="Times New Roman"/>
          <w:b/>
          <w:i/>
          <w:kern w:val="0"/>
          <w:szCs w:val="20"/>
          <w:lang w:eastAsia="zh-CN"/>
        </w:rPr>
        <w:t xml:space="preserve">RAN1 to </w:t>
      </w:r>
      <w:r w:rsidR="00D54684">
        <w:rPr>
          <w:rFonts w:ascii="Times New Roman" w:eastAsia="Batang" w:hAnsi="Times New Roman" w:cs="Times New Roman"/>
          <w:b/>
          <w:i/>
          <w:kern w:val="0"/>
          <w:szCs w:val="20"/>
          <w:lang w:eastAsia="zh-CN"/>
        </w:rPr>
        <w:t xml:space="preserve">study on whether </w:t>
      </w:r>
      <w:r w:rsidR="00AE7457">
        <w:rPr>
          <w:rFonts w:ascii="Times New Roman" w:eastAsia="Batang" w:hAnsi="Times New Roman" w:cs="Times New Roman"/>
          <w:b/>
          <w:i/>
          <w:kern w:val="0"/>
          <w:szCs w:val="20"/>
          <w:lang w:eastAsia="zh-CN"/>
        </w:rPr>
        <w:t xml:space="preserve">horizontal correlation can be directly reused to model 3D spatial consistency for ISAC channel. </w:t>
      </w:r>
    </w:p>
    <w:p w14:paraId="1A5E16F1" w14:textId="4508DA7C" w:rsidR="009006B8" w:rsidRDefault="009006B8" w:rsidP="009006B8">
      <w:pPr>
        <w:pStyle w:val="Heading1"/>
        <w:ind w:left="426" w:hanging="426"/>
      </w:pPr>
      <w:r>
        <w:t xml:space="preserve">EO type-2 </w:t>
      </w:r>
    </w:p>
    <w:p w14:paraId="144310CA" w14:textId="587FA095" w:rsidR="00A87EC4" w:rsidRDefault="00CE055B" w:rsidP="00AA23FE">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A85CC9">
        <w:rPr>
          <w:rFonts w:ascii="Arial" w:eastAsia="等线" w:hAnsi="Arial" w:cs="Times New Roman"/>
          <w:kern w:val="0"/>
          <w:sz w:val="32"/>
          <w:szCs w:val="20"/>
          <w:lang w:val="en-GB" w:eastAsia="zh-CN"/>
        </w:rPr>
        <w:t xml:space="preserve">5.1 </w:t>
      </w:r>
      <w:r w:rsidR="00B76914" w:rsidRPr="00A85CC9">
        <w:rPr>
          <w:rFonts w:ascii="Arial" w:eastAsia="等线" w:hAnsi="Arial" w:cs="Times New Roman"/>
          <w:kern w:val="0"/>
          <w:sz w:val="32"/>
          <w:szCs w:val="20"/>
          <w:lang w:val="en-GB" w:eastAsia="zh-CN"/>
        </w:rPr>
        <w:t>EO type-2 in background channel</w:t>
      </w:r>
    </w:p>
    <w:p w14:paraId="56BC521F" w14:textId="694317D9" w:rsidR="0077049F" w:rsidRPr="007B3F76" w:rsidRDefault="000E2D3A" w:rsidP="007B3F76">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eastAsia="等线" w:hAnsi="Times New Roman" w:cs="Times New Roman"/>
          <w:kern w:val="0"/>
          <w:szCs w:val="20"/>
          <w:lang w:val="en-GB"/>
        </w:rPr>
        <w:t xml:space="preserve">It is agreed that </w:t>
      </w:r>
      <w:r w:rsidR="00D8434D">
        <w:rPr>
          <w:rFonts w:ascii="Times New Roman" w:eastAsia="等线" w:hAnsi="Times New Roman" w:cs="Times New Roman"/>
          <w:kern w:val="0"/>
          <w:szCs w:val="20"/>
          <w:lang w:val="en-GB"/>
        </w:rPr>
        <w:t>EO type-2 can be modelled in target channel</w:t>
      </w:r>
      <w:r>
        <w:rPr>
          <w:rFonts w:ascii="Times New Roman" w:eastAsia="等线" w:hAnsi="Times New Roman" w:cs="Times New Roman"/>
          <w:kern w:val="0"/>
          <w:szCs w:val="20"/>
          <w:lang w:val="en-GB"/>
        </w:rPr>
        <w:t xml:space="preserve">. </w:t>
      </w:r>
      <w:r w:rsidR="00FC6E6D">
        <w:rPr>
          <w:rFonts w:ascii="Times New Roman" w:eastAsia="等线" w:hAnsi="Times New Roman" w:cs="Times New Roman"/>
          <w:kern w:val="0"/>
          <w:szCs w:val="20"/>
          <w:lang w:val="en-GB"/>
        </w:rPr>
        <w:t xml:space="preserve">Whether EO type-2 should be modelled in background channel is a long-lasting discussion point. The following two options are on the table to be down-selected. </w:t>
      </w:r>
    </w:p>
    <w:tbl>
      <w:tblPr>
        <w:tblStyle w:val="TableGrid"/>
        <w:tblW w:w="0" w:type="auto"/>
        <w:tblLook w:val="04A0" w:firstRow="1" w:lastRow="0" w:firstColumn="1" w:lastColumn="0" w:noHBand="0" w:noVBand="1"/>
      </w:tblPr>
      <w:tblGrid>
        <w:gridCol w:w="9737"/>
      </w:tblGrid>
      <w:tr w:rsidR="00D638C0" w14:paraId="7554006C" w14:textId="77777777" w:rsidTr="00893829">
        <w:tc>
          <w:tcPr>
            <w:tcW w:w="9737" w:type="dxa"/>
          </w:tcPr>
          <w:p w14:paraId="2A58A53A" w14:textId="084B9F4C" w:rsidR="00164215" w:rsidRPr="00701AA2" w:rsidRDefault="00164215" w:rsidP="00164215">
            <w:pPr>
              <w:pStyle w:val="Heading3"/>
              <w:numPr>
                <w:ilvl w:val="0"/>
                <w:numId w:val="0"/>
              </w:numPr>
              <w:ind w:left="720" w:hanging="720"/>
              <w:outlineLvl w:val="2"/>
              <w:rPr>
                <w:rFonts w:ascii="Times New Roman" w:hAnsi="Times New Roman"/>
                <w:sz w:val="24"/>
                <w:highlight w:val="yellow"/>
              </w:rPr>
            </w:pPr>
            <w:r w:rsidRPr="00701AA2">
              <w:rPr>
                <w:rFonts w:ascii="Times New Roman" w:hAnsi="Times New Roman"/>
                <w:sz w:val="24"/>
                <w:highlight w:val="yellow"/>
              </w:rPr>
              <w:t xml:space="preserve">Proposal </w:t>
            </w:r>
          </w:p>
          <w:p w14:paraId="33266F9B" w14:textId="64E7C40A" w:rsidR="00164215" w:rsidRPr="00164215" w:rsidRDefault="00164215" w:rsidP="00296A15">
            <w:pPr>
              <w:pStyle w:val="ListParagraph"/>
              <w:numPr>
                <w:ilvl w:val="0"/>
                <w:numId w:val="45"/>
              </w:numPr>
              <w:suppressAutoHyphens/>
              <w:spacing w:before="0" w:line="240" w:lineRule="auto"/>
              <w:ind w:firstLineChars="0"/>
              <w:rPr>
                <w:rFonts w:ascii="Times New Roman" w:eastAsiaTheme="minorEastAsia" w:hAnsi="Times New Roman"/>
                <w:sz w:val="20"/>
              </w:rPr>
            </w:pPr>
            <w:r w:rsidRPr="00164215">
              <w:rPr>
                <w:rFonts w:ascii="Times New Roman" w:eastAsiaTheme="minorEastAsia" w:hAnsi="Times New Roman"/>
                <w:sz w:val="20"/>
              </w:rPr>
              <w:t>Option 1: EO typ</w:t>
            </w:r>
            <w:r w:rsidRPr="0077444D">
              <w:rPr>
                <w:rFonts w:ascii="Times New Roman" w:eastAsiaTheme="minorEastAsia" w:hAnsi="Times New Roman"/>
                <w:sz w:val="20"/>
              </w:rPr>
              <w:t xml:space="preserve">e-2 is </w:t>
            </w:r>
            <w:r w:rsidRPr="00164215">
              <w:rPr>
                <w:rFonts w:ascii="Times New Roman" w:eastAsiaTheme="minorEastAsia" w:hAnsi="Times New Roman"/>
                <w:sz w:val="20"/>
              </w:rPr>
              <w:t>modelled in background channel if modelled in target channel</w:t>
            </w:r>
          </w:p>
          <w:p w14:paraId="7A2D9DE1" w14:textId="77777777" w:rsidR="00D638C0" w:rsidRPr="00AC79E1" w:rsidRDefault="00164215" w:rsidP="00296A15">
            <w:pPr>
              <w:pStyle w:val="ListParagraph"/>
              <w:numPr>
                <w:ilvl w:val="0"/>
                <w:numId w:val="45"/>
              </w:numPr>
              <w:suppressAutoHyphens/>
              <w:spacing w:before="0" w:line="240" w:lineRule="auto"/>
              <w:ind w:firstLineChars="0"/>
              <w:rPr>
                <w:rFonts w:eastAsiaTheme="minorEastAsia"/>
              </w:rPr>
            </w:pPr>
            <w:r w:rsidRPr="00164215">
              <w:rPr>
                <w:rFonts w:ascii="Times New Roman" w:eastAsiaTheme="minorEastAsia" w:hAnsi="Times New Roman"/>
                <w:sz w:val="20"/>
              </w:rPr>
              <w:t>Option 2: EO type-2 is not modelled in background channel</w:t>
            </w:r>
          </w:p>
          <w:p w14:paraId="3CB48B62" w14:textId="48803993" w:rsidR="00AC79E1" w:rsidRPr="00164215" w:rsidRDefault="00AC79E1" w:rsidP="00AC79E1">
            <w:pPr>
              <w:pStyle w:val="ListParagraph"/>
              <w:suppressAutoHyphens/>
              <w:spacing w:before="0" w:line="240" w:lineRule="auto"/>
              <w:ind w:left="420" w:firstLineChars="0" w:firstLine="0"/>
              <w:rPr>
                <w:rFonts w:eastAsiaTheme="minorEastAsia"/>
              </w:rPr>
            </w:pPr>
          </w:p>
        </w:tc>
      </w:tr>
    </w:tbl>
    <w:p w14:paraId="72E4FD04" w14:textId="3DD6F736" w:rsidR="00FC6E6D" w:rsidRPr="003A4BF6" w:rsidRDefault="00FC6E6D" w:rsidP="003A4BF6">
      <w:pPr>
        <w:widowControl/>
        <w:wordWrap/>
        <w:autoSpaceDE/>
        <w:autoSpaceDN/>
        <w:spacing w:before="60" w:after="60" w:line="288" w:lineRule="auto"/>
        <w:ind w:firstLineChars="100" w:firstLine="200"/>
        <w:rPr>
          <w:rFonts w:ascii="Times New Roman" w:hAnsi="Times New Roman" w:cs="Times New Roman"/>
          <w:kern w:val="0"/>
          <w:szCs w:val="20"/>
        </w:rPr>
      </w:pPr>
      <w:r>
        <w:rPr>
          <w:rFonts w:ascii="Times New Roman" w:eastAsia="等线" w:hAnsi="Times New Roman" w:cs="Times New Roman"/>
          <w:kern w:val="0"/>
          <w:szCs w:val="20"/>
          <w:lang w:val="en-GB"/>
        </w:rPr>
        <w:t xml:space="preserve">When EO type-2 is actually modelled in target channel, </w:t>
      </w:r>
      <w:r w:rsidRPr="00332868">
        <w:rPr>
          <w:rFonts w:ascii="Times New Roman" w:eastAsia="等线" w:hAnsi="Times New Roman" w:cs="Times New Roman"/>
          <w:kern w:val="0"/>
          <w:szCs w:val="20"/>
        </w:rPr>
        <w:t xml:space="preserve">it is logically consistent to </w:t>
      </w:r>
      <w:r>
        <w:rPr>
          <w:rFonts w:ascii="Times New Roman" w:eastAsia="等线" w:hAnsi="Times New Roman" w:cs="Times New Roman"/>
          <w:kern w:val="0"/>
          <w:szCs w:val="20"/>
        </w:rPr>
        <w:t>model</w:t>
      </w:r>
      <w:r w:rsidRPr="00332868">
        <w:rPr>
          <w:rFonts w:ascii="Times New Roman" w:eastAsia="等线" w:hAnsi="Times New Roman" w:cs="Times New Roman"/>
          <w:kern w:val="0"/>
          <w:szCs w:val="20"/>
        </w:rPr>
        <w:t xml:space="preserve"> its i</w:t>
      </w:r>
      <w:r>
        <w:rPr>
          <w:rFonts w:ascii="Times New Roman" w:eastAsia="等线" w:hAnsi="Times New Roman" w:cs="Times New Roman"/>
          <w:kern w:val="0"/>
          <w:szCs w:val="20"/>
        </w:rPr>
        <w:t>mpact to the background channel because</w:t>
      </w:r>
      <w:r w:rsidRPr="00332868">
        <w:rPr>
          <w:rFonts w:ascii="Times New Roman" w:eastAsia="等线" w:hAnsi="Times New Roman" w:cs="Times New Roman"/>
          <w:kern w:val="0"/>
          <w:szCs w:val="20"/>
        </w:rPr>
        <w:t xml:space="preserve"> the physical presence of EO Type-2 inherently affects both channels in real-world propagation environments. </w:t>
      </w:r>
      <w:r>
        <w:rPr>
          <w:rFonts w:ascii="Times New Roman" w:eastAsia="等线" w:hAnsi="Times New Roman" w:cs="Times New Roman"/>
          <w:kern w:val="0"/>
          <w:szCs w:val="20"/>
        </w:rPr>
        <w:t xml:space="preserve">Some concerns raised that adding </w:t>
      </w:r>
      <w:r w:rsidRPr="00715D78">
        <w:rPr>
          <w:rFonts w:ascii="Times New Roman" w:eastAsia="等线" w:hAnsi="Times New Roman" w:cs="Times New Roman"/>
          <w:kern w:val="0"/>
          <w:szCs w:val="20"/>
        </w:rPr>
        <w:t>EO Type-2 to the background channel risks altering power distributions and introducing unvalidated</w:t>
      </w:r>
      <w:r>
        <w:rPr>
          <w:rFonts w:ascii="Times New Roman" w:eastAsia="等线" w:hAnsi="Times New Roman" w:cs="Times New Roman"/>
          <w:kern w:val="0"/>
          <w:szCs w:val="20"/>
        </w:rPr>
        <w:t xml:space="preserve"> variables, which does not align with </w:t>
      </w:r>
      <w:r w:rsidRPr="00715D78">
        <w:rPr>
          <w:rFonts w:ascii="Times New Roman" w:eastAsia="等线" w:hAnsi="Times New Roman" w:cs="Times New Roman"/>
          <w:kern w:val="0"/>
          <w:szCs w:val="20"/>
        </w:rPr>
        <w:t>exis</w:t>
      </w:r>
      <w:r>
        <w:rPr>
          <w:rFonts w:ascii="Times New Roman" w:eastAsia="等线" w:hAnsi="Times New Roman" w:cs="Times New Roman"/>
          <w:kern w:val="0"/>
          <w:szCs w:val="20"/>
        </w:rPr>
        <w:t>ting TR 38.901’s GBSM framework. However, the</w:t>
      </w:r>
      <w:r w:rsidRPr="00715D78">
        <w:rPr>
          <w:rFonts w:ascii="Times New Roman" w:eastAsia="等线" w:hAnsi="Times New Roman" w:cs="Times New Roman"/>
          <w:kern w:val="0"/>
          <w:szCs w:val="20"/>
        </w:rPr>
        <w:t xml:space="preserve"> concern</w:t>
      </w:r>
      <w:r>
        <w:rPr>
          <w:rFonts w:ascii="Times New Roman" w:eastAsia="等线" w:hAnsi="Times New Roman" w:cs="Times New Roman"/>
          <w:kern w:val="0"/>
          <w:szCs w:val="20"/>
        </w:rPr>
        <w:t>s overlook</w:t>
      </w:r>
      <w:r w:rsidRPr="00715D78">
        <w:rPr>
          <w:rFonts w:ascii="Times New Roman" w:eastAsia="等线" w:hAnsi="Times New Roman" w:cs="Times New Roman"/>
          <w:kern w:val="0"/>
          <w:szCs w:val="20"/>
        </w:rPr>
        <w:t xml:space="preserve"> the </w:t>
      </w:r>
      <w:r>
        <w:rPr>
          <w:rFonts w:ascii="Times New Roman" w:eastAsia="等线" w:hAnsi="Times New Roman" w:cs="Times New Roman"/>
          <w:kern w:val="0"/>
          <w:szCs w:val="20"/>
        </w:rPr>
        <w:t xml:space="preserve">fact that TR 38.901 also provides the additional features, e.g., ground reflection model, blockage model, etc. to help accurately certain channel modelling aspects that cannot be addressed by the basic modelling components. </w:t>
      </w:r>
      <w:r w:rsidR="00021976">
        <w:rPr>
          <w:rFonts w:ascii="Times New Roman" w:eastAsia="等线" w:hAnsi="Times New Roman" w:cs="Times New Roman"/>
          <w:kern w:val="0"/>
          <w:szCs w:val="20"/>
        </w:rPr>
        <w:t xml:space="preserve">Based on above analysis, </w:t>
      </w:r>
      <w:r w:rsidR="00AA3F7E">
        <w:rPr>
          <w:rFonts w:ascii="Times New Roman" w:eastAsia="等线" w:hAnsi="Times New Roman" w:cs="Times New Roman"/>
          <w:kern w:val="0"/>
          <w:szCs w:val="20"/>
        </w:rPr>
        <w:t xml:space="preserve">Option 1 </w:t>
      </w:r>
      <w:r w:rsidR="00021976">
        <w:rPr>
          <w:rFonts w:ascii="Times New Roman" w:eastAsia="等线" w:hAnsi="Times New Roman" w:cs="Times New Roman"/>
          <w:kern w:val="0"/>
          <w:szCs w:val="20"/>
        </w:rPr>
        <w:t xml:space="preserve">should be supported to realistically and logically </w:t>
      </w:r>
      <w:r w:rsidR="003A4BF6">
        <w:rPr>
          <w:rFonts w:ascii="Times New Roman" w:eastAsia="等线" w:hAnsi="Times New Roman" w:cs="Times New Roman"/>
          <w:kern w:val="0"/>
          <w:szCs w:val="20"/>
        </w:rPr>
        <w:t xml:space="preserve">to reflect the impact of the EO type-2 to both target channel and background channel. </w:t>
      </w:r>
    </w:p>
    <w:p w14:paraId="2D2658AC" w14:textId="65F36940" w:rsidR="00B02C1E" w:rsidRPr="00B85014" w:rsidRDefault="00B02C1E" w:rsidP="00B02C1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sidR="005B0014">
        <w:rPr>
          <w:rFonts w:ascii="Times New Roman" w:eastAsia="Batang" w:hAnsi="Times New Roman" w:cs="Times New Roman"/>
          <w:b/>
          <w:i/>
          <w:kern w:val="0"/>
          <w:szCs w:val="20"/>
          <w:lang w:eastAsia="zh-CN"/>
        </w:rPr>
        <w:t>21</w:t>
      </w:r>
      <w:r w:rsidRPr="00141FA5">
        <w:rPr>
          <w:rFonts w:ascii="Times New Roman" w:eastAsia="Batang" w:hAnsi="Times New Roman" w:cs="Times New Roman"/>
          <w:b/>
          <w:i/>
          <w:kern w:val="0"/>
          <w:szCs w:val="20"/>
          <w:lang w:eastAsia="zh-CN"/>
        </w:rPr>
        <w:t>:</w:t>
      </w:r>
      <w:r w:rsidR="00B35033">
        <w:rPr>
          <w:rFonts w:ascii="Times New Roman" w:eastAsia="Batang" w:hAnsi="Times New Roman" w:cs="Times New Roman"/>
          <w:b/>
          <w:i/>
          <w:kern w:val="0"/>
          <w:szCs w:val="20"/>
          <w:lang w:eastAsia="zh-CN"/>
        </w:rPr>
        <w:t xml:space="preserve"> </w:t>
      </w:r>
      <w:r w:rsidR="000E6227">
        <w:rPr>
          <w:rFonts w:ascii="Times New Roman" w:eastAsia="Batang" w:hAnsi="Times New Roman" w:cs="Times New Roman"/>
          <w:b/>
          <w:i/>
          <w:kern w:val="0"/>
          <w:szCs w:val="20"/>
          <w:lang w:eastAsia="zh-CN"/>
        </w:rPr>
        <w:t xml:space="preserve">EO type-2 should be modelled in background channel if modelled in target channel </w:t>
      </w:r>
    </w:p>
    <w:p w14:paraId="1593AAAF" w14:textId="0DFD182F" w:rsidR="006E2747" w:rsidRDefault="00CE055B" w:rsidP="00AA23FE">
      <w:pPr>
        <w:keepNext/>
        <w:keepLines/>
        <w:widowControl/>
        <w:numPr>
          <w:ilvl w:val="1"/>
          <w:numId w:val="0"/>
        </w:numPr>
        <w:tabs>
          <w:tab w:val="num" w:pos="4537"/>
        </w:tabs>
        <w:wordWrap/>
        <w:autoSpaceDE/>
        <w:autoSpaceDN/>
        <w:spacing w:before="180" w:after="180" w:line="240" w:lineRule="auto"/>
        <w:ind w:left="709" w:hanging="576"/>
        <w:jc w:val="left"/>
        <w:outlineLvl w:val="1"/>
        <w:rPr>
          <w:rFonts w:ascii="Arial" w:eastAsia="等线" w:hAnsi="Arial" w:cs="Times New Roman"/>
          <w:kern w:val="0"/>
          <w:sz w:val="32"/>
          <w:szCs w:val="20"/>
          <w:lang w:val="en-GB" w:eastAsia="zh-CN"/>
        </w:rPr>
      </w:pPr>
      <w:r w:rsidRPr="00BD6095">
        <w:rPr>
          <w:rFonts w:ascii="Arial" w:eastAsia="等线" w:hAnsi="Arial" w:cs="Times New Roman"/>
          <w:kern w:val="0"/>
          <w:sz w:val="32"/>
          <w:szCs w:val="20"/>
          <w:lang w:val="en-GB" w:eastAsia="zh-CN"/>
        </w:rPr>
        <w:t xml:space="preserve">5.2 </w:t>
      </w:r>
      <w:r w:rsidR="003A3C8D" w:rsidRPr="00BD6095">
        <w:rPr>
          <w:rFonts w:ascii="Arial" w:eastAsia="等线" w:hAnsi="Arial" w:cs="Times New Roman"/>
          <w:kern w:val="0"/>
          <w:sz w:val="32"/>
          <w:szCs w:val="20"/>
          <w:lang w:val="en-GB" w:eastAsia="zh-CN"/>
        </w:rPr>
        <w:t>LOS condition considering EO type-2</w:t>
      </w:r>
    </w:p>
    <w:p w14:paraId="4883D4C8" w14:textId="012F1721" w:rsidR="00D638C0" w:rsidRDefault="00D638C0" w:rsidP="00D638C0">
      <w:pPr>
        <w:widowControl/>
        <w:wordWrap/>
        <w:autoSpaceDE/>
        <w:autoSpaceDN/>
        <w:spacing w:before="60" w:after="60" w:line="288" w:lineRule="auto"/>
        <w:ind w:firstLineChars="100" w:firstLine="200"/>
        <w:rPr>
          <w:rFonts w:ascii="Times New Roman" w:eastAsia="等线" w:hAnsi="Times New Roman" w:cs="Times New Roman"/>
          <w:kern w:val="0"/>
          <w:szCs w:val="20"/>
        </w:rPr>
      </w:pPr>
      <w:r w:rsidRPr="00B85014">
        <w:rPr>
          <w:rFonts w:ascii="Times New Roman" w:eastAsia="等线" w:hAnsi="Times New Roman" w:cs="Times New Roman"/>
          <w:kern w:val="0"/>
          <w:szCs w:val="20"/>
        </w:rPr>
        <w:t xml:space="preserve">In the </w:t>
      </w:r>
      <w:r w:rsidR="002C3FB9">
        <w:rPr>
          <w:rFonts w:ascii="Times New Roman" w:eastAsia="等线" w:hAnsi="Times New Roman" w:cs="Times New Roman"/>
          <w:kern w:val="0"/>
          <w:szCs w:val="20"/>
        </w:rPr>
        <w:t>RAN1#120bis</w:t>
      </w:r>
      <w:r w:rsidRPr="00B85014">
        <w:rPr>
          <w:rFonts w:ascii="Times New Roman" w:eastAsia="等线" w:hAnsi="Times New Roman" w:cs="Times New Roman"/>
          <w:kern w:val="0"/>
          <w:szCs w:val="20"/>
        </w:rPr>
        <w:t xml:space="preserve"> email discussion, the antenna pattern like approach became a candidate for RCS modeling methodology for the UAV with large size. Since RAN1 has already reached a consensus on this modeling method for automotive targets, it is reasonable to apply the same method to other target (at least UAV and AGV with large size).</w:t>
      </w:r>
    </w:p>
    <w:tbl>
      <w:tblPr>
        <w:tblStyle w:val="TableGrid"/>
        <w:tblW w:w="0" w:type="auto"/>
        <w:tblLook w:val="04A0" w:firstRow="1" w:lastRow="0" w:firstColumn="1" w:lastColumn="0" w:noHBand="0" w:noVBand="1"/>
      </w:tblPr>
      <w:tblGrid>
        <w:gridCol w:w="9737"/>
      </w:tblGrid>
      <w:tr w:rsidR="00D638C0" w14:paraId="47C658F7" w14:textId="77777777" w:rsidTr="00893829">
        <w:tc>
          <w:tcPr>
            <w:tcW w:w="9737" w:type="dxa"/>
          </w:tcPr>
          <w:p w14:paraId="1C15044B" w14:textId="77777777" w:rsidR="0031305F" w:rsidRPr="0031305F" w:rsidRDefault="0031305F" w:rsidP="0031305F">
            <w:pPr>
              <w:pStyle w:val="Heading3"/>
              <w:numPr>
                <w:ilvl w:val="0"/>
                <w:numId w:val="0"/>
              </w:numPr>
              <w:ind w:left="720" w:hanging="720"/>
              <w:outlineLvl w:val="2"/>
              <w:rPr>
                <w:rFonts w:ascii="Times New Roman" w:hAnsi="Times New Roman"/>
                <w:sz w:val="24"/>
                <w:highlight w:val="yellow"/>
              </w:rPr>
            </w:pPr>
            <w:r w:rsidRPr="0031305F">
              <w:rPr>
                <w:rFonts w:ascii="Times New Roman" w:hAnsi="Times New Roman"/>
                <w:sz w:val="24"/>
                <w:highlight w:val="yellow"/>
              </w:rPr>
              <w:t xml:space="preserve">[H] Proposal 6.2-1 </w:t>
            </w:r>
          </w:p>
          <w:p w14:paraId="6D526252" w14:textId="77777777" w:rsidR="0031305F" w:rsidRPr="0031305F" w:rsidRDefault="0031305F" w:rsidP="0031305F">
            <w:pPr>
              <w:rPr>
                <w:rFonts w:ascii="Times New Roman" w:eastAsia="等线" w:hAnsi="Times New Roman"/>
                <w:lang w:eastAsia="zh-CN"/>
              </w:rPr>
            </w:pPr>
            <w:r w:rsidRPr="0031305F">
              <w:rPr>
                <w:rFonts w:ascii="Times New Roman" w:eastAsia="等线" w:hAnsi="Times New Roman"/>
                <w:lang w:eastAsia="zh-CN"/>
              </w:rPr>
              <w:t>Down-select in RAN1#121 one option from the following options to determine the LOS condition of the Tx-target link and target-Rx link?</w:t>
            </w:r>
          </w:p>
          <w:p w14:paraId="0C92E305" w14:textId="77777777" w:rsidR="0031305F" w:rsidRPr="0031305F" w:rsidRDefault="0031305F" w:rsidP="00296A15">
            <w:pPr>
              <w:pStyle w:val="ListParagraph"/>
              <w:numPr>
                <w:ilvl w:val="0"/>
                <w:numId w:val="46"/>
              </w:numPr>
              <w:tabs>
                <w:tab w:val="left" w:pos="0"/>
              </w:tabs>
              <w:suppressAutoHyphens/>
              <w:spacing w:before="0" w:line="240" w:lineRule="auto"/>
              <w:ind w:firstLineChars="0"/>
              <w:rPr>
                <w:rFonts w:ascii="Times New Roman" w:eastAsia="等线" w:hAnsi="Times New Roman"/>
                <w:sz w:val="20"/>
              </w:rPr>
            </w:pPr>
            <w:r w:rsidRPr="0031305F">
              <w:rPr>
                <w:rFonts w:ascii="Times New Roman" w:eastAsia="等线" w:hAnsi="Times New Roman"/>
                <w:sz w:val="20"/>
              </w:rPr>
              <w:t>Option A: If type-2 EO is in the LOS ray of one link, the link is determined as NLOS condition, and otherwise use the LOS probability equation defined in existing TRs to determine the LOS/NLOS condition</w:t>
            </w:r>
          </w:p>
          <w:p w14:paraId="1E707478" w14:textId="77777777" w:rsidR="0031305F" w:rsidRPr="0031305F" w:rsidRDefault="0031305F" w:rsidP="00296A15">
            <w:pPr>
              <w:pStyle w:val="ListParagraph"/>
              <w:numPr>
                <w:ilvl w:val="0"/>
                <w:numId w:val="46"/>
              </w:numPr>
              <w:suppressAutoHyphens/>
              <w:spacing w:before="0" w:line="240" w:lineRule="auto"/>
              <w:ind w:firstLineChars="0"/>
              <w:rPr>
                <w:rFonts w:ascii="Times New Roman" w:eastAsia="等线" w:hAnsi="Times New Roman"/>
                <w:sz w:val="20"/>
              </w:rPr>
            </w:pPr>
            <w:r w:rsidRPr="0031305F">
              <w:rPr>
                <w:rFonts w:ascii="Times New Roman" w:eastAsia="等线" w:hAnsi="Times New Roman"/>
                <w:sz w:val="20"/>
              </w:rPr>
              <w:t>Option B: Use the LOS probability equation to determine the LOS/NLOS condition of one link, and then the impacts of type-2 EO is modelled by a blockage model</w:t>
            </w:r>
          </w:p>
          <w:p w14:paraId="7D2F1369" w14:textId="77777777" w:rsidR="0031305F" w:rsidRPr="0031305F" w:rsidRDefault="0031305F" w:rsidP="00296A15">
            <w:pPr>
              <w:pStyle w:val="ListParagraph"/>
              <w:numPr>
                <w:ilvl w:val="0"/>
                <w:numId w:val="46"/>
              </w:numPr>
              <w:suppressAutoHyphens/>
              <w:spacing w:before="0" w:line="240" w:lineRule="auto"/>
              <w:ind w:firstLineChars="0"/>
              <w:rPr>
                <w:rFonts w:ascii="Times New Roman" w:eastAsia="等线" w:hAnsi="Times New Roman"/>
                <w:sz w:val="20"/>
              </w:rPr>
            </w:pPr>
            <w:r w:rsidRPr="0031305F">
              <w:rPr>
                <w:rFonts w:ascii="Times New Roman" w:eastAsia="等线" w:hAnsi="Times New Roman"/>
                <w:sz w:val="20"/>
              </w:rPr>
              <w:t>Option C: Use the LOS probability equation to determine the LOS/NLOS condition of one link,</w:t>
            </w:r>
          </w:p>
          <w:p w14:paraId="71B71055" w14:textId="77777777" w:rsidR="0031305F" w:rsidRPr="0031305F" w:rsidRDefault="0031305F" w:rsidP="0031305F">
            <w:pPr>
              <w:rPr>
                <w:rFonts w:ascii="Times New Roman" w:eastAsia="等线" w:hAnsi="Times New Roman"/>
                <w:lang w:eastAsia="zh-CN"/>
              </w:rPr>
            </w:pPr>
            <w:r w:rsidRPr="0031305F">
              <w:rPr>
                <w:rFonts w:ascii="Times New Roman" w:eastAsia="等线" w:hAnsi="Times New Roman"/>
                <w:lang w:eastAsia="zh-CN"/>
              </w:rPr>
              <w:t xml:space="preserve">Note: If EO type-2 is agreed to be modelled in background channel, the agreed option is extended to LOS condition determination for background channel. </w:t>
            </w:r>
          </w:p>
          <w:p w14:paraId="1C641D57" w14:textId="6ED27D12" w:rsidR="00D638C0" w:rsidRPr="0031305F" w:rsidRDefault="00D638C0" w:rsidP="00893829">
            <w:pPr>
              <w:widowControl/>
              <w:wordWrap/>
              <w:autoSpaceDE/>
              <w:autoSpaceDN/>
              <w:spacing w:before="60" w:after="60" w:line="288" w:lineRule="auto"/>
              <w:rPr>
                <w:rFonts w:ascii="Times New Roman" w:hAnsi="Times New Roman"/>
              </w:rPr>
            </w:pPr>
          </w:p>
        </w:tc>
      </w:tr>
    </w:tbl>
    <w:p w14:paraId="56FE5CEC" w14:textId="485DAAE5" w:rsidR="007C2929" w:rsidRDefault="00E22E8B" w:rsidP="002E5E6F">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hint="eastAsia"/>
          <w:kern w:val="0"/>
          <w:szCs w:val="20"/>
          <w:lang w:eastAsia="zh-CN"/>
        </w:rPr>
        <w:t>O</w:t>
      </w:r>
      <w:r>
        <w:rPr>
          <w:rFonts w:ascii="Times New Roman" w:eastAsia="等线" w:hAnsi="Times New Roman" w:cs="Times New Roman"/>
          <w:kern w:val="0"/>
          <w:szCs w:val="20"/>
          <w:lang w:eastAsia="zh-CN"/>
        </w:rPr>
        <w:t xml:space="preserve">ption A </w:t>
      </w:r>
      <w:r w:rsidRPr="00E22E8B">
        <w:rPr>
          <w:rFonts w:ascii="Times New Roman" w:eastAsia="等线" w:hAnsi="Times New Roman" w:cs="Times New Roman"/>
          <w:kern w:val="0"/>
          <w:szCs w:val="20"/>
          <w:lang w:eastAsia="zh-CN"/>
        </w:rPr>
        <w:t>reflect</w:t>
      </w:r>
      <w:r>
        <w:rPr>
          <w:rFonts w:ascii="Times New Roman" w:eastAsia="等线" w:hAnsi="Times New Roman" w:cs="Times New Roman"/>
          <w:kern w:val="0"/>
          <w:szCs w:val="20"/>
          <w:lang w:eastAsia="zh-CN"/>
        </w:rPr>
        <w:t>s</w:t>
      </w:r>
      <w:r w:rsidRPr="00E22E8B">
        <w:rPr>
          <w:rFonts w:ascii="Times New Roman" w:eastAsia="等线" w:hAnsi="Times New Roman" w:cs="Times New Roman"/>
          <w:kern w:val="0"/>
          <w:szCs w:val="20"/>
          <w:lang w:eastAsia="zh-CN"/>
        </w:rPr>
        <w:t xml:space="preserve"> the real channel propagation</w:t>
      </w:r>
      <w:r w:rsidR="006A567C">
        <w:rPr>
          <w:rFonts w:ascii="Times New Roman" w:eastAsia="等线" w:hAnsi="Times New Roman" w:cs="Times New Roman"/>
          <w:kern w:val="0"/>
          <w:szCs w:val="20"/>
          <w:lang w:eastAsia="zh-CN"/>
        </w:rPr>
        <w:t xml:space="preserve"> that i</w:t>
      </w:r>
      <w:r w:rsidRPr="00E22E8B">
        <w:rPr>
          <w:rFonts w:ascii="Times New Roman" w:eastAsia="等线" w:hAnsi="Times New Roman" w:cs="Times New Roman"/>
          <w:kern w:val="0"/>
          <w:szCs w:val="20"/>
          <w:lang w:eastAsia="zh-CN"/>
        </w:rPr>
        <w:t>f a LOS ray is blocked, it is NLOS condition. However, it changes the behavior in current TR</w:t>
      </w:r>
      <w:r w:rsidR="009879FC">
        <w:rPr>
          <w:rFonts w:ascii="Times New Roman" w:eastAsia="等线" w:hAnsi="Times New Roman" w:cs="Times New Roman"/>
          <w:kern w:val="0"/>
          <w:szCs w:val="20"/>
          <w:lang w:eastAsia="zh-CN"/>
        </w:rPr>
        <w:t xml:space="preserve">. </w:t>
      </w:r>
      <w:r w:rsidR="002A124C">
        <w:rPr>
          <w:rFonts w:ascii="Times New Roman" w:eastAsia="等线" w:hAnsi="Times New Roman" w:cs="Times New Roman"/>
          <w:kern w:val="0"/>
          <w:szCs w:val="20"/>
          <w:lang w:eastAsia="zh-CN"/>
        </w:rPr>
        <w:t xml:space="preserve">In addition, </w:t>
      </w:r>
      <w:r w:rsidR="00235673">
        <w:rPr>
          <w:rFonts w:ascii="Times New Roman" w:eastAsia="等线" w:hAnsi="Times New Roman" w:cs="Times New Roman"/>
          <w:kern w:val="0"/>
          <w:szCs w:val="20"/>
          <w:lang w:eastAsia="zh-CN"/>
        </w:rPr>
        <w:t xml:space="preserve">it requires </w:t>
      </w:r>
      <w:r w:rsidR="007871B7" w:rsidRPr="007871B7">
        <w:rPr>
          <w:rFonts w:ascii="Times New Roman" w:eastAsia="等线" w:hAnsi="Times New Roman" w:cs="Times New Roman"/>
          <w:kern w:val="0"/>
          <w:szCs w:val="20"/>
          <w:lang w:eastAsia="zh-CN"/>
        </w:rPr>
        <w:t>defining new criteria to determine LOS blocka</w:t>
      </w:r>
      <w:r w:rsidR="002E5E6F">
        <w:rPr>
          <w:rFonts w:ascii="Times New Roman" w:eastAsia="等线" w:hAnsi="Times New Roman" w:cs="Times New Roman"/>
          <w:kern w:val="0"/>
          <w:szCs w:val="20"/>
          <w:lang w:eastAsia="zh-CN"/>
        </w:rPr>
        <w:t xml:space="preserve">ge, which lacks standardization. </w:t>
      </w:r>
      <w:r w:rsidR="009879FC">
        <w:rPr>
          <w:rFonts w:ascii="Times New Roman" w:eastAsia="等线" w:hAnsi="Times New Roman" w:cs="Times New Roman"/>
          <w:kern w:val="0"/>
          <w:szCs w:val="20"/>
          <w:lang w:eastAsia="zh-CN"/>
        </w:rPr>
        <w:t xml:space="preserve">For example, </w:t>
      </w:r>
      <w:r w:rsidR="007C2929">
        <w:rPr>
          <w:rFonts w:ascii="Times New Roman" w:eastAsia="等线" w:hAnsi="Times New Roman" w:cs="Times New Roman"/>
          <w:kern w:val="0"/>
          <w:szCs w:val="20"/>
          <w:lang w:eastAsia="zh-CN"/>
        </w:rPr>
        <w:t>the exact method or mathematical equations of determining the blockage of LOS ray</w:t>
      </w:r>
      <w:r w:rsidR="00C32A2F">
        <w:rPr>
          <w:rFonts w:ascii="Times New Roman" w:eastAsia="等线" w:hAnsi="Times New Roman" w:cs="Times New Roman"/>
          <w:kern w:val="0"/>
          <w:szCs w:val="20"/>
          <w:lang w:eastAsia="zh-CN"/>
        </w:rPr>
        <w:t xml:space="preserve"> based on e.g.., environment layout </w:t>
      </w:r>
      <w:r w:rsidR="008A0CEF">
        <w:rPr>
          <w:rFonts w:ascii="Times New Roman" w:eastAsia="等线" w:hAnsi="Times New Roman" w:cs="Times New Roman"/>
          <w:kern w:val="0"/>
          <w:szCs w:val="20"/>
          <w:lang w:eastAsia="zh-CN"/>
        </w:rPr>
        <w:t xml:space="preserve">might </w:t>
      </w:r>
      <w:r w:rsidR="007C2929">
        <w:rPr>
          <w:rFonts w:ascii="Times New Roman" w:eastAsia="等线" w:hAnsi="Times New Roman" w:cs="Times New Roman"/>
          <w:kern w:val="0"/>
          <w:szCs w:val="20"/>
          <w:lang w:eastAsia="zh-CN"/>
        </w:rPr>
        <w:t xml:space="preserve">need to be defined, which </w:t>
      </w:r>
      <w:r w:rsidR="00C407B4">
        <w:rPr>
          <w:rFonts w:ascii="Times New Roman" w:eastAsia="等线" w:hAnsi="Times New Roman" w:cs="Times New Roman"/>
          <w:kern w:val="0"/>
          <w:szCs w:val="20"/>
          <w:lang w:eastAsia="zh-CN"/>
        </w:rPr>
        <w:t>requires additional standardization effort</w:t>
      </w:r>
      <w:r w:rsidR="00234B5E">
        <w:rPr>
          <w:rFonts w:ascii="Times New Roman" w:eastAsia="等线" w:hAnsi="Times New Roman" w:cs="Times New Roman" w:hint="eastAsia"/>
          <w:kern w:val="0"/>
          <w:szCs w:val="20"/>
          <w:lang w:eastAsia="zh-CN"/>
        </w:rPr>
        <w:t>.</w:t>
      </w:r>
    </w:p>
    <w:p w14:paraId="0A316E6A" w14:textId="507E0406" w:rsidR="009F3C1D" w:rsidRPr="009F3C1D" w:rsidRDefault="006450EF" w:rsidP="00E22E8B">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Option B</w:t>
      </w:r>
      <w:r w:rsidR="00E22E8B" w:rsidRPr="00E22E8B">
        <w:rPr>
          <w:rFonts w:ascii="Times New Roman" w:eastAsia="等线" w:hAnsi="Times New Roman" w:cs="Times New Roman"/>
          <w:kern w:val="0"/>
          <w:szCs w:val="20"/>
          <w:lang w:eastAsia="zh-CN"/>
        </w:rPr>
        <w:t xml:space="preserve"> binds EO type-2 with blockage m</w:t>
      </w:r>
      <w:r w:rsidR="00AE35CE">
        <w:rPr>
          <w:rFonts w:ascii="Times New Roman" w:eastAsia="等线" w:hAnsi="Times New Roman" w:cs="Times New Roman"/>
          <w:kern w:val="0"/>
          <w:szCs w:val="20"/>
          <w:lang w:eastAsia="zh-CN"/>
        </w:rPr>
        <w:t xml:space="preserve">odel B. </w:t>
      </w:r>
      <w:r w:rsidR="00E72F7D">
        <w:rPr>
          <w:rFonts w:ascii="Times New Roman" w:eastAsia="等线" w:hAnsi="Times New Roman" w:cs="Times New Roman"/>
          <w:kern w:val="0"/>
          <w:szCs w:val="20"/>
          <w:lang w:eastAsia="zh-CN"/>
        </w:rPr>
        <w:t xml:space="preserve">Compared to option A, it </w:t>
      </w:r>
      <w:r w:rsidR="00241C86">
        <w:rPr>
          <w:rFonts w:ascii="Times New Roman" w:eastAsia="等线" w:hAnsi="Times New Roman" w:cs="Times New Roman"/>
          <w:kern w:val="0"/>
          <w:szCs w:val="20"/>
          <w:lang w:eastAsia="zh-CN"/>
        </w:rPr>
        <w:t>a</w:t>
      </w:r>
      <w:r w:rsidR="00C62F72" w:rsidRPr="00C62F72">
        <w:rPr>
          <w:rFonts w:ascii="Times New Roman" w:eastAsia="等线" w:hAnsi="Times New Roman" w:cs="Times New Roman"/>
          <w:kern w:val="0"/>
          <w:szCs w:val="20"/>
          <w:lang w:eastAsia="zh-CN"/>
        </w:rPr>
        <w:t>l</w:t>
      </w:r>
      <w:r w:rsidR="00241C86">
        <w:rPr>
          <w:rFonts w:ascii="Times New Roman" w:eastAsia="等线" w:hAnsi="Times New Roman" w:cs="Times New Roman"/>
          <w:kern w:val="0"/>
          <w:szCs w:val="20"/>
          <w:lang w:eastAsia="zh-CN"/>
        </w:rPr>
        <w:t>igns with TR 38.901 by reusing b</w:t>
      </w:r>
      <w:r w:rsidR="00C62F72" w:rsidRPr="00C62F72">
        <w:rPr>
          <w:rFonts w:ascii="Times New Roman" w:eastAsia="等线" w:hAnsi="Times New Roman" w:cs="Times New Roman"/>
          <w:kern w:val="0"/>
          <w:szCs w:val="20"/>
          <w:lang w:eastAsia="zh-CN"/>
        </w:rPr>
        <w:t xml:space="preserve">lockage </w:t>
      </w:r>
      <w:r w:rsidR="00241C86">
        <w:rPr>
          <w:rFonts w:ascii="Times New Roman" w:eastAsia="等线" w:hAnsi="Times New Roman" w:cs="Times New Roman"/>
          <w:kern w:val="0"/>
          <w:szCs w:val="20"/>
          <w:lang w:eastAsia="zh-CN"/>
        </w:rPr>
        <w:t xml:space="preserve">model </w:t>
      </w:r>
      <w:r w:rsidR="00C62F72" w:rsidRPr="00C62F72">
        <w:rPr>
          <w:rFonts w:ascii="Times New Roman" w:eastAsia="等线" w:hAnsi="Times New Roman" w:cs="Times New Roman"/>
          <w:kern w:val="0"/>
          <w:szCs w:val="20"/>
          <w:lang w:eastAsia="zh-CN"/>
        </w:rPr>
        <w:t xml:space="preserve">for EO </w:t>
      </w:r>
      <w:r w:rsidR="000350CB">
        <w:rPr>
          <w:rFonts w:ascii="Times New Roman" w:eastAsia="等线" w:hAnsi="Times New Roman" w:cs="Times New Roman"/>
          <w:kern w:val="0"/>
          <w:szCs w:val="20"/>
          <w:lang w:eastAsia="zh-CN"/>
        </w:rPr>
        <w:t>t</w:t>
      </w:r>
      <w:r w:rsidR="00C62F72" w:rsidRPr="00C62F72">
        <w:rPr>
          <w:rFonts w:ascii="Times New Roman" w:eastAsia="等线" w:hAnsi="Times New Roman" w:cs="Times New Roman"/>
          <w:kern w:val="0"/>
          <w:szCs w:val="20"/>
          <w:lang w:eastAsia="zh-CN"/>
        </w:rPr>
        <w:t>ype-2, ensuring consistency.</w:t>
      </w:r>
      <w:r w:rsidR="00241C86">
        <w:rPr>
          <w:rFonts w:ascii="Times New Roman" w:eastAsia="等线" w:hAnsi="Times New Roman" w:cs="Times New Roman"/>
          <w:kern w:val="0"/>
          <w:szCs w:val="20"/>
          <w:lang w:eastAsia="zh-CN"/>
        </w:rPr>
        <w:t xml:space="preserve"> </w:t>
      </w:r>
      <w:r w:rsidR="00CD2F50">
        <w:rPr>
          <w:rFonts w:ascii="Times New Roman" w:eastAsia="等线" w:hAnsi="Times New Roman" w:cs="Times New Roman"/>
          <w:kern w:val="0"/>
          <w:szCs w:val="20"/>
          <w:lang w:eastAsia="zh-CN"/>
        </w:rPr>
        <w:t xml:space="preserve">Moreover, it </w:t>
      </w:r>
      <w:r w:rsidR="005A03ED">
        <w:rPr>
          <w:rFonts w:ascii="Times New Roman" w:eastAsia="等线" w:hAnsi="Times New Roman" w:cs="Times New Roman"/>
          <w:kern w:val="0"/>
          <w:szCs w:val="20"/>
          <w:lang w:eastAsia="zh-CN"/>
        </w:rPr>
        <w:t xml:space="preserve">avoids </w:t>
      </w:r>
      <w:r w:rsidR="00D60A38" w:rsidRPr="00D60A38">
        <w:rPr>
          <w:rFonts w:ascii="Times New Roman" w:eastAsia="等线" w:hAnsi="Times New Roman" w:cs="Times New Roman"/>
          <w:kern w:val="0"/>
          <w:szCs w:val="20"/>
          <w:lang w:eastAsia="zh-CN"/>
        </w:rPr>
        <w:t xml:space="preserve">complex LOS blockage definitions, reducing </w:t>
      </w:r>
      <w:r w:rsidR="00DF6DC7">
        <w:rPr>
          <w:rFonts w:ascii="Times New Roman" w:eastAsia="等线" w:hAnsi="Times New Roman" w:cs="Times New Roman"/>
          <w:kern w:val="0"/>
          <w:szCs w:val="20"/>
          <w:lang w:eastAsia="zh-CN"/>
        </w:rPr>
        <w:lastRenderedPageBreak/>
        <w:t>standardization</w:t>
      </w:r>
      <w:r w:rsidR="00D60A38" w:rsidRPr="00D60A38">
        <w:rPr>
          <w:rFonts w:ascii="Times New Roman" w:eastAsia="等线" w:hAnsi="Times New Roman" w:cs="Times New Roman"/>
          <w:kern w:val="0"/>
          <w:szCs w:val="20"/>
          <w:lang w:eastAsia="zh-CN"/>
        </w:rPr>
        <w:t xml:space="preserve"> effort.</w:t>
      </w:r>
      <w:r w:rsidR="00DF6DC7">
        <w:rPr>
          <w:rFonts w:ascii="Times New Roman" w:eastAsia="等线" w:hAnsi="Times New Roman" w:cs="Times New Roman"/>
          <w:kern w:val="0"/>
          <w:szCs w:val="20"/>
          <w:lang w:eastAsia="zh-CN"/>
        </w:rPr>
        <w:t xml:space="preserve"> </w:t>
      </w:r>
      <w:r w:rsidR="00031814">
        <w:rPr>
          <w:rFonts w:ascii="Times New Roman" w:eastAsia="等线" w:hAnsi="Times New Roman" w:cs="Times New Roman"/>
          <w:kern w:val="0"/>
          <w:szCs w:val="20"/>
          <w:lang w:eastAsia="zh-CN"/>
        </w:rPr>
        <w:t xml:space="preserve">However, </w:t>
      </w:r>
      <w:r w:rsidR="009F3C1D">
        <w:rPr>
          <w:rFonts w:ascii="Times New Roman" w:eastAsia="等线" w:hAnsi="Times New Roman" w:cs="Times New Roman"/>
          <w:kern w:val="0"/>
          <w:szCs w:val="20"/>
          <w:lang w:eastAsia="zh-CN"/>
        </w:rPr>
        <w:t>the b</w:t>
      </w:r>
      <w:r w:rsidR="009F3C1D" w:rsidRPr="009F3C1D">
        <w:rPr>
          <w:rFonts w:ascii="Times New Roman" w:eastAsia="等线" w:hAnsi="Times New Roman" w:cs="Times New Roman"/>
          <w:kern w:val="0"/>
          <w:szCs w:val="20"/>
          <w:lang w:eastAsia="zh-CN"/>
        </w:rPr>
        <w:t xml:space="preserve">lockage </w:t>
      </w:r>
      <w:r w:rsidR="009F3C1D">
        <w:rPr>
          <w:rFonts w:ascii="Times New Roman" w:eastAsia="等线" w:hAnsi="Times New Roman" w:cs="Times New Roman"/>
          <w:kern w:val="0"/>
          <w:szCs w:val="20"/>
          <w:lang w:eastAsia="zh-CN"/>
        </w:rPr>
        <w:t>m</w:t>
      </w:r>
      <w:r w:rsidR="009F3C1D" w:rsidRPr="009F3C1D">
        <w:rPr>
          <w:rFonts w:ascii="Times New Roman" w:eastAsia="等线" w:hAnsi="Times New Roman" w:cs="Times New Roman"/>
          <w:kern w:val="0"/>
          <w:szCs w:val="20"/>
          <w:lang w:eastAsia="zh-CN"/>
        </w:rPr>
        <w:t xml:space="preserve">odel in TR 38.901 is </w:t>
      </w:r>
      <w:r w:rsidR="0030016F">
        <w:rPr>
          <w:rFonts w:ascii="Times New Roman" w:eastAsia="等线" w:hAnsi="Times New Roman" w:cs="Times New Roman"/>
          <w:kern w:val="0"/>
          <w:szCs w:val="20"/>
          <w:lang w:eastAsia="zh-CN"/>
        </w:rPr>
        <w:t xml:space="preserve">particularly </w:t>
      </w:r>
      <w:r w:rsidR="009F3C1D" w:rsidRPr="009F3C1D">
        <w:rPr>
          <w:rFonts w:ascii="Times New Roman" w:eastAsia="等线" w:hAnsi="Times New Roman" w:cs="Times New Roman"/>
          <w:kern w:val="0"/>
          <w:szCs w:val="20"/>
          <w:lang w:eastAsia="zh-CN"/>
        </w:rPr>
        <w:t>designed for human/vehicular block</w:t>
      </w:r>
      <w:r w:rsidR="000350CB">
        <w:rPr>
          <w:rFonts w:ascii="Times New Roman" w:eastAsia="等线" w:hAnsi="Times New Roman" w:cs="Times New Roman"/>
          <w:kern w:val="0"/>
          <w:szCs w:val="20"/>
          <w:lang w:eastAsia="zh-CN"/>
        </w:rPr>
        <w:t>ing, not EO type-2</w:t>
      </w:r>
      <w:r w:rsidR="009F3C1D" w:rsidRPr="009F3C1D">
        <w:rPr>
          <w:rFonts w:ascii="Times New Roman" w:eastAsia="等线" w:hAnsi="Times New Roman" w:cs="Times New Roman"/>
          <w:kern w:val="0"/>
          <w:szCs w:val="20"/>
          <w:lang w:eastAsia="zh-CN"/>
        </w:rPr>
        <w:t>. Its applicabi</w:t>
      </w:r>
      <w:r w:rsidR="000350CB">
        <w:rPr>
          <w:rFonts w:ascii="Times New Roman" w:eastAsia="等线" w:hAnsi="Times New Roman" w:cs="Times New Roman"/>
          <w:kern w:val="0"/>
          <w:szCs w:val="20"/>
          <w:lang w:eastAsia="zh-CN"/>
        </w:rPr>
        <w:t xml:space="preserve">lity to EO type-2 </w:t>
      </w:r>
      <w:r w:rsidR="00734766">
        <w:rPr>
          <w:rFonts w:ascii="Times New Roman" w:eastAsia="等线" w:hAnsi="Times New Roman" w:cs="Times New Roman"/>
          <w:kern w:val="0"/>
          <w:szCs w:val="20"/>
          <w:lang w:eastAsia="zh-CN"/>
        </w:rPr>
        <w:t xml:space="preserve">is unverified and </w:t>
      </w:r>
      <w:r w:rsidR="002F3DF0">
        <w:rPr>
          <w:rFonts w:ascii="Times New Roman" w:eastAsia="等线" w:hAnsi="Times New Roman" w:cs="Times New Roman"/>
          <w:kern w:val="0"/>
          <w:szCs w:val="20"/>
          <w:lang w:eastAsia="zh-CN"/>
        </w:rPr>
        <w:t xml:space="preserve">may </w:t>
      </w:r>
      <w:r w:rsidR="00734766">
        <w:rPr>
          <w:rFonts w:ascii="Times New Roman" w:eastAsia="等线" w:hAnsi="Times New Roman" w:cs="Times New Roman"/>
          <w:kern w:val="0"/>
          <w:szCs w:val="20"/>
          <w:lang w:eastAsia="zh-CN"/>
        </w:rPr>
        <w:t xml:space="preserve">require more study effort. </w:t>
      </w:r>
    </w:p>
    <w:p w14:paraId="4B791BE3" w14:textId="607F553F" w:rsidR="00BC43CA" w:rsidRDefault="00BC43CA" w:rsidP="00E22E8B">
      <w:pPr>
        <w:widowControl/>
        <w:wordWrap/>
        <w:autoSpaceDE/>
        <w:autoSpaceDN/>
        <w:spacing w:before="60" w:after="60" w:line="288" w:lineRule="auto"/>
        <w:ind w:firstLineChars="100" w:firstLine="200"/>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 xml:space="preserve">Compared to Option A and Option B, </w:t>
      </w:r>
      <w:r w:rsidR="00822833">
        <w:rPr>
          <w:rFonts w:ascii="Times New Roman" w:eastAsia="等线" w:hAnsi="Times New Roman" w:cs="Times New Roman"/>
          <w:kern w:val="0"/>
          <w:szCs w:val="20"/>
          <w:lang w:eastAsia="zh-CN"/>
        </w:rPr>
        <w:t xml:space="preserve">Option C </w:t>
      </w:r>
      <w:r>
        <w:rPr>
          <w:rFonts w:ascii="Times New Roman" w:eastAsia="等线" w:hAnsi="Times New Roman" w:cs="Times New Roman"/>
          <w:kern w:val="0"/>
          <w:szCs w:val="20"/>
          <w:lang w:eastAsia="zh-CN"/>
        </w:rPr>
        <w:t xml:space="preserve">ignores </w:t>
      </w:r>
      <w:r w:rsidR="00936B52">
        <w:rPr>
          <w:rFonts w:ascii="Times New Roman" w:eastAsia="等线" w:hAnsi="Times New Roman" w:cs="Times New Roman"/>
          <w:kern w:val="0"/>
          <w:szCs w:val="20"/>
          <w:lang w:eastAsia="zh-CN"/>
        </w:rPr>
        <w:t>the impact of EO type-2 when calculating LOS probability</w:t>
      </w:r>
      <w:r w:rsidR="00ED2B0A">
        <w:rPr>
          <w:rFonts w:ascii="Times New Roman" w:eastAsia="等线" w:hAnsi="Times New Roman" w:cs="Times New Roman"/>
          <w:kern w:val="0"/>
          <w:szCs w:val="20"/>
          <w:lang w:eastAsia="zh-CN"/>
        </w:rPr>
        <w:t xml:space="preserve">, which may </w:t>
      </w:r>
      <w:r w:rsidR="000B0850">
        <w:rPr>
          <w:rFonts w:ascii="Times New Roman" w:eastAsia="等线" w:hAnsi="Times New Roman" w:cs="Times New Roman"/>
          <w:kern w:val="0"/>
          <w:szCs w:val="20"/>
          <w:lang w:eastAsia="zh-CN"/>
        </w:rPr>
        <w:t>not be realistic</w:t>
      </w:r>
      <w:r w:rsidR="007A2E8F">
        <w:rPr>
          <w:rFonts w:ascii="Times New Roman" w:eastAsia="等线" w:hAnsi="Times New Roman" w:cs="Times New Roman"/>
          <w:kern w:val="0"/>
          <w:szCs w:val="20"/>
          <w:lang w:eastAsia="zh-CN"/>
        </w:rPr>
        <w:t xml:space="preserve">. </w:t>
      </w:r>
    </w:p>
    <w:p w14:paraId="28B727EF" w14:textId="77777777" w:rsidR="006E1EDC" w:rsidRDefault="005D015E" w:rsidP="009361B0">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9361B0">
        <w:rPr>
          <w:rFonts w:ascii="Times New Roman" w:eastAsia="Batang" w:hAnsi="Times New Roman" w:cs="Times New Roman" w:hint="eastAsia"/>
          <w:b/>
          <w:i/>
          <w:kern w:val="0"/>
          <w:szCs w:val="20"/>
          <w:lang w:eastAsia="zh-CN"/>
        </w:rPr>
        <w:t>O</w:t>
      </w:r>
      <w:r w:rsidRPr="009361B0">
        <w:rPr>
          <w:rFonts w:ascii="Times New Roman" w:eastAsia="Batang" w:hAnsi="Times New Roman" w:cs="Times New Roman"/>
          <w:b/>
          <w:i/>
          <w:kern w:val="0"/>
          <w:szCs w:val="20"/>
          <w:lang w:eastAsia="zh-CN"/>
        </w:rPr>
        <w:t>bservation</w:t>
      </w:r>
      <w:r w:rsidR="0091017F" w:rsidRPr="009361B0">
        <w:rPr>
          <w:rFonts w:ascii="Times New Roman" w:eastAsia="Batang" w:hAnsi="Times New Roman" w:cs="Times New Roman"/>
          <w:b/>
          <w:i/>
          <w:kern w:val="0"/>
          <w:szCs w:val="20"/>
          <w:lang w:eastAsia="zh-CN"/>
        </w:rPr>
        <w:t xml:space="preserve"> 9</w:t>
      </w:r>
      <w:r w:rsidRPr="009361B0">
        <w:rPr>
          <w:rFonts w:ascii="Times New Roman" w:eastAsia="Batang" w:hAnsi="Times New Roman" w:cs="Times New Roman"/>
          <w:b/>
          <w:i/>
          <w:kern w:val="0"/>
          <w:szCs w:val="20"/>
          <w:lang w:eastAsia="zh-CN"/>
        </w:rPr>
        <w:t xml:space="preserve">: </w:t>
      </w:r>
      <w:r w:rsidR="00FF5A7A" w:rsidRPr="009361B0">
        <w:rPr>
          <w:rFonts w:ascii="Times New Roman" w:eastAsia="Batang" w:hAnsi="Times New Roman" w:cs="Times New Roman"/>
          <w:b/>
          <w:i/>
          <w:kern w:val="0"/>
          <w:szCs w:val="20"/>
          <w:lang w:eastAsia="zh-CN"/>
        </w:rPr>
        <w:t xml:space="preserve">Option A may require new </w:t>
      </w:r>
      <w:r w:rsidR="00B55067" w:rsidRPr="009361B0">
        <w:rPr>
          <w:rFonts w:ascii="Times New Roman" w:eastAsia="Batang" w:hAnsi="Times New Roman" w:cs="Times New Roman"/>
          <w:b/>
          <w:i/>
          <w:kern w:val="0"/>
          <w:szCs w:val="20"/>
          <w:lang w:eastAsia="zh-CN"/>
        </w:rPr>
        <w:t>criteria</w:t>
      </w:r>
      <w:r w:rsidR="00FF5A7A" w:rsidRPr="009361B0">
        <w:rPr>
          <w:rFonts w:ascii="Times New Roman" w:eastAsia="Batang" w:hAnsi="Times New Roman" w:cs="Times New Roman"/>
          <w:b/>
          <w:i/>
          <w:kern w:val="0"/>
          <w:szCs w:val="20"/>
          <w:lang w:eastAsia="zh-CN"/>
        </w:rPr>
        <w:t xml:space="preserve"> to determine LOS blockage due to EO type-2</w:t>
      </w:r>
      <w:r w:rsidR="006E1EDC">
        <w:rPr>
          <w:rFonts w:ascii="Times New Roman" w:eastAsia="Batang" w:hAnsi="Times New Roman" w:cs="Times New Roman"/>
          <w:b/>
          <w:i/>
          <w:kern w:val="0"/>
          <w:szCs w:val="20"/>
          <w:lang w:eastAsia="zh-CN"/>
        </w:rPr>
        <w:t>.</w:t>
      </w:r>
    </w:p>
    <w:p w14:paraId="54FF09E0" w14:textId="5E6AD366" w:rsidR="005D015E" w:rsidRPr="00A84C3E" w:rsidRDefault="006E1EDC" w:rsidP="00A84C3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 xml:space="preserve">Observation 10: </w:t>
      </w:r>
      <w:r w:rsidR="00964BE2">
        <w:rPr>
          <w:rFonts w:ascii="Times New Roman" w:eastAsia="Batang" w:hAnsi="Times New Roman" w:cs="Times New Roman"/>
          <w:b/>
          <w:i/>
          <w:kern w:val="0"/>
          <w:szCs w:val="20"/>
          <w:lang w:eastAsia="zh-CN"/>
        </w:rPr>
        <w:t xml:space="preserve">the blockage model is particularly designed for human/vehicular blocking and its </w:t>
      </w:r>
      <w:r w:rsidR="002F3DF0">
        <w:rPr>
          <w:rFonts w:ascii="Times New Roman" w:eastAsia="Batang" w:hAnsi="Times New Roman" w:cs="Times New Roman"/>
          <w:b/>
          <w:i/>
          <w:kern w:val="0"/>
          <w:szCs w:val="20"/>
          <w:lang w:eastAsia="zh-CN"/>
        </w:rPr>
        <w:t>applicability to EO type-2 is unverified and may require more study</w:t>
      </w:r>
      <w:r w:rsidR="00DC7BFD">
        <w:rPr>
          <w:rFonts w:ascii="Times New Roman" w:eastAsia="Batang" w:hAnsi="Times New Roman" w:cs="Times New Roman"/>
          <w:b/>
          <w:i/>
          <w:kern w:val="0"/>
          <w:szCs w:val="20"/>
          <w:lang w:eastAsia="zh-CN"/>
        </w:rPr>
        <w:t xml:space="preserve">. </w:t>
      </w:r>
    </w:p>
    <w:p w14:paraId="3B27F44C" w14:textId="0F6AE77E" w:rsidR="00DE50C2" w:rsidRPr="00687D96" w:rsidRDefault="00BA7FED" w:rsidP="00687D96">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6855E5">
        <w:rPr>
          <w:rFonts w:ascii="Times New Roman" w:eastAsia="Batang" w:hAnsi="Times New Roman" w:cs="Times New Roman"/>
          <w:b/>
          <w:bCs/>
          <w:i/>
          <w:iCs/>
          <w:kern w:val="0"/>
          <w:szCs w:val="20"/>
          <w:lang w:eastAsia="zh-CN"/>
        </w:rPr>
        <w:t xml:space="preserve">Proposal </w:t>
      </w:r>
      <w:r w:rsidR="00BF649E">
        <w:rPr>
          <w:rFonts w:ascii="Times New Roman" w:eastAsia="Batang" w:hAnsi="Times New Roman" w:cs="Times New Roman"/>
          <w:b/>
          <w:bCs/>
          <w:i/>
          <w:iCs/>
          <w:kern w:val="0"/>
          <w:szCs w:val="20"/>
          <w:lang w:eastAsia="zh-CN"/>
        </w:rPr>
        <w:t>22</w:t>
      </w:r>
      <w:r w:rsidRPr="006855E5">
        <w:rPr>
          <w:rFonts w:ascii="Times New Roman" w:eastAsia="Batang" w:hAnsi="Times New Roman" w:cs="Times New Roman"/>
          <w:b/>
          <w:bCs/>
          <w:i/>
          <w:iCs/>
          <w:kern w:val="0"/>
          <w:szCs w:val="20"/>
          <w:lang w:eastAsia="zh-CN"/>
        </w:rPr>
        <w:t xml:space="preserve">: RAN1 to </w:t>
      </w:r>
      <w:r w:rsidR="00915CF8">
        <w:rPr>
          <w:rFonts w:ascii="Times New Roman" w:eastAsia="Batang" w:hAnsi="Times New Roman" w:cs="Times New Roman"/>
          <w:b/>
          <w:bCs/>
          <w:i/>
          <w:iCs/>
          <w:kern w:val="0"/>
          <w:szCs w:val="20"/>
          <w:lang w:eastAsia="zh-CN"/>
        </w:rPr>
        <w:t xml:space="preserve">further </w:t>
      </w:r>
      <w:r w:rsidR="009D5254">
        <w:rPr>
          <w:rFonts w:ascii="Times New Roman" w:eastAsia="Batang" w:hAnsi="Times New Roman" w:cs="Times New Roman"/>
          <w:b/>
          <w:bCs/>
          <w:i/>
          <w:iCs/>
          <w:kern w:val="0"/>
          <w:szCs w:val="20"/>
          <w:lang w:eastAsia="zh-CN"/>
        </w:rPr>
        <w:t>address the limitations</w:t>
      </w:r>
      <w:r w:rsidR="006654CF">
        <w:rPr>
          <w:rFonts w:ascii="Times New Roman" w:eastAsia="Batang" w:hAnsi="Times New Roman" w:cs="Times New Roman"/>
          <w:b/>
          <w:bCs/>
          <w:i/>
          <w:iCs/>
          <w:kern w:val="0"/>
          <w:szCs w:val="20"/>
          <w:lang w:eastAsia="zh-CN"/>
        </w:rPr>
        <w:t xml:space="preserve"> of Option A and Option B</w:t>
      </w:r>
      <w:r w:rsidR="00915CF8">
        <w:rPr>
          <w:rFonts w:ascii="Times New Roman" w:eastAsia="Batang" w:hAnsi="Times New Roman" w:cs="Times New Roman"/>
          <w:b/>
          <w:bCs/>
          <w:i/>
          <w:iCs/>
          <w:kern w:val="0"/>
          <w:szCs w:val="20"/>
          <w:lang w:eastAsia="zh-CN"/>
        </w:rPr>
        <w:t xml:space="preserve"> </w:t>
      </w:r>
      <w:r w:rsidR="00BE6368">
        <w:rPr>
          <w:rFonts w:ascii="Times New Roman" w:eastAsia="Batang" w:hAnsi="Times New Roman" w:cs="Times New Roman"/>
          <w:b/>
          <w:bCs/>
          <w:i/>
          <w:iCs/>
          <w:kern w:val="0"/>
          <w:szCs w:val="20"/>
          <w:lang w:eastAsia="zh-CN"/>
        </w:rPr>
        <w:t xml:space="preserve">and </w:t>
      </w:r>
      <w:r w:rsidR="00B07B64">
        <w:rPr>
          <w:rFonts w:ascii="Times New Roman" w:eastAsia="Batang" w:hAnsi="Times New Roman" w:cs="Times New Roman"/>
          <w:b/>
          <w:bCs/>
          <w:i/>
          <w:iCs/>
          <w:kern w:val="0"/>
          <w:szCs w:val="20"/>
          <w:lang w:eastAsia="zh-CN"/>
        </w:rPr>
        <w:t xml:space="preserve">down-select from </w:t>
      </w:r>
      <w:r w:rsidR="00312B9B">
        <w:rPr>
          <w:rFonts w:ascii="Times New Roman" w:eastAsia="Batang" w:hAnsi="Times New Roman" w:cs="Times New Roman"/>
          <w:b/>
          <w:bCs/>
          <w:i/>
          <w:iCs/>
          <w:kern w:val="0"/>
          <w:szCs w:val="20"/>
          <w:lang w:eastAsia="zh-CN"/>
        </w:rPr>
        <w:t>the two options.</w:t>
      </w:r>
      <w:r w:rsidR="00DA4AB3" w:rsidRPr="006855E5">
        <w:rPr>
          <w:rFonts w:ascii="Times New Roman" w:eastAsia="Batang" w:hAnsi="Times New Roman" w:cs="Times New Roman"/>
          <w:b/>
          <w:bCs/>
          <w:i/>
          <w:iCs/>
          <w:kern w:val="0"/>
          <w:szCs w:val="20"/>
          <w:lang w:eastAsia="zh-CN"/>
        </w:rPr>
        <w:t xml:space="preserve"> </w:t>
      </w:r>
    </w:p>
    <w:p w14:paraId="4346D87C" w14:textId="77777777" w:rsidR="00A84998" w:rsidRPr="0090571C" w:rsidRDefault="00A84998" w:rsidP="00A84998">
      <w:pPr>
        <w:pStyle w:val="Heading1"/>
        <w:ind w:left="426" w:hanging="426"/>
      </w:pPr>
      <w:r w:rsidRPr="0090571C">
        <w:t>Conclusion</w:t>
      </w:r>
    </w:p>
    <w:p w14:paraId="0FEBDA4D" w14:textId="77777777" w:rsidR="00A84998" w:rsidRPr="00BF6218" w:rsidRDefault="00A84998" w:rsidP="00A84998">
      <w:pPr>
        <w:widowControl/>
        <w:wordWrap/>
        <w:autoSpaceDE/>
        <w:autoSpaceDN/>
        <w:spacing w:after="120" w:line="240" w:lineRule="auto"/>
        <w:rPr>
          <w:rFonts w:ascii="Times New Roman" w:eastAsia="等线" w:hAnsi="Times New Roman" w:cs="Times New Roman"/>
          <w:kern w:val="0"/>
          <w:szCs w:val="20"/>
          <w:lang w:eastAsia="zh-CN"/>
        </w:rPr>
      </w:pPr>
      <w:r w:rsidRPr="00BF6218">
        <w:rPr>
          <w:rFonts w:ascii="Times New Roman" w:eastAsia="Batang" w:hAnsi="Times New Roman" w:cs="Times New Roman"/>
          <w:kern w:val="0"/>
          <w:szCs w:val="20"/>
        </w:rPr>
        <w:t xml:space="preserve">This contribution discusses </w:t>
      </w:r>
      <w:r w:rsidRPr="00BF6218">
        <w:rPr>
          <w:rFonts w:ascii="Times New Roman" w:eastAsia="等线" w:hAnsi="Times New Roman" w:cs="Times New Roman" w:hint="eastAsia"/>
          <w:kern w:val="0"/>
          <w:szCs w:val="20"/>
          <w:lang w:eastAsia="zh-CN"/>
        </w:rPr>
        <w:t xml:space="preserve">the </w:t>
      </w:r>
      <w:r w:rsidRPr="00BF6218">
        <w:rPr>
          <w:rFonts w:ascii="Times New Roman" w:eastAsia="等线" w:hAnsi="Times New Roman" w:cs="Times New Roman"/>
          <w:kern w:val="0"/>
          <w:szCs w:val="20"/>
          <w:lang w:eastAsia="zh-CN"/>
        </w:rPr>
        <w:t xml:space="preserve">ISAC channel modelling </w:t>
      </w:r>
      <w:r w:rsidRPr="00BF6218">
        <w:rPr>
          <w:rFonts w:ascii="Times New Roman" w:eastAsia="Malgun Gothic" w:hAnsi="Times New Roman" w:cs="Times New Roman"/>
          <w:kern w:val="0"/>
          <w:szCs w:val="20"/>
          <w:lang w:val="en-GB"/>
        </w:rPr>
        <w:t>including the framework, t</w:t>
      </w:r>
      <w:r w:rsidRPr="00BF6218">
        <w:rPr>
          <w:rFonts w:ascii="Times New Roman" w:eastAsia="等线" w:hAnsi="Times New Roman" w:cs="Times New Roman"/>
          <w:kern w:val="0"/>
          <w:szCs w:val="20"/>
          <w:lang w:val="en-GB" w:eastAsia="zh-CN"/>
        </w:rPr>
        <w:t xml:space="preserve">arget and background environment modelling, spatial consistency and validation of channel modelling. </w:t>
      </w:r>
      <w:r w:rsidRPr="00BF6218">
        <w:rPr>
          <w:rFonts w:ascii="Times New Roman" w:eastAsia="等线" w:hAnsi="Times New Roman" w:cs="Times New Roman"/>
          <w:kern w:val="0"/>
          <w:szCs w:val="20"/>
          <w:lang w:eastAsia="zh-CN"/>
        </w:rPr>
        <w:t>The observations and p</w:t>
      </w:r>
      <w:r w:rsidRPr="00BF6218">
        <w:rPr>
          <w:rFonts w:ascii="Times New Roman" w:eastAsia="Batang" w:hAnsi="Times New Roman" w:cs="Times New Roman"/>
          <w:kern w:val="0"/>
          <w:szCs w:val="20"/>
        </w:rPr>
        <w:t xml:space="preserve">roposals are summarized as follows: </w:t>
      </w:r>
    </w:p>
    <w:p w14:paraId="6CA7F88E" w14:textId="4FF56B87"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1</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Extend the working assumption on bistatic RCS for vehicle to large size UAV and AGV with necessary parameter adaptations to gain implementation benefit from the unified framework.</w:t>
      </w:r>
    </w:p>
    <w:p w14:paraId="4C6AC71F" w14:textId="77777777"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2</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 xml:space="preserve">consider the antenna pattern-like approach for RCS modeling of large size UAV </w:t>
      </w:r>
    </w:p>
    <w:p w14:paraId="3765C4DB" w14:textId="130AB015"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3</w:t>
      </w:r>
      <w:r w:rsidRPr="006855E5">
        <w:rPr>
          <w:rFonts w:ascii="Times New Roman" w:eastAsia="Batang" w:hAnsi="Times New Roman" w:cs="Times New Roman"/>
          <w:b/>
          <w:bCs/>
          <w:i/>
          <w:iCs/>
          <w:kern w:val="0"/>
          <w:szCs w:val="20"/>
        </w:rPr>
        <w:t xml:space="preserve">: RAN 1 </w:t>
      </w:r>
      <w:r>
        <w:rPr>
          <w:rFonts w:ascii="Times New Roman" w:eastAsia="Batang" w:hAnsi="Times New Roman" w:cs="Times New Roman"/>
          <w:b/>
          <w:bCs/>
          <w:i/>
          <w:iCs/>
          <w:kern w:val="0"/>
          <w:szCs w:val="20"/>
        </w:rPr>
        <w:t>discuss the RCS values for large size UAV with table 1</w:t>
      </w:r>
    </w:p>
    <w:p w14:paraId="63F29C63" w14:textId="77777777" w:rsidR="00E0739E" w:rsidRPr="00B85014" w:rsidRDefault="00E0739E" w:rsidP="00E0739E">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B85014">
        <w:rPr>
          <w:rFonts w:ascii="Times New Roman" w:eastAsia="Batang" w:hAnsi="Times New Roman" w:cs="Times New Roman"/>
          <w:b/>
          <w:bCs/>
          <w:i/>
          <w:iCs/>
          <w:kern w:val="0"/>
          <w:szCs w:val="20"/>
        </w:rPr>
        <w:t>Table 1. monostatic RCS of large size UAV with single scattering point</w:t>
      </w:r>
    </w:p>
    <w:tbl>
      <w:tblPr>
        <w:tblStyle w:val="TableGrid"/>
        <w:tblW w:w="7156" w:type="dxa"/>
        <w:tblLook w:val="04A0" w:firstRow="1" w:lastRow="0" w:firstColumn="1" w:lastColumn="0" w:noHBand="0" w:noVBand="1"/>
      </w:tblPr>
      <w:tblGrid>
        <w:gridCol w:w="797"/>
        <w:gridCol w:w="767"/>
        <w:gridCol w:w="915"/>
        <w:gridCol w:w="740"/>
        <w:gridCol w:w="915"/>
        <w:gridCol w:w="847"/>
        <w:gridCol w:w="747"/>
        <w:gridCol w:w="1186"/>
        <w:gridCol w:w="1186"/>
      </w:tblGrid>
      <w:tr w:rsidR="00E0739E" w14:paraId="1641C1CB" w14:textId="77777777" w:rsidTr="00AA4A16">
        <w:tc>
          <w:tcPr>
            <w:tcW w:w="727" w:type="dxa"/>
            <w:shd w:val="clear" w:color="auto" w:fill="D9D9D9" w:themeFill="background1" w:themeFillShade="D9"/>
            <w:vAlign w:val="center"/>
          </w:tcPr>
          <w:p w14:paraId="6D665B0D" w14:textId="77777777" w:rsidR="00E0739E" w:rsidRDefault="00E0739E" w:rsidP="00AA4A16">
            <w:pPr>
              <w:ind w:firstLine="180"/>
              <w:jc w:val="center"/>
              <w:rPr>
                <w:rFonts w:ascii="Times New Roman" w:eastAsiaTheme="minorEastAsia" w:hAnsi="Times New Roman"/>
                <w:sz w:val="18"/>
                <w:szCs w:val="18"/>
                <w:lang w:eastAsia="zh-CN"/>
              </w:rPr>
            </w:pPr>
          </w:p>
        </w:tc>
        <w:tc>
          <w:tcPr>
            <w:tcW w:w="767" w:type="dxa"/>
            <w:shd w:val="clear" w:color="auto" w:fill="D9D9D9" w:themeFill="background1" w:themeFillShade="D9"/>
            <w:vAlign w:val="center"/>
          </w:tcPr>
          <w:p w14:paraId="0AC000CE" w14:textId="77777777" w:rsidR="00E0739E" w:rsidRDefault="00FC0B85" w:rsidP="00AA4A16">
            <w:pPr>
              <w:ind w:firstLine="180"/>
              <w:jc w:val="center"/>
              <w:rPr>
                <w:rFonts w:ascii="Times New Roman" w:hAnsi="Times New Roman"/>
                <w:sz w:val="18"/>
                <w:szCs w:val="18"/>
              </w:rPr>
            </w:pPr>
            <m:oMathPara>
              <m:oMath>
                <m:sSub>
                  <m:sSubPr>
                    <m:ctrlPr>
                      <w:rPr>
                        <w:rFonts w:ascii="Cambria Math" w:hAnsi="Cambria Math"/>
                        <w:i/>
                        <w:kern w:val="2"/>
                        <w:sz w:val="18"/>
                        <w:szCs w:val="18"/>
                        <w14:ligatures w14:val="standardContextual"/>
                      </w:rPr>
                    </m:ctrlPr>
                  </m:sSubPr>
                  <m:e>
                    <m:r>
                      <w:rPr>
                        <w:rFonts w:ascii="Cambria Math" w:hAnsi="Cambria Math"/>
                        <w:sz w:val="18"/>
                        <w:szCs w:val="18"/>
                      </w:rPr>
                      <m:t>φ</m:t>
                    </m:r>
                  </m:e>
                  <m:sub>
                    <m:r>
                      <w:rPr>
                        <w:rFonts w:ascii="Cambria Math" w:hAnsi="Cambria Math"/>
                        <w:kern w:val="2"/>
                        <w:sz w:val="18"/>
                        <w:szCs w:val="18"/>
                        <w14:ligatures w14:val="standardContextual"/>
                      </w:rPr>
                      <m:t>center</m:t>
                    </m:r>
                  </m:sub>
                </m:sSub>
              </m:oMath>
            </m:oMathPara>
          </w:p>
        </w:tc>
        <w:tc>
          <w:tcPr>
            <w:tcW w:w="705" w:type="dxa"/>
            <w:shd w:val="clear" w:color="auto" w:fill="D9D9D9" w:themeFill="background1" w:themeFillShade="D9"/>
            <w:vAlign w:val="center"/>
          </w:tcPr>
          <w:p w14:paraId="02EB94B7" w14:textId="77777777" w:rsidR="00E0739E" w:rsidRDefault="00FC0B85" w:rsidP="00AA4A16">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φ</m:t>
                    </m:r>
                  </m:e>
                  <m:sub>
                    <m:r>
                      <w:rPr>
                        <w:rFonts w:ascii="Cambria Math" w:eastAsiaTheme="minorEastAsia" w:hAnsi="Cambria Math"/>
                        <w:sz w:val="18"/>
                        <w:szCs w:val="18"/>
                      </w:rPr>
                      <m:t>3dB,k</m:t>
                    </m:r>
                  </m:sub>
                </m:sSub>
              </m:oMath>
            </m:oMathPara>
          </w:p>
        </w:tc>
        <w:tc>
          <w:tcPr>
            <w:tcW w:w="740" w:type="dxa"/>
            <w:shd w:val="clear" w:color="auto" w:fill="D9D9D9" w:themeFill="background1" w:themeFillShade="D9"/>
            <w:vAlign w:val="center"/>
          </w:tcPr>
          <w:p w14:paraId="22B4D499" w14:textId="77777777" w:rsidR="00E0739E" w:rsidRDefault="00FC0B85" w:rsidP="00AA4A16">
            <w:pPr>
              <w:ind w:firstLine="180"/>
              <w:jc w:val="center"/>
              <w:rPr>
                <w:rFonts w:ascii="Times New Roman" w:hAnsi="Times New Roman"/>
                <w:sz w:val="18"/>
                <w:szCs w:val="18"/>
              </w:rPr>
            </w:pPr>
            <m:oMathPara>
              <m:oMath>
                <m:sSub>
                  <m:sSubPr>
                    <m:ctrlPr>
                      <w:rPr>
                        <w:rFonts w:ascii="Cambria Math" w:eastAsiaTheme="minorEastAsia" w:hAnsi="Cambria Math"/>
                        <w:i/>
                        <w:iCs/>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center</m:t>
                    </m:r>
                  </m:sub>
                </m:sSub>
              </m:oMath>
            </m:oMathPara>
          </w:p>
        </w:tc>
        <w:tc>
          <w:tcPr>
            <w:tcW w:w="689" w:type="dxa"/>
            <w:shd w:val="clear" w:color="auto" w:fill="D9D9D9" w:themeFill="background1" w:themeFillShade="D9"/>
            <w:vAlign w:val="center"/>
          </w:tcPr>
          <w:p w14:paraId="0E4CBA31" w14:textId="77777777" w:rsidR="00E0739E" w:rsidRDefault="00FC0B85" w:rsidP="00AA4A16">
            <w:pPr>
              <w:ind w:firstLine="180"/>
              <w:jc w:val="center"/>
              <w:rPr>
                <w:rFonts w:ascii="Times New Roman" w:hAnsi="Times New Roman"/>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3dB,k</m:t>
                    </m:r>
                  </m:sub>
                </m:sSub>
              </m:oMath>
            </m:oMathPara>
          </w:p>
        </w:tc>
        <w:tc>
          <w:tcPr>
            <w:tcW w:w="621" w:type="dxa"/>
            <w:shd w:val="clear" w:color="auto" w:fill="D9D9D9" w:themeFill="background1" w:themeFillShade="D9"/>
            <w:vAlign w:val="center"/>
          </w:tcPr>
          <w:p w14:paraId="308FB4A8" w14:textId="77777777" w:rsidR="00E0739E" w:rsidRPr="00AD2012" w:rsidRDefault="00FC0B85" w:rsidP="00AA4A16">
            <w:pPr>
              <w:ind w:firstLine="180"/>
              <w:jc w:val="center"/>
              <w:rPr>
                <w:rFonts w:ascii="Times New Roman" w:hAnsi="Times New Roman"/>
                <w:color w:val="FF0000"/>
                <w:sz w:val="18"/>
                <w:szCs w:val="18"/>
              </w:rPr>
            </w:pPr>
            <m:oMathPara>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G</m:t>
                    </m:r>
                  </m:e>
                  <m:sub>
                    <m:r>
                      <w:rPr>
                        <w:rFonts w:ascii="Cambria Math" w:eastAsiaTheme="minorEastAsia" w:hAnsi="Cambria Math"/>
                        <w:color w:val="FF0000"/>
                        <w:sz w:val="18"/>
                        <w:szCs w:val="18"/>
                      </w:rPr>
                      <m:t>max</m:t>
                    </m:r>
                  </m:sub>
                </m:sSub>
              </m:oMath>
            </m:oMathPara>
          </w:p>
        </w:tc>
        <w:tc>
          <w:tcPr>
            <w:tcW w:w="621" w:type="dxa"/>
            <w:shd w:val="clear" w:color="auto" w:fill="D9D9D9" w:themeFill="background1" w:themeFillShade="D9"/>
            <w:vAlign w:val="center"/>
          </w:tcPr>
          <w:p w14:paraId="1412561E" w14:textId="77777777" w:rsidR="00E0739E" w:rsidRPr="00AD2012" w:rsidRDefault="00FC0B85" w:rsidP="00AA4A16">
            <w:pPr>
              <w:ind w:firstLine="180"/>
              <w:jc w:val="center"/>
              <w:rPr>
                <w:rFonts w:ascii="Times New Roman" w:hAnsi="Times New Roman"/>
                <w:color w:val="FF0000"/>
                <w:sz w:val="18"/>
                <w:szCs w:val="18"/>
              </w:rPr>
            </w:pPr>
            <m:oMathPara>
              <m:oMath>
                <m:sSub>
                  <m:sSubPr>
                    <m:ctrlPr>
                      <w:rPr>
                        <w:rFonts w:ascii="Cambria Math" w:hAnsi="Cambria Math"/>
                        <w:i/>
                        <w:color w:val="FF0000"/>
                        <w:kern w:val="2"/>
                        <w:sz w:val="18"/>
                        <w:szCs w:val="18"/>
                        <w14:ligatures w14:val="standardContextual"/>
                      </w:rPr>
                    </m:ctrlPr>
                  </m:sSubPr>
                  <m:e>
                    <m:r>
                      <w:rPr>
                        <w:rFonts w:ascii="Cambria Math" w:hAnsi="Cambria Math"/>
                        <w:color w:val="FF0000"/>
                        <w:kern w:val="2"/>
                        <w:sz w:val="18"/>
                        <w:szCs w:val="18"/>
                        <w14:ligatures w14:val="standardContextual"/>
                      </w:rPr>
                      <m:t>σ</m:t>
                    </m:r>
                  </m:e>
                  <m:sub>
                    <m:r>
                      <w:rPr>
                        <w:rFonts w:ascii="Cambria Math" w:hAnsi="Cambria Math"/>
                        <w:color w:val="FF0000"/>
                        <w:kern w:val="2"/>
                        <w:sz w:val="18"/>
                        <w:szCs w:val="18"/>
                        <w14:ligatures w14:val="standardContextual"/>
                      </w:rPr>
                      <m:t>max</m:t>
                    </m:r>
                  </m:sub>
                </m:sSub>
              </m:oMath>
            </m:oMathPara>
          </w:p>
        </w:tc>
        <w:tc>
          <w:tcPr>
            <w:tcW w:w="1143" w:type="dxa"/>
            <w:shd w:val="clear" w:color="auto" w:fill="D9D9D9" w:themeFill="background1" w:themeFillShade="D9"/>
            <w:vAlign w:val="center"/>
          </w:tcPr>
          <w:p w14:paraId="1E7E8282" w14:textId="77777777" w:rsidR="00E0739E" w:rsidRDefault="00E0739E" w:rsidP="00AA4A16">
            <w:pPr>
              <w:ind w:firstLine="180"/>
              <w:jc w:val="center"/>
              <w:rPr>
                <w:rFonts w:ascii="Times New Roman" w:eastAsiaTheme="minorEastAsia" w:hAnsi="Times New Roman"/>
                <w:sz w:val="18"/>
                <w:szCs w:val="18"/>
              </w:rPr>
            </w:pPr>
            <w:r>
              <w:rPr>
                <w:rFonts w:ascii="Times New Roman" w:eastAsiaTheme="minorEastAsia" w:hAnsi="Times New Roman"/>
                <w:sz w:val="18"/>
                <w:szCs w:val="18"/>
              </w:rPr>
              <w:t xml:space="preserve">Applicable Range of </w:t>
            </w:r>
            <m:oMath>
              <m:r>
                <w:rPr>
                  <w:rFonts w:ascii="Cambria Math" w:hAnsi="Cambria Math"/>
                  <w:sz w:val="18"/>
                  <w:szCs w:val="18"/>
                </w:rPr>
                <m:t>φ</m:t>
              </m:r>
            </m:oMath>
          </w:p>
        </w:tc>
        <w:tc>
          <w:tcPr>
            <w:tcW w:w="1143" w:type="dxa"/>
            <w:shd w:val="clear" w:color="auto" w:fill="D9D9D9" w:themeFill="background1" w:themeFillShade="D9"/>
            <w:vAlign w:val="center"/>
          </w:tcPr>
          <w:p w14:paraId="7661853F" w14:textId="77777777" w:rsidR="00E0739E" w:rsidRDefault="00E0739E" w:rsidP="00AA4A16">
            <w:pPr>
              <w:ind w:firstLine="180"/>
              <w:jc w:val="center"/>
              <w:rPr>
                <w:rFonts w:ascii="Times New Roman" w:hAnsi="Times New Roman"/>
                <w:kern w:val="2"/>
                <w:sz w:val="18"/>
                <w:szCs w:val="18"/>
                <w14:ligatures w14:val="standardContextual"/>
              </w:rPr>
            </w:pPr>
            <w:r>
              <w:rPr>
                <w:rFonts w:ascii="Times New Roman" w:eastAsiaTheme="minorEastAsia" w:hAnsi="Times New Roman"/>
                <w:sz w:val="18"/>
                <w:szCs w:val="18"/>
              </w:rPr>
              <w:t xml:space="preserve">Applicable Range of </w:t>
            </w:r>
            <m:oMath>
              <m:r>
                <w:rPr>
                  <w:rFonts w:ascii="Cambria Math" w:hAnsi="Cambria Math"/>
                  <w:sz w:val="18"/>
                  <w:szCs w:val="18"/>
                </w:rPr>
                <m:t>θ</m:t>
              </m:r>
            </m:oMath>
          </w:p>
        </w:tc>
      </w:tr>
      <w:tr w:rsidR="00E0739E" w14:paraId="34AD7D91" w14:textId="77777777" w:rsidTr="00AA4A16">
        <w:tc>
          <w:tcPr>
            <w:tcW w:w="727" w:type="dxa"/>
            <w:shd w:val="clear" w:color="auto" w:fill="auto"/>
            <w:vAlign w:val="center"/>
          </w:tcPr>
          <w:p w14:paraId="73B43E9E" w14:textId="77777777" w:rsidR="00E0739E" w:rsidRDefault="00E0739E" w:rsidP="00AA4A16">
            <w:pPr>
              <w:ind w:firstLine="180"/>
              <w:jc w:val="center"/>
              <w:rPr>
                <w:rFonts w:ascii="Times New Roman" w:eastAsiaTheme="minorEastAsia" w:hAnsi="Times New Roman"/>
                <w:sz w:val="18"/>
                <w:szCs w:val="18"/>
                <w:lang w:eastAsia="zh-CN"/>
              </w:rPr>
            </w:pPr>
            <w:r>
              <w:rPr>
                <w:rFonts w:ascii="Times New Roman" w:eastAsiaTheme="minorEastAsia" w:hAnsi="Times New Roman"/>
                <w:sz w:val="18"/>
                <w:szCs w:val="18"/>
              </w:rPr>
              <w:t>Head</w:t>
            </w:r>
          </w:p>
        </w:tc>
        <w:tc>
          <w:tcPr>
            <w:tcW w:w="767" w:type="dxa"/>
            <w:shd w:val="clear" w:color="auto" w:fill="auto"/>
            <w:vAlign w:val="center"/>
          </w:tcPr>
          <w:p w14:paraId="64D3243D" w14:textId="77777777" w:rsidR="00E0739E" w:rsidRDefault="00E0739E" w:rsidP="00AA4A16">
            <w:pPr>
              <w:ind w:firstLine="180"/>
              <w:jc w:val="center"/>
              <w:rPr>
                <w:rFonts w:ascii="Times New Roman" w:eastAsia="等线" w:hAnsi="Times New Roman"/>
                <w:kern w:val="2"/>
                <w:sz w:val="18"/>
                <w:szCs w:val="18"/>
                <w14:ligatures w14:val="standardContextual"/>
              </w:rPr>
            </w:pPr>
            <w:r>
              <w:rPr>
                <w:rFonts w:ascii="Times New Roman" w:hAnsi="Times New Roman"/>
                <w:bCs/>
                <w:sz w:val="18"/>
                <w:szCs w:val="18"/>
              </w:rPr>
              <w:t>0</w:t>
            </w:r>
            <m:oMath>
              <m:r>
                <w:rPr>
                  <w:rFonts w:ascii="Cambria Math" w:hAnsi="Cambria Math"/>
                  <w:kern w:val="2"/>
                  <w:sz w:val="18"/>
                  <w:szCs w:val="18"/>
                  <w14:ligatures w14:val="standardContextual"/>
                </w:rPr>
                <m:t>°</m:t>
              </m:r>
            </m:oMath>
          </w:p>
        </w:tc>
        <w:tc>
          <w:tcPr>
            <w:tcW w:w="705" w:type="dxa"/>
            <w:shd w:val="clear" w:color="auto" w:fill="auto"/>
            <w:vAlign w:val="center"/>
          </w:tcPr>
          <w:p w14:paraId="13222748" w14:textId="77777777" w:rsidR="00E0739E" w:rsidRDefault="00E0739E" w:rsidP="00AA4A16">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740" w:type="dxa"/>
            <w:shd w:val="clear" w:color="auto" w:fill="auto"/>
            <w:vAlign w:val="center"/>
          </w:tcPr>
          <w:p w14:paraId="2049B6F2" w14:textId="77777777" w:rsidR="00E0739E" w:rsidRDefault="00E0739E" w:rsidP="00AA4A16">
            <w:pPr>
              <w:ind w:firstLine="180"/>
              <w:jc w:val="center"/>
              <w:rPr>
                <w:rFonts w:ascii="Times New Roman" w:hAnsi="Times New Roman"/>
                <w:iCs/>
                <w:sz w:val="18"/>
                <w:szCs w:val="18"/>
              </w:rPr>
            </w:pPr>
            <m:oMathPara>
              <m:oMath>
                <m:r>
                  <w:rPr>
                    <w:rFonts w:ascii="Cambria Math" w:hAnsi="Cambria Math"/>
                    <w:kern w:val="2"/>
                    <w:sz w:val="18"/>
                    <w:szCs w:val="18"/>
                    <w14:ligatures w14:val="standardContextual"/>
                  </w:rPr>
                  <m:t>90°</m:t>
                </m:r>
              </m:oMath>
            </m:oMathPara>
          </w:p>
        </w:tc>
        <w:tc>
          <w:tcPr>
            <w:tcW w:w="689" w:type="dxa"/>
            <w:shd w:val="clear" w:color="auto" w:fill="auto"/>
            <w:vAlign w:val="center"/>
          </w:tcPr>
          <w:p w14:paraId="46FC27D2" w14:textId="77777777" w:rsidR="00E0739E" w:rsidRDefault="00E0739E" w:rsidP="00AA4A16">
            <w:pPr>
              <w:ind w:firstLine="180"/>
              <w:jc w:val="center"/>
              <w:rPr>
                <w:rFonts w:ascii="Times New Roman" w:hAnsi="Times New Roman"/>
                <w:sz w:val="18"/>
                <w:szCs w:val="18"/>
              </w:rPr>
            </w:pPr>
            <w:r>
              <w:rPr>
                <w:sz w:val="18"/>
                <w:szCs w:val="18"/>
              </w:rPr>
              <w:t>14.37</w:t>
            </w:r>
            <m:oMath>
              <m:r>
                <w:rPr>
                  <w:rFonts w:ascii="Cambria Math" w:hAnsi="Cambria Math"/>
                  <w:kern w:val="2"/>
                  <w:sz w:val="18"/>
                  <w:szCs w:val="18"/>
                  <w14:ligatures w14:val="standardContextual"/>
                </w:rPr>
                <m:t>°</m:t>
              </m:r>
            </m:oMath>
          </w:p>
        </w:tc>
        <w:tc>
          <w:tcPr>
            <w:tcW w:w="621" w:type="dxa"/>
            <w:shd w:val="clear" w:color="auto" w:fill="auto"/>
            <w:vAlign w:val="center"/>
          </w:tcPr>
          <w:p w14:paraId="52908F2F" w14:textId="77777777" w:rsidR="00E0739E" w:rsidRPr="00AD2012" w:rsidRDefault="00E0739E" w:rsidP="00AA4A16">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shd w:val="clear" w:color="auto" w:fill="auto"/>
            <w:vAlign w:val="center"/>
          </w:tcPr>
          <w:p w14:paraId="0ED1ED7F" w14:textId="77777777" w:rsidR="00E0739E" w:rsidRPr="00AD2012" w:rsidRDefault="00E0739E" w:rsidP="00AA4A16">
            <w:pPr>
              <w:ind w:firstLine="180"/>
              <w:jc w:val="center"/>
              <w:rPr>
                <w:rFonts w:ascii="Times New Roman" w:hAnsi="Times New Roman"/>
                <w:color w:val="FF0000"/>
                <w:kern w:val="2"/>
                <w:sz w:val="18"/>
                <w:szCs w:val="18"/>
                <w14:ligatures w14:val="standardContextual"/>
              </w:rPr>
            </w:pPr>
            <w:r>
              <w:rPr>
                <w:color w:val="FF0000"/>
                <w:sz w:val="18"/>
                <w:szCs w:val="18"/>
              </w:rPr>
              <w:t>8.2</w:t>
            </w:r>
          </w:p>
        </w:tc>
        <w:tc>
          <w:tcPr>
            <w:tcW w:w="1143" w:type="dxa"/>
            <w:shd w:val="clear" w:color="auto" w:fill="auto"/>
            <w:vAlign w:val="center"/>
          </w:tcPr>
          <w:p w14:paraId="2690D870" w14:textId="77777777" w:rsidR="00E0739E" w:rsidRDefault="00E0739E" w:rsidP="00AA4A16">
            <w:pPr>
              <w:ind w:firstLine="180"/>
              <w:jc w:val="center"/>
              <w:rPr>
                <w:rFonts w:ascii="Times New Roman" w:eastAsiaTheme="minorEastAsia" w:hAnsi="Times New Roman"/>
                <w:sz w:val="18"/>
                <w:szCs w:val="18"/>
              </w:rPr>
            </w:pPr>
            <m:oMathPara>
              <m:oMath>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,360</m:t>
                </m:r>
                <m:r>
                  <w:rPr>
                    <w:rFonts w:ascii="Cambria Math" w:hAnsi="Cambria Math"/>
                    <w:kern w:val="2"/>
                    <w:sz w:val="18"/>
                    <w:szCs w:val="18"/>
                    <w14:ligatures w14:val="standardContextual"/>
                  </w:rPr>
                  <m:t>°</m:t>
                </m:r>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oMath>
            </m:oMathPara>
          </w:p>
        </w:tc>
        <w:tc>
          <w:tcPr>
            <w:tcW w:w="1143" w:type="dxa"/>
            <w:shd w:val="clear" w:color="auto" w:fill="auto"/>
            <w:vAlign w:val="center"/>
          </w:tcPr>
          <w:p w14:paraId="1DCBF61D" w14:textId="77777777" w:rsidR="00E0739E" w:rsidRDefault="00E0739E" w:rsidP="00AA4A16">
            <w:pPr>
              <w:ind w:firstLine="180"/>
              <w:jc w:val="center"/>
              <w:rPr>
                <w:rFonts w:ascii="Times New Roman" w:eastAsiaTheme="minorEastAsia" w:hAnsi="Times New Roman"/>
                <w:sz w:val="18"/>
                <w:szCs w:val="18"/>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E0739E" w14:paraId="37A5B785" w14:textId="77777777" w:rsidTr="00AA4A16">
        <w:tc>
          <w:tcPr>
            <w:tcW w:w="727" w:type="dxa"/>
            <w:vAlign w:val="center"/>
          </w:tcPr>
          <w:p w14:paraId="7EB70501" w14:textId="77777777" w:rsidR="00E0739E" w:rsidRDefault="00E0739E" w:rsidP="00AA4A16">
            <w:pPr>
              <w:ind w:firstLine="180"/>
              <w:jc w:val="center"/>
              <w:rPr>
                <w:rFonts w:ascii="Times New Roman" w:eastAsiaTheme="minorEastAsia" w:hAnsi="Times New Roman"/>
                <w:sz w:val="18"/>
                <w:szCs w:val="18"/>
              </w:rPr>
            </w:pPr>
            <w:r>
              <w:rPr>
                <w:rFonts w:ascii="Times New Roman" w:eastAsiaTheme="minorEastAsia" w:hAnsi="Times New Roman"/>
                <w:sz w:val="18"/>
                <w:szCs w:val="18"/>
              </w:rPr>
              <w:t>Left</w:t>
            </w:r>
          </w:p>
        </w:tc>
        <w:tc>
          <w:tcPr>
            <w:tcW w:w="767" w:type="dxa"/>
            <w:vAlign w:val="center"/>
          </w:tcPr>
          <w:p w14:paraId="4E47F5B1" w14:textId="77777777" w:rsidR="00E0739E" w:rsidRDefault="00E0739E" w:rsidP="00AA4A16">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705" w:type="dxa"/>
            <w:vAlign w:val="center"/>
          </w:tcPr>
          <w:p w14:paraId="39A96ABB" w14:textId="77777777" w:rsidR="00E0739E" w:rsidRDefault="00E0739E" w:rsidP="00AA4A16">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33706333" w14:textId="77777777" w:rsidR="00E0739E" w:rsidRDefault="00E0739E" w:rsidP="00AA4A16">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799A5824" w14:textId="77777777" w:rsidR="00E0739E" w:rsidRDefault="00E0739E" w:rsidP="00AA4A16">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31345B42" w14:textId="77777777" w:rsidR="00E0739E" w:rsidRPr="00AD2012" w:rsidRDefault="00E0739E" w:rsidP="00AA4A16">
            <w:pPr>
              <w:ind w:firstLine="180"/>
              <w:jc w:val="center"/>
              <w:rPr>
                <w:rFonts w:ascii="Times New Roman" w:eastAsia="等线" w:hAnsi="Times New Roman"/>
                <w:color w:val="FF0000"/>
                <w:sz w:val="18"/>
                <w:szCs w:val="18"/>
                <w:lang w:eastAsia="zh-CN"/>
              </w:rPr>
            </w:pPr>
            <w:r>
              <w:rPr>
                <w:color w:val="FF0000"/>
                <w:sz w:val="18"/>
                <w:szCs w:val="18"/>
              </w:rPr>
              <w:t>6.8</w:t>
            </w:r>
          </w:p>
        </w:tc>
        <w:tc>
          <w:tcPr>
            <w:tcW w:w="621" w:type="dxa"/>
            <w:vAlign w:val="center"/>
          </w:tcPr>
          <w:p w14:paraId="409DC852" w14:textId="77777777" w:rsidR="00E0739E" w:rsidRPr="00AD2012" w:rsidRDefault="00E0739E" w:rsidP="00AA4A16">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001AC75D" w14:textId="77777777" w:rsidR="00E0739E" w:rsidRDefault="00E0739E" w:rsidP="00AA4A16">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45°</m:t>
                </m:r>
                <m:r>
                  <w:rPr>
                    <w:rFonts w:ascii="Cambria Math" w:hAnsi="Cambria Math"/>
                    <w:sz w:val="18"/>
                    <w:szCs w:val="18"/>
                  </w:rPr>
                  <m:t>,</m:t>
                </m:r>
                <m:r>
                  <w:rPr>
                    <w:rFonts w:ascii="Cambria Math" w:hAnsi="Cambria Math"/>
                    <w:kern w:val="2"/>
                    <w:sz w:val="18"/>
                    <w:szCs w:val="18"/>
                    <w14:ligatures w14:val="standardContextual"/>
                  </w:rPr>
                  <m:t>135°</m:t>
                </m:r>
                <m:r>
                  <w:rPr>
                    <w:rFonts w:ascii="Cambria Math" w:hAnsi="Cambria Math"/>
                    <w:sz w:val="18"/>
                    <w:szCs w:val="18"/>
                  </w:rPr>
                  <m:t>]</m:t>
                </m:r>
              </m:oMath>
            </m:oMathPara>
          </w:p>
        </w:tc>
        <w:tc>
          <w:tcPr>
            <w:tcW w:w="1143" w:type="dxa"/>
            <w:vAlign w:val="center"/>
          </w:tcPr>
          <w:p w14:paraId="1E5ED889" w14:textId="77777777" w:rsidR="00E0739E" w:rsidRDefault="00E0739E" w:rsidP="00AA4A16">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E0739E" w14:paraId="17706970" w14:textId="77777777" w:rsidTr="00AA4A16">
        <w:tc>
          <w:tcPr>
            <w:tcW w:w="727" w:type="dxa"/>
            <w:vAlign w:val="center"/>
          </w:tcPr>
          <w:p w14:paraId="6B7E3092" w14:textId="77777777" w:rsidR="00E0739E" w:rsidRDefault="00E0739E" w:rsidP="00AA4A16">
            <w:pPr>
              <w:ind w:firstLine="180"/>
              <w:jc w:val="center"/>
              <w:rPr>
                <w:rFonts w:ascii="Times New Roman" w:eastAsiaTheme="minorEastAsia" w:hAnsi="Times New Roman"/>
                <w:sz w:val="18"/>
                <w:szCs w:val="18"/>
              </w:rPr>
            </w:pPr>
            <w:r>
              <w:rPr>
                <w:rFonts w:ascii="Times New Roman" w:eastAsiaTheme="minorEastAsia" w:hAnsi="Times New Roman"/>
                <w:sz w:val="18"/>
                <w:szCs w:val="18"/>
              </w:rPr>
              <w:t>Back</w:t>
            </w:r>
          </w:p>
        </w:tc>
        <w:tc>
          <w:tcPr>
            <w:tcW w:w="767" w:type="dxa"/>
            <w:vAlign w:val="center"/>
          </w:tcPr>
          <w:p w14:paraId="631A4746" w14:textId="77777777" w:rsidR="00E0739E" w:rsidRDefault="00E0739E" w:rsidP="00AA4A16">
            <w:pPr>
              <w:ind w:firstLine="180"/>
              <w:jc w:val="center"/>
              <w:rPr>
                <w:rFonts w:ascii="Times New Roman" w:eastAsia="等线" w:hAnsi="Times New Roman"/>
                <w:sz w:val="18"/>
                <w:szCs w:val="18"/>
              </w:rPr>
            </w:pPr>
            <m:oMathPara>
              <m:oMath>
                <m:r>
                  <w:rPr>
                    <w:rFonts w:ascii="Cambria Math" w:hAnsi="Cambria Math"/>
                    <w:sz w:val="18"/>
                    <w:szCs w:val="18"/>
                  </w:rPr>
                  <m:t>180</m:t>
                </m:r>
                <m:r>
                  <w:rPr>
                    <w:rFonts w:ascii="Cambria Math" w:hAnsi="Cambria Math"/>
                    <w:kern w:val="2"/>
                    <w:sz w:val="18"/>
                    <w:szCs w:val="18"/>
                    <w14:ligatures w14:val="standardContextual"/>
                  </w:rPr>
                  <m:t>°</m:t>
                </m:r>
              </m:oMath>
            </m:oMathPara>
          </w:p>
        </w:tc>
        <w:tc>
          <w:tcPr>
            <w:tcW w:w="705" w:type="dxa"/>
            <w:vAlign w:val="center"/>
          </w:tcPr>
          <w:p w14:paraId="022D3A8D" w14:textId="77777777" w:rsidR="00E0739E" w:rsidRDefault="00E0739E" w:rsidP="00AA4A16">
            <w:pPr>
              <w:ind w:firstLine="180"/>
              <w:jc w:val="center"/>
              <w:rPr>
                <w:rFonts w:ascii="Times New Roman" w:eastAsiaTheme="minorEastAsia" w:hAnsi="Times New Roman"/>
                <w:color w:val="000000"/>
                <w:sz w:val="18"/>
                <w:szCs w:val="18"/>
                <w:lang w:eastAsia="zh-CN"/>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740" w:type="dxa"/>
            <w:vAlign w:val="center"/>
          </w:tcPr>
          <w:p w14:paraId="1C2BD8D7" w14:textId="77777777" w:rsidR="00E0739E" w:rsidRDefault="00E0739E" w:rsidP="00AA4A16">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592A6AA0" w14:textId="77777777" w:rsidR="00E0739E" w:rsidRDefault="00E0739E" w:rsidP="00AA4A16">
            <w:pPr>
              <w:ind w:firstLine="180"/>
              <w:jc w:val="center"/>
              <w:rPr>
                <w:rFonts w:ascii="Times New Roman" w:eastAsia="等线" w:hAnsi="Times New Roman"/>
                <w:sz w:val="18"/>
                <w:szCs w:val="18"/>
              </w:rPr>
            </w:pPr>
            <w:r>
              <w:rPr>
                <w:sz w:val="18"/>
                <w:szCs w:val="18"/>
              </w:rPr>
              <w:t>7.5</w:t>
            </w:r>
            <w:r>
              <w:rPr>
                <w:rFonts w:eastAsiaTheme="minorEastAsia" w:hint="eastAsia"/>
                <w:sz w:val="18"/>
                <w:szCs w:val="18"/>
                <w:lang w:eastAsia="zh-CN"/>
              </w:rPr>
              <w:t>7</w:t>
            </w:r>
            <m:oMath>
              <m:r>
                <w:rPr>
                  <w:rFonts w:ascii="Cambria Math" w:hAnsi="Cambria Math"/>
                  <w:kern w:val="2"/>
                  <w:sz w:val="18"/>
                  <w:szCs w:val="18"/>
                  <w14:ligatures w14:val="standardContextual"/>
                </w:rPr>
                <m:t>°</m:t>
              </m:r>
            </m:oMath>
          </w:p>
        </w:tc>
        <w:tc>
          <w:tcPr>
            <w:tcW w:w="621" w:type="dxa"/>
            <w:vAlign w:val="center"/>
          </w:tcPr>
          <w:p w14:paraId="4B4967A6" w14:textId="77777777" w:rsidR="00E0739E" w:rsidRPr="00AD2012" w:rsidRDefault="00E0739E" w:rsidP="00AA4A16">
            <w:pPr>
              <w:ind w:firstLine="180"/>
              <w:jc w:val="center"/>
              <w:rPr>
                <w:rFonts w:ascii="Times New Roman" w:eastAsiaTheme="minorEastAsia" w:hAnsi="Times New Roman"/>
                <w:color w:val="FF0000"/>
                <w:sz w:val="18"/>
                <w:szCs w:val="18"/>
                <w:lang w:eastAsia="zh-CN"/>
              </w:rPr>
            </w:pPr>
            <w:r>
              <w:rPr>
                <w:color w:val="FF0000"/>
                <w:sz w:val="18"/>
                <w:szCs w:val="18"/>
              </w:rPr>
              <w:t>5.83</w:t>
            </w:r>
          </w:p>
        </w:tc>
        <w:tc>
          <w:tcPr>
            <w:tcW w:w="621" w:type="dxa"/>
            <w:vAlign w:val="center"/>
          </w:tcPr>
          <w:p w14:paraId="5A1A17E1" w14:textId="77777777" w:rsidR="00E0739E" w:rsidRPr="00AD2012" w:rsidRDefault="00E0739E" w:rsidP="00AA4A16">
            <w:pPr>
              <w:ind w:firstLine="180"/>
              <w:jc w:val="center"/>
              <w:rPr>
                <w:rFonts w:ascii="Times New Roman" w:eastAsia="等线" w:hAnsi="Times New Roman"/>
                <w:color w:val="FF0000"/>
                <w:sz w:val="18"/>
                <w:szCs w:val="18"/>
                <w:highlight w:val="cyan"/>
              </w:rPr>
            </w:pPr>
            <w:r>
              <w:rPr>
                <w:color w:val="FF0000"/>
                <w:sz w:val="18"/>
                <w:szCs w:val="18"/>
              </w:rPr>
              <w:t>8.2</w:t>
            </w:r>
          </w:p>
        </w:tc>
        <w:tc>
          <w:tcPr>
            <w:tcW w:w="1143" w:type="dxa"/>
            <w:vAlign w:val="center"/>
          </w:tcPr>
          <w:p w14:paraId="36130501" w14:textId="77777777" w:rsidR="00E0739E" w:rsidRDefault="00FC0B85" w:rsidP="00AA4A16">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kern w:val="2"/>
                        <w:sz w:val="18"/>
                        <w:szCs w:val="18"/>
                        <w14:ligatures w14:val="standardContextual"/>
                      </w:rPr>
                      <m:t>135°</m:t>
                    </m:r>
                    <m:r>
                      <w:rPr>
                        <w:rFonts w:ascii="Cambria Math" w:hAnsi="Cambria Math"/>
                        <w:sz w:val="18"/>
                        <w:szCs w:val="18"/>
                      </w:rPr>
                      <m:t>,</m:t>
                    </m:r>
                    <m:r>
                      <w:rPr>
                        <w:rFonts w:ascii="Cambria Math" w:hAnsi="Cambria Math"/>
                        <w:kern w:val="2"/>
                        <w:sz w:val="18"/>
                        <w:szCs w:val="18"/>
                        <w14:ligatures w14:val="standardContextual"/>
                      </w:rPr>
                      <m:t>225°</m:t>
                    </m:r>
                  </m:e>
                </m:d>
              </m:oMath>
            </m:oMathPara>
          </w:p>
        </w:tc>
        <w:tc>
          <w:tcPr>
            <w:tcW w:w="1143" w:type="dxa"/>
            <w:vAlign w:val="center"/>
          </w:tcPr>
          <w:p w14:paraId="12B3D148" w14:textId="77777777" w:rsidR="00E0739E" w:rsidRDefault="00E0739E" w:rsidP="00AA4A16">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E0739E" w14:paraId="59F13D2F" w14:textId="77777777" w:rsidTr="00AA4A16">
        <w:tc>
          <w:tcPr>
            <w:tcW w:w="727" w:type="dxa"/>
            <w:vAlign w:val="center"/>
          </w:tcPr>
          <w:p w14:paraId="4E899C98" w14:textId="77777777" w:rsidR="00E0739E" w:rsidRDefault="00E0739E" w:rsidP="00AA4A16">
            <w:pPr>
              <w:ind w:firstLine="180"/>
              <w:jc w:val="center"/>
              <w:rPr>
                <w:rFonts w:ascii="Times New Roman" w:eastAsiaTheme="minorEastAsia" w:hAnsi="Times New Roman"/>
                <w:sz w:val="18"/>
                <w:szCs w:val="18"/>
              </w:rPr>
            </w:pPr>
            <w:r>
              <w:rPr>
                <w:rFonts w:ascii="Times New Roman" w:eastAsiaTheme="minorEastAsia" w:hAnsi="Times New Roman"/>
                <w:sz w:val="18"/>
                <w:szCs w:val="18"/>
              </w:rPr>
              <w:t>Right</w:t>
            </w:r>
          </w:p>
        </w:tc>
        <w:tc>
          <w:tcPr>
            <w:tcW w:w="767" w:type="dxa"/>
            <w:vAlign w:val="center"/>
          </w:tcPr>
          <w:p w14:paraId="104941D2" w14:textId="77777777" w:rsidR="00E0739E" w:rsidRDefault="00E0739E" w:rsidP="00AA4A16">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270°</m:t>
                </m:r>
              </m:oMath>
            </m:oMathPara>
          </w:p>
        </w:tc>
        <w:tc>
          <w:tcPr>
            <w:tcW w:w="705" w:type="dxa"/>
            <w:vAlign w:val="center"/>
          </w:tcPr>
          <w:p w14:paraId="656EDD85" w14:textId="77777777" w:rsidR="00E0739E" w:rsidRDefault="00E0739E" w:rsidP="00AA4A16">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740" w:type="dxa"/>
            <w:vAlign w:val="center"/>
          </w:tcPr>
          <w:p w14:paraId="6935150D" w14:textId="77777777" w:rsidR="00E0739E" w:rsidRDefault="00E0739E" w:rsidP="00AA4A16">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90°</m:t>
                </m:r>
              </m:oMath>
            </m:oMathPara>
          </w:p>
        </w:tc>
        <w:tc>
          <w:tcPr>
            <w:tcW w:w="689" w:type="dxa"/>
            <w:vAlign w:val="center"/>
          </w:tcPr>
          <w:p w14:paraId="3475767B" w14:textId="77777777" w:rsidR="00E0739E" w:rsidRDefault="00E0739E" w:rsidP="00AA4A16">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194F0F99" w14:textId="77777777" w:rsidR="00E0739E" w:rsidRPr="00AD2012" w:rsidRDefault="00E0739E" w:rsidP="00AA4A16">
            <w:pPr>
              <w:ind w:firstLine="180"/>
              <w:jc w:val="center"/>
              <w:rPr>
                <w:rFonts w:ascii="Times New Roman" w:eastAsia="等线" w:hAnsi="Times New Roman"/>
                <w:color w:val="FF0000"/>
                <w:sz w:val="18"/>
                <w:szCs w:val="18"/>
              </w:rPr>
            </w:pPr>
            <w:r>
              <w:rPr>
                <w:color w:val="FF0000"/>
                <w:sz w:val="18"/>
                <w:szCs w:val="18"/>
              </w:rPr>
              <w:t>6.8</w:t>
            </w:r>
          </w:p>
        </w:tc>
        <w:tc>
          <w:tcPr>
            <w:tcW w:w="621" w:type="dxa"/>
            <w:vAlign w:val="center"/>
          </w:tcPr>
          <w:p w14:paraId="09161BEE" w14:textId="77777777" w:rsidR="00E0739E" w:rsidRPr="00AD2012" w:rsidRDefault="00E0739E" w:rsidP="00AA4A16">
            <w:pPr>
              <w:ind w:firstLine="180"/>
              <w:jc w:val="center"/>
              <w:rPr>
                <w:rFonts w:ascii="Times New Roman" w:eastAsia="等线" w:hAnsi="Times New Roman"/>
                <w:color w:val="FF0000"/>
                <w:sz w:val="18"/>
                <w:szCs w:val="18"/>
                <w:lang w:eastAsia="zh-CN"/>
              </w:rPr>
            </w:pPr>
            <w:r>
              <w:rPr>
                <w:color w:val="FF0000"/>
                <w:sz w:val="18"/>
                <w:szCs w:val="18"/>
              </w:rPr>
              <w:t>9.17</w:t>
            </w:r>
          </w:p>
        </w:tc>
        <w:tc>
          <w:tcPr>
            <w:tcW w:w="1143" w:type="dxa"/>
            <w:vAlign w:val="center"/>
          </w:tcPr>
          <w:p w14:paraId="303A278B" w14:textId="77777777" w:rsidR="00E0739E" w:rsidRDefault="00E0739E" w:rsidP="00AA4A16">
            <w:pPr>
              <w:ind w:firstLine="180"/>
              <w:jc w:val="center"/>
              <w:rPr>
                <w:rFonts w:ascii="Times New Roman" w:eastAsiaTheme="minorEastAsia" w:hAnsi="Times New Roman"/>
                <w:bCs/>
                <w:sz w:val="18"/>
                <w:szCs w:val="18"/>
              </w:rPr>
            </w:pPr>
            <m:oMathPara>
              <m:oMath>
                <m:r>
                  <w:rPr>
                    <w:rFonts w:ascii="Cambria Math" w:hAnsi="Cambria Math"/>
                    <w:sz w:val="18"/>
                    <w:szCs w:val="18"/>
                  </w:rPr>
                  <m:t>[</m:t>
                </m:r>
                <m:r>
                  <w:rPr>
                    <w:rFonts w:ascii="Cambria Math" w:hAnsi="Cambria Math"/>
                    <w:kern w:val="2"/>
                    <w:sz w:val="18"/>
                    <w:szCs w:val="18"/>
                    <w14:ligatures w14:val="standardContextual"/>
                  </w:rPr>
                  <m:t>225°</m:t>
                </m:r>
                <m:r>
                  <w:rPr>
                    <w:rFonts w:ascii="Cambria Math" w:hAnsi="Cambria Math"/>
                    <w:sz w:val="18"/>
                    <w:szCs w:val="18"/>
                  </w:rPr>
                  <m:t>,</m:t>
                </m:r>
                <m:r>
                  <w:rPr>
                    <w:rFonts w:ascii="Cambria Math" w:hAnsi="Cambria Math"/>
                    <w:kern w:val="2"/>
                    <w:sz w:val="18"/>
                    <w:szCs w:val="18"/>
                    <w14:ligatures w14:val="standardContextual"/>
                  </w:rPr>
                  <m:t>315°</m:t>
                </m:r>
                <m:r>
                  <w:rPr>
                    <w:rFonts w:ascii="Cambria Math" w:hAnsi="Cambria Math"/>
                    <w:sz w:val="18"/>
                    <w:szCs w:val="18"/>
                  </w:rPr>
                  <m:t>]</m:t>
                </m:r>
              </m:oMath>
            </m:oMathPara>
          </w:p>
        </w:tc>
        <w:tc>
          <w:tcPr>
            <w:tcW w:w="1143" w:type="dxa"/>
            <w:vAlign w:val="center"/>
          </w:tcPr>
          <w:p w14:paraId="420BCE2C" w14:textId="77777777" w:rsidR="00E0739E" w:rsidRDefault="00E0739E" w:rsidP="00AA4A16">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m:t>
                </m:r>
                <m:r>
                  <w:rPr>
                    <w:rFonts w:ascii="Cambria Math" w:eastAsiaTheme="minorEastAsia" w:hAnsi="Cambria Math"/>
                    <w:sz w:val="18"/>
                    <w:szCs w:val="18"/>
                  </w:rPr>
                  <m:t>45°</m:t>
                </m:r>
                <m:r>
                  <m:rPr>
                    <m:sty m:val="p"/>
                  </m:rPr>
                  <w:rPr>
                    <w:rFonts w:ascii="Cambria Math" w:eastAsiaTheme="minorEastAsia" w:hAnsi="Cambria Math"/>
                    <w:sz w:val="18"/>
                    <w:szCs w:val="18"/>
                  </w:rPr>
                  <m:t>,</m:t>
                </m:r>
                <m:r>
                  <w:rPr>
                    <w:rFonts w:ascii="Cambria Math" w:eastAsiaTheme="minorEastAsia" w:hAnsi="Cambria Math"/>
                    <w:sz w:val="18"/>
                    <w:szCs w:val="18"/>
                  </w:rPr>
                  <m:t>135°</m:t>
                </m:r>
                <m:r>
                  <m:rPr>
                    <m:sty m:val="p"/>
                  </m:rPr>
                  <w:rPr>
                    <w:rFonts w:ascii="Cambria Math" w:eastAsiaTheme="minorEastAsia" w:hAnsi="Cambria Math"/>
                    <w:sz w:val="18"/>
                    <w:szCs w:val="18"/>
                  </w:rPr>
                  <m:t>]</m:t>
                </m:r>
              </m:oMath>
            </m:oMathPara>
          </w:p>
        </w:tc>
      </w:tr>
      <w:tr w:rsidR="00E0739E" w14:paraId="0393AA83" w14:textId="77777777" w:rsidTr="00AA4A16">
        <w:tc>
          <w:tcPr>
            <w:tcW w:w="727" w:type="dxa"/>
            <w:vAlign w:val="center"/>
          </w:tcPr>
          <w:p w14:paraId="16C50DB1" w14:textId="77777777" w:rsidR="00E0739E" w:rsidRDefault="00E0739E" w:rsidP="00AA4A16">
            <w:pPr>
              <w:ind w:firstLine="180"/>
              <w:jc w:val="center"/>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bottom</w:t>
            </w:r>
          </w:p>
        </w:tc>
        <w:tc>
          <w:tcPr>
            <w:tcW w:w="767" w:type="dxa"/>
            <w:vAlign w:val="center"/>
          </w:tcPr>
          <w:p w14:paraId="20AAFC12" w14:textId="77777777" w:rsidR="00E0739E" w:rsidRDefault="00E0739E" w:rsidP="00AA4A16">
            <w:pPr>
              <w:ind w:firstLine="180"/>
              <w:jc w:val="center"/>
              <w:rPr>
                <w:rFonts w:ascii="Times New Roman" w:eastAsia="等线" w:hAnsi="Times New Roman"/>
                <w:sz w:val="18"/>
                <w:szCs w:val="18"/>
              </w:rPr>
            </w:pPr>
            <w:r>
              <w:rPr>
                <w:rFonts w:ascii="Times New Roman" w:eastAsia="等线" w:hAnsi="Times New Roman"/>
                <w:bCs/>
                <w:kern w:val="2"/>
                <w:sz w:val="18"/>
                <w:szCs w:val="18"/>
                <w14:ligatures w14:val="standardContextual"/>
              </w:rPr>
              <w:t>/</w:t>
            </w:r>
          </w:p>
        </w:tc>
        <w:tc>
          <w:tcPr>
            <w:tcW w:w="705" w:type="dxa"/>
            <w:vAlign w:val="center"/>
          </w:tcPr>
          <w:p w14:paraId="5A94FDED" w14:textId="77777777" w:rsidR="00E0739E" w:rsidRDefault="00E0739E" w:rsidP="00AA4A16">
            <w:pPr>
              <w:ind w:firstLine="180"/>
              <w:jc w:val="center"/>
              <w:rPr>
                <w:rFonts w:ascii="Times New Roman" w:eastAsia="等线" w:hAnsi="Times New Roman"/>
                <w:sz w:val="18"/>
                <w:szCs w:val="18"/>
              </w:rPr>
            </w:pPr>
            <w:r>
              <w:rPr>
                <w:rFonts w:ascii="Times New Roman" w:hAnsi="Times New Roman"/>
                <w:sz w:val="18"/>
                <w:szCs w:val="18"/>
              </w:rPr>
              <w:t>/</w:t>
            </w:r>
          </w:p>
        </w:tc>
        <w:tc>
          <w:tcPr>
            <w:tcW w:w="740" w:type="dxa"/>
            <w:vAlign w:val="center"/>
          </w:tcPr>
          <w:p w14:paraId="20DE6090" w14:textId="77777777" w:rsidR="00E0739E" w:rsidRDefault="00E0739E" w:rsidP="00AA4A16">
            <w:pPr>
              <w:ind w:firstLine="180"/>
              <w:jc w:val="center"/>
              <w:rPr>
                <w:rFonts w:ascii="Times New Roman" w:eastAsia="等线" w:hAnsi="Times New Roman"/>
                <w:sz w:val="18"/>
                <w:szCs w:val="18"/>
              </w:rPr>
            </w:pPr>
            <m:oMathPara>
              <m:oMath>
                <m:r>
                  <w:rPr>
                    <w:rFonts w:ascii="Cambria Math" w:hAnsi="Cambria Math"/>
                    <w:kern w:val="2"/>
                    <w:sz w:val="18"/>
                    <w:szCs w:val="18"/>
                    <w14:ligatures w14:val="standardContextual"/>
                  </w:rPr>
                  <m:t>1</m:t>
                </m:r>
                <m:r>
                  <w:rPr>
                    <w:rFonts w:ascii="Cambria Math" w:eastAsiaTheme="minorEastAsia" w:hAnsi="Cambria Math"/>
                    <w:kern w:val="2"/>
                    <w:sz w:val="18"/>
                    <w:szCs w:val="18"/>
                    <w:lang w:eastAsia="zh-CN"/>
                    <w14:ligatures w14:val="standardContextual"/>
                  </w:rPr>
                  <m:t>8</m:t>
                </m:r>
                <m:r>
                  <w:rPr>
                    <w:rFonts w:ascii="Cambria Math" w:hAnsi="Cambria Math"/>
                    <w:kern w:val="2"/>
                    <w:sz w:val="18"/>
                    <w:szCs w:val="18"/>
                    <w14:ligatures w14:val="standardContextual"/>
                  </w:rPr>
                  <m:t>0°</m:t>
                </m:r>
              </m:oMath>
            </m:oMathPara>
          </w:p>
        </w:tc>
        <w:tc>
          <w:tcPr>
            <w:tcW w:w="689" w:type="dxa"/>
            <w:vAlign w:val="center"/>
          </w:tcPr>
          <w:p w14:paraId="0E2B4AA2" w14:textId="77777777" w:rsidR="00E0739E" w:rsidRDefault="00E0739E" w:rsidP="00AA4A16">
            <w:pPr>
              <w:ind w:firstLine="180"/>
              <w:jc w:val="center"/>
              <w:rPr>
                <w:rFonts w:ascii="Times New Roman" w:eastAsia="等线" w:hAnsi="Times New Roman"/>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2DDAE5EB" w14:textId="77777777" w:rsidR="00E0739E" w:rsidRPr="00AD2012" w:rsidRDefault="00E0739E" w:rsidP="00AA4A16">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41B343A2" w14:textId="77777777" w:rsidR="00E0739E" w:rsidRPr="00AD2012" w:rsidRDefault="00E0739E" w:rsidP="00AA4A16">
            <w:pPr>
              <w:ind w:firstLine="180"/>
              <w:jc w:val="center"/>
              <w:rPr>
                <w:rFonts w:ascii="Times New Roman" w:eastAsia="等线" w:hAnsi="Times New Roman"/>
                <w:color w:val="FF0000"/>
                <w:sz w:val="18"/>
                <w:szCs w:val="18"/>
                <w:highlight w:val="cyan"/>
              </w:rPr>
            </w:pPr>
            <w:r w:rsidRPr="00AD2012">
              <w:rPr>
                <w:color w:val="FF0000"/>
                <w:sz w:val="18"/>
                <w:szCs w:val="18"/>
              </w:rPr>
              <w:t>22.5</w:t>
            </w:r>
          </w:p>
        </w:tc>
        <w:tc>
          <w:tcPr>
            <w:tcW w:w="1143" w:type="dxa"/>
            <w:vAlign w:val="center"/>
          </w:tcPr>
          <w:p w14:paraId="153680D6" w14:textId="77777777" w:rsidR="00E0739E" w:rsidRDefault="00FC0B85" w:rsidP="00AA4A16">
            <w:pPr>
              <w:ind w:firstLine="180"/>
              <w:jc w:val="center"/>
              <w:rPr>
                <w:rFonts w:ascii="Times New Roman" w:eastAsiaTheme="minorEastAsia"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66F94331" w14:textId="77777777" w:rsidR="00E0739E" w:rsidRDefault="00E0739E" w:rsidP="00AA4A16">
            <w:pPr>
              <w:ind w:firstLine="180"/>
              <w:jc w:val="center"/>
              <w:rPr>
                <w:rFonts w:ascii="Times New Roman" w:hAnsi="Times New Roman"/>
                <w:bCs/>
                <w:kern w:val="2"/>
                <w:sz w:val="18"/>
                <w:szCs w:val="18"/>
                <w14:ligatures w14:val="standardContextual"/>
              </w:rPr>
            </w:pPr>
            <m:oMathPara>
              <m:oMath>
                <m:r>
                  <m:rPr>
                    <m:sty m:val="p"/>
                  </m:rPr>
                  <w:rPr>
                    <w:rFonts w:ascii="Cambria Math" w:eastAsiaTheme="minorEastAsia" w:hAnsi="Cambria Math"/>
                    <w:sz w:val="18"/>
                    <w:szCs w:val="18"/>
                  </w:rPr>
                  <m:t>[135°,</m:t>
                </m:r>
                <m:r>
                  <w:rPr>
                    <w:rFonts w:ascii="Cambria Math" w:eastAsiaTheme="minorEastAsia" w:hAnsi="Cambria Math"/>
                    <w:sz w:val="18"/>
                    <w:szCs w:val="18"/>
                  </w:rPr>
                  <m:t>180°</m:t>
                </m:r>
                <m:r>
                  <m:rPr>
                    <m:sty m:val="p"/>
                  </m:rPr>
                  <w:rPr>
                    <w:rFonts w:ascii="Cambria Math" w:eastAsiaTheme="minorEastAsia" w:hAnsi="Cambria Math"/>
                    <w:sz w:val="18"/>
                    <w:szCs w:val="18"/>
                  </w:rPr>
                  <m:t>]</m:t>
                </m:r>
              </m:oMath>
            </m:oMathPara>
          </w:p>
        </w:tc>
      </w:tr>
      <w:tr w:rsidR="00E0739E" w14:paraId="72E328E0" w14:textId="77777777" w:rsidTr="00AA4A16">
        <w:tc>
          <w:tcPr>
            <w:tcW w:w="727" w:type="dxa"/>
            <w:vAlign w:val="center"/>
          </w:tcPr>
          <w:p w14:paraId="530112CB" w14:textId="77777777" w:rsidR="00E0739E" w:rsidRDefault="00E0739E" w:rsidP="00AA4A16">
            <w:pPr>
              <w:ind w:firstLine="180"/>
              <w:jc w:val="center"/>
              <w:rPr>
                <w:rFonts w:ascii="Times New Roman" w:eastAsiaTheme="minorEastAsia" w:hAnsi="Times New Roman"/>
                <w:sz w:val="18"/>
                <w:szCs w:val="18"/>
              </w:rPr>
            </w:pPr>
            <w:r>
              <w:rPr>
                <w:rFonts w:ascii="Times New Roman" w:eastAsiaTheme="minorEastAsia" w:hAnsi="Times New Roman"/>
                <w:sz w:val="18"/>
                <w:szCs w:val="18"/>
              </w:rPr>
              <w:t>Roof</w:t>
            </w:r>
          </w:p>
        </w:tc>
        <w:tc>
          <w:tcPr>
            <w:tcW w:w="767" w:type="dxa"/>
            <w:vAlign w:val="center"/>
          </w:tcPr>
          <w:p w14:paraId="6B3AE038" w14:textId="77777777" w:rsidR="00E0739E" w:rsidRDefault="00E0739E" w:rsidP="00AA4A16">
            <w:pPr>
              <w:ind w:firstLine="180"/>
              <w:jc w:val="center"/>
              <w:rPr>
                <w:rFonts w:ascii="Times New Roman" w:eastAsia="等线" w:hAnsi="Times New Roman"/>
                <w:bCs/>
                <w:sz w:val="18"/>
                <w:szCs w:val="18"/>
              </w:rPr>
            </w:pPr>
            <w:r>
              <w:rPr>
                <w:rFonts w:ascii="Times New Roman" w:eastAsia="等线" w:hAnsi="Times New Roman"/>
                <w:bCs/>
                <w:kern w:val="2"/>
                <w:sz w:val="18"/>
                <w:szCs w:val="18"/>
                <w14:ligatures w14:val="standardContextual"/>
              </w:rPr>
              <w:t>/</w:t>
            </w:r>
          </w:p>
        </w:tc>
        <w:tc>
          <w:tcPr>
            <w:tcW w:w="705" w:type="dxa"/>
            <w:vAlign w:val="center"/>
          </w:tcPr>
          <w:p w14:paraId="4CB8A274" w14:textId="77777777" w:rsidR="00E0739E" w:rsidRDefault="00E0739E" w:rsidP="00AA4A16">
            <w:pPr>
              <w:ind w:firstLine="180"/>
              <w:jc w:val="center"/>
              <w:rPr>
                <w:rFonts w:ascii="Times New Roman" w:eastAsia="等线" w:hAnsi="Times New Roman"/>
                <w:bCs/>
                <w:sz w:val="18"/>
                <w:szCs w:val="18"/>
              </w:rPr>
            </w:pPr>
            <w:r>
              <w:rPr>
                <w:rFonts w:ascii="Times New Roman" w:hAnsi="Times New Roman"/>
                <w:sz w:val="18"/>
                <w:szCs w:val="18"/>
              </w:rPr>
              <w:t>/</w:t>
            </w:r>
          </w:p>
        </w:tc>
        <w:tc>
          <w:tcPr>
            <w:tcW w:w="740" w:type="dxa"/>
            <w:vAlign w:val="center"/>
          </w:tcPr>
          <w:p w14:paraId="623D1B5F" w14:textId="77777777" w:rsidR="00E0739E" w:rsidRDefault="00E0739E" w:rsidP="00AA4A16">
            <w:pPr>
              <w:ind w:firstLine="180"/>
              <w:jc w:val="center"/>
              <w:rPr>
                <w:rFonts w:ascii="Times New Roman" w:eastAsia="等线" w:hAnsi="Times New Roman"/>
                <w:bCs/>
                <w:sz w:val="18"/>
                <w:szCs w:val="18"/>
              </w:rPr>
            </w:pPr>
            <m:oMathPara>
              <m:oMath>
                <m:r>
                  <w:rPr>
                    <w:rFonts w:ascii="Cambria Math" w:hAnsi="Cambria Math"/>
                    <w:kern w:val="2"/>
                    <w:sz w:val="18"/>
                    <w:szCs w:val="18"/>
                    <w14:ligatures w14:val="standardContextual"/>
                  </w:rPr>
                  <m:t>0°</m:t>
                </m:r>
              </m:oMath>
            </m:oMathPara>
          </w:p>
        </w:tc>
        <w:tc>
          <w:tcPr>
            <w:tcW w:w="689" w:type="dxa"/>
            <w:vAlign w:val="center"/>
          </w:tcPr>
          <w:p w14:paraId="5D50068B" w14:textId="77777777" w:rsidR="00E0739E" w:rsidRDefault="00E0739E" w:rsidP="00AA4A16">
            <w:pPr>
              <w:ind w:firstLine="180"/>
              <w:jc w:val="center"/>
              <w:rPr>
                <w:rFonts w:ascii="Times New Roman" w:eastAsia="等线" w:hAnsi="Times New Roman"/>
                <w:bCs/>
                <w:sz w:val="18"/>
                <w:szCs w:val="18"/>
              </w:rPr>
            </w:pPr>
            <w:r>
              <w:rPr>
                <w:sz w:val="18"/>
                <w:szCs w:val="18"/>
              </w:rPr>
              <w:t>3.90</w:t>
            </w:r>
            <m:oMath>
              <m:r>
                <w:rPr>
                  <w:rFonts w:ascii="Cambria Math" w:hAnsi="Cambria Math"/>
                  <w:kern w:val="2"/>
                  <w:sz w:val="18"/>
                  <w:szCs w:val="18"/>
                  <w14:ligatures w14:val="standardContextual"/>
                </w:rPr>
                <m:t>°</m:t>
              </m:r>
            </m:oMath>
          </w:p>
        </w:tc>
        <w:tc>
          <w:tcPr>
            <w:tcW w:w="621" w:type="dxa"/>
            <w:vAlign w:val="center"/>
          </w:tcPr>
          <w:p w14:paraId="6217E613" w14:textId="77777777" w:rsidR="00E0739E" w:rsidRPr="00AD2012" w:rsidRDefault="00E0739E" w:rsidP="00AA4A16">
            <w:pPr>
              <w:ind w:firstLine="180"/>
              <w:jc w:val="center"/>
              <w:rPr>
                <w:rFonts w:ascii="Times New Roman" w:eastAsia="等线" w:hAnsi="Times New Roman"/>
                <w:color w:val="FF0000"/>
                <w:sz w:val="18"/>
                <w:szCs w:val="18"/>
              </w:rPr>
            </w:pPr>
            <w:r w:rsidRPr="00AD2012">
              <w:rPr>
                <w:color w:val="FF0000"/>
                <w:sz w:val="18"/>
                <w:szCs w:val="18"/>
              </w:rPr>
              <w:t>20.</w:t>
            </w:r>
            <w:r>
              <w:rPr>
                <w:color w:val="FF0000"/>
                <w:sz w:val="18"/>
                <w:szCs w:val="18"/>
              </w:rPr>
              <w:t>1</w:t>
            </w:r>
            <w:r w:rsidRPr="00AD2012">
              <w:rPr>
                <w:color w:val="FF0000"/>
                <w:sz w:val="18"/>
                <w:szCs w:val="18"/>
              </w:rPr>
              <w:t>2</w:t>
            </w:r>
          </w:p>
        </w:tc>
        <w:tc>
          <w:tcPr>
            <w:tcW w:w="621" w:type="dxa"/>
            <w:vAlign w:val="center"/>
          </w:tcPr>
          <w:p w14:paraId="49E2501A" w14:textId="77777777" w:rsidR="00E0739E" w:rsidRPr="00AD2012" w:rsidRDefault="00E0739E" w:rsidP="00AA4A16">
            <w:pPr>
              <w:ind w:firstLine="180"/>
              <w:jc w:val="center"/>
              <w:rPr>
                <w:rFonts w:ascii="Times New Roman" w:eastAsia="等线" w:hAnsi="Times New Roman"/>
                <w:bCs/>
                <w:color w:val="FF0000"/>
                <w:sz w:val="18"/>
                <w:szCs w:val="18"/>
                <w:highlight w:val="cyan"/>
              </w:rPr>
            </w:pPr>
            <w:r w:rsidRPr="00AD2012">
              <w:rPr>
                <w:color w:val="FF0000"/>
                <w:sz w:val="18"/>
                <w:szCs w:val="18"/>
              </w:rPr>
              <w:t>22.5</w:t>
            </w:r>
          </w:p>
        </w:tc>
        <w:tc>
          <w:tcPr>
            <w:tcW w:w="1143" w:type="dxa"/>
            <w:vAlign w:val="center"/>
          </w:tcPr>
          <w:p w14:paraId="0A27D030" w14:textId="77777777" w:rsidR="00E0739E" w:rsidRDefault="00FC0B85" w:rsidP="00AA4A16">
            <w:pPr>
              <w:ind w:firstLine="180"/>
              <w:jc w:val="center"/>
              <w:rPr>
                <w:rFonts w:ascii="Times New Roman" w:eastAsia="等线" w:hAnsi="Times New Roman"/>
                <w:bCs/>
                <w:sz w:val="18"/>
                <w:szCs w:val="18"/>
              </w:rPr>
            </w:pPr>
            <m:oMathPara>
              <m:oMath>
                <m:d>
                  <m:dPr>
                    <m:begChr m:val="["/>
                    <m:endChr m:val="]"/>
                    <m:ctrlPr>
                      <w:rPr>
                        <w:rFonts w:ascii="Cambria Math" w:hAnsi="Cambria Math"/>
                        <w:bCs/>
                        <w:i/>
                        <w:sz w:val="18"/>
                        <w:szCs w:val="18"/>
                      </w:rPr>
                    </m:ctrlPr>
                  </m:dPr>
                  <m:e>
                    <m:r>
                      <w:rPr>
                        <w:rFonts w:ascii="Cambria Math" w:hAnsi="Cambria Math"/>
                        <w:sz w:val="18"/>
                        <w:szCs w:val="18"/>
                      </w:rPr>
                      <m:t>0</m:t>
                    </m:r>
                    <m:r>
                      <w:rPr>
                        <w:rFonts w:ascii="Cambria Math" w:hAnsi="Cambria Math"/>
                        <w:kern w:val="2"/>
                        <w:sz w:val="18"/>
                        <w:szCs w:val="18"/>
                        <w14:ligatures w14:val="standardContextual"/>
                      </w:rPr>
                      <m:t>°</m:t>
                    </m:r>
                    <m:r>
                      <w:rPr>
                        <w:rFonts w:ascii="Cambria Math" w:hAnsi="Cambria Math"/>
                        <w:sz w:val="18"/>
                        <w:szCs w:val="18"/>
                      </w:rPr>
                      <m:t>,360</m:t>
                    </m:r>
                    <m:r>
                      <w:rPr>
                        <w:rFonts w:ascii="Cambria Math" w:hAnsi="Cambria Math"/>
                        <w:kern w:val="2"/>
                        <w:sz w:val="18"/>
                        <w:szCs w:val="18"/>
                        <w14:ligatures w14:val="standardContextual"/>
                      </w:rPr>
                      <m:t>°</m:t>
                    </m:r>
                  </m:e>
                </m:d>
              </m:oMath>
            </m:oMathPara>
          </w:p>
        </w:tc>
        <w:tc>
          <w:tcPr>
            <w:tcW w:w="1143" w:type="dxa"/>
            <w:vAlign w:val="center"/>
          </w:tcPr>
          <w:p w14:paraId="346A73A4" w14:textId="77777777" w:rsidR="00E0739E" w:rsidRDefault="00E0739E" w:rsidP="00AA4A16">
            <w:pPr>
              <w:ind w:firstLine="180"/>
              <w:jc w:val="center"/>
              <w:rPr>
                <w:rFonts w:ascii="Times New Roman" w:eastAsia="等线" w:hAnsi="Times New Roman"/>
                <w:bCs/>
                <w:kern w:val="2"/>
                <w:sz w:val="18"/>
                <w:szCs w:val="18"/>
                <w14:ligatures w14:val="standardContextual"/>
              </w:rPr>
            </w:pPr>
            <m:oMathPara>
              <m:oMath>
                <m:r>
                  <m:rPr>
                    <m:sty m:val="p"/>
                  </m:rPr>
                  <w:rPr>
                    <w:rFonts w:ascii="Cambria Math" w:eastAsiaTheme="minorEastAsia" w:hAnsi="Cambria Math"/>
                    <w:sz w:val="18"/>
                    <w:szCs w:val="18"/>
                  </w:rPr>
                  <m:t>[0°,</m:t>
                </m:r>
                <m:r>
                  <w:rPr>
                    <w:rFonts w:ascii="Cambria Math" w:eastAsiaTheme="minorEastAsia" w:hAnsi="Cambria Math"/>
                    <w:sz w:val="18"/>
                    <w:szCs w:val="18"/>
                  </w:rPr>
                  <m:t>45°</m:t>
                </m:r>
                <m:r>
                  <m:rPr>
                    <m:sty m:val="p"/>
                  </m:rPr>
                  <w:rPr>
                    <w:rFonts w:ascii="Cambria Math" w:eastAsiaTheme="minorEastAsia" w:hAnsi="Cambria Math"/>
                    <w:sz w:val="18"/>
                    <w:szCs w:val="18"/>
                  </w:rPr>
                  <m:t>]</m:t>
                </m:r>
              </m:oMath>
            </m:oMathPara>
          </w:p>
        </w:tc>
      </w:tr>
    </w:tbl>
    <w:p w14:paraId="1C11D2ED" w14:textId="77777777" w:rsidR="00E0739E" w:rsidRDefault="00E0739E" w:rsidP="00EF0156">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p>
    <w:p w14:paraId="38D381CB" w14:textId="77777777" w:rsidR="00EF0156" w:rsidRPr="00932F75" w:rsidRDefault="00EF0156" w:rsidP="00EF0156">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4</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Support the proposal formula considering its </w:t>
      </w:r>
      <w:r w:rsidRPr="00150C89">
        <w:rPr>
          <w:rFonts w:ascii="Times New Roman" w:eastAsia="Batang" w:hAnsi="Times New Roman" w:cs="Times New Roman"/>
          <w:b/>
          <w:i/>
          <w:kern w:val="0"/>
          <w:szCs w:val="20"/>
          <w:lang w:eastAsia="zh-CN"/>
        </w:rPr>
        <w:t>consistency, simplicity, and practicality</w:t>
      </w:r>
      <w:r>
        <w:rPr>
          <w:rFonts w:ascii="Times New Roman" w:eastAsia="Batang" w:hAnsi="Times New Roman" w:cs="Times New Roman"/>
          <w:b/>
          <w:i/>
          <w:kern w:val="0"/>
          <w:szCs w:val="20"/>
          <w:lang w:eastAsia="zh-CN"/>
        </w:rPr>
        <w:t xml:space="preserve"> for modelling </w:t>
      </w:r>
      <w:r w:rsidRPr="00932F75">
        <w:rPr>
          <w:rFonts w:ascii="Times New Roman" w:eastAsia="Batang" w:hAnsi="Times New Roman" w:cs="Times New Roman"/>
          <w:b/>
          <w:i/>
          <w:kern w:val="0"/>
          <w:szCs w:val="20"/>
          <w:lang w:eastAsia="zh-CN"/>
        </w:rPr>
        <w:t>RCS in both monostatic and bistatic configurations, particularly for the specified target types.</w:t>
      </w:r>
    </w:p>
    <w:p w14:paraId="7FDB21E6" w14:textId="77777777" w:rsidR="00EF0156" w:rsidRPr="00B85014" w:rsidRDefault="00EF0156" w:rsidP="00EF0156">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5</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Support option 1 for </w:t>
      </w:r>
      <w:r w:rsidRPr="007942B6">
        <w:rPr>
          <w:rFonts w:ascii="Times New Roman" w:eastAsia="Batang" w:hAnsi="Times New Roman" w:cs="Times New Roman"/>
          <w:b/>
          <w:i/>
          <w:kern w:val="0"/>
          <w:szCs w:val="20"/>
          <w:lang w:eastAsia="zh-CN"/>
        </w:rPr>
        <w:t>UAV of large size, human with RCS model 2, vehicle with single/multiple scattering points, and AGV</w:t>
      </w:r>
      <w:r>
        <w:rPr>
          <w:rFonts w:ascii="Times New Roman" w:eastAsia="Batang" w:hAnsi="Times New Roman" w:cs="Times New Roman"/>
          <w:b/>
          <w:i/>
          <w:kern w:val="0"/>
          <w:szCs w:val="20"/>
          <w:lang w:eastAsia="zh-CN"/>
        </w:rPr>
        <w:t>.</w:t>
      </w:r>
    </w:p>
    <w:p w14:paraId="3BF80AF2" w14:textId="7661E390"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6</w:t>
      </w:r>
      <w:r w:rsidRPr="006855E5">
        <w:rPr>
          <w:rFonts w:ascii="Times New Roman" w:eastAsia="Batang" w:hAnsi="Times New Roman" w:cs="Times New Roman"/>
          <w:b/>
          <w:bCs/>
          <w:i/>
          <w:iCs/>
          <w:kern w:val="0"/>
          <w:szCs w:val="20"/>
        </w:rPr>
        <w:t xml:space="preserve">: </w:t>
      </w:r>
      <w:r>
        <w:rPr>
          <w:rFonts w:ascii="Times New Roman" w:eastAsia="Batang" w:hAnsi="Times New Roman" w:cs="Times New Roman"/>
          <w:b/>
          <w:bCs/>
          <w:i/>
          <w:iCs/>
          <w:kern w:val="0"/>
          <w:szCs w:val="20"/>
        </w:rPr>
        <w:t xml:space="preserve">Support the value of the RCS component A, i.e., mean of monostatic RCS values in all 3D incident/scattered angles of a target to be applied to both monostatic and bistatic RCS of the target. </w:t>
      </w:r>
    </w:p>
    <w:p w14:paraId="26AC90BF" w14:textId="6EE40D0B" w:rsidR="00EF0156" w:rsidRPr="00EF0156" w:rsidRDefault="00EF0156" w:rsidP="00EF0156">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CF015D">
        <w:rPr>
          <w:rFonts w:ascii="Times New Roman" w:eastAsia="Batang" w:hAnsi="Times New Roman" w:cs="Times New Roman"/>
          <w:b/>
          <w:bCs/>
          <w:i/>
          <w:iCs/>
          <w:kern w:val="0"/>
          <w:szCs w:val="20"/>
          <w:lang w:val="en-GB" w:eastAsia="zh-CN"/>
        </w:rPr>
        <w:t>Observation</w:t>
      </w:r>
      <w:r>
        <w:rPr>
          <w:rFonts w:ascii="Times New Roman" w:eastAsia="Batang" w:hAnsi="Times New Roman" w:cs="Times New Roman"/>
          <w:b/>
          <w:bCs/>
          <w:i/>
          <w:iCs/>
          <w:kern w:val="0"/>
          <w:szCs w:val="20"/>
          <w:lang w:val="en-GB" w:eastAsia="zh-CN"/>
        </w:rPr>
        <w:t xml:space="preserve"> 1</w:t>
      </w:r>
      <w:r w:rsidRPr="00CF015D">
        <w:rPr>
          <w:rFonts w:ascii="Times New Roman" w:eastAsia="Batang" w:hAnsi="Times New Roman" w:cs="Times New Roman"/>
          <w:b/>
          <w:bCs/>
          <w:i/>
          <w:iCs/>
          <w:kern w:val="0"/>
          <w:szCs w:val="20"/>
          <w:lang w:val="en-GB" w:eastAsia="zh-CN"/>
        </w:rPr>
        <w:t xml:space="preserve">: </w:t>
      </w:r>
      <w:r>
        <w:rPr>
          <w:rFonts w:ascii="Times New Roman" w:eastAsia="Batang" w:hAnsi="Times New Roman" w:cs="Times New Roman"/>
          <w:b/>
          <w:bCs/>
          <w:i/>
          <w:iCs/>
          <w:kern w:val="0"/>
          <w:szCs w:val="20"/>
          <w:lang w:val="en-GB" w:eastAsia="zh-CN"/>
        </w:rPr>
        <w:t>Real-world B2/XPR</w:t>
      </w:r>
      <w:r w:rsidRPr="00CF015D">
        <w:rPr>
          <w:rFonts w:ascii="Times New Roman" w:eastAsia="Batang" w:hAnsi="Times New Roman" w:cs="Times New Roman"/>
          <w:b/>
          <w:bCs/>
          <w:i/>
          <w:iCs/>
          <w:kern w:val="0"/>
          <w:szCs w:val="20"/>
          <w:lang w:val="en-GB" w:eastAsia="zh-CN"/>
        </w:rPr>
        <w:t xml:space="preserve"> discontinuities are influenced by too many variables to be resolved by angular correlation alone.</w:t>
      </w:r>
    </w:p>
    <w:p w14:paraId="792385C5" w14:textId="42573582" w:rsidR="00EF0156" w:rsidRPr="00DA4CED" w:rsidRDefault="00EF0156" w:rsidP="00EF0156">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val="en-GB" w:eastAsia="zh-CN"/>
        </w:rPr>
      </w:pPr>
      <w:r w:rsidRPr="00CF015D">
        <w:rPr>
          <w:rFonts w:ascii="Times New Roman" w:eastAsia="Batang" w:hAnsi="Times New Roman" w:cs="Times New Roman"/>
          <w:b/>
          <w:bCs/>
          <w:i/>
          <w:iCs/>
          <w:kern w:val="0"/>
          <w:szCs w:val="20"/>
          <w:lang w:val="en-GB" w:eastAsia="zh-CN"/>
        </w:rPr>
        <w:t>Observation</w:t>
      </w:r>
      <w:r>
        <w:rPr>
          <w:rFonts w:ascii="Times New Roman" w:eastAsia="Batang" w:hAnsi="Times New Roman" w:cs="Times New Roman"/>
          <w:b/>
          <w:bCs/>
          <w:i/>
          <w:iCs/>
          <w:kern w:val="0"/>
          <w:szCs w:val="20"/>
          <w:lang w:val="en-GB" w:eastAsia="zh-CN"/>
        </w:rPr>
        <w:t xml:space="preserve"> 2</w:t>
      </w:r>
      <w:r w:rsidRPr="00CF015D">
        <w:rPr>
          <w:rFonts w:ascii="Times New Roman" w:eastAsia="Batang" w:hAnsi="Times New Roman" w:cs="Times New Roman"/>
          <w:b/>
          <w:bCs/>
          <w:i/>
          <w:iCs/>
          <w:kern w:val="0"/>
          <w:szCs w:val="20"/>
          <w:lang w:val="en-GB" w:eastAsia="zh-CN"/>
        </w:rPr>
        <w:t>: Introducing the angular correlation would overcomplicate the model without guaranteeing improved accuracy or practical</w:t>
      </w:r>
      <w:r>
        <w:rPr>
          <w:rFonts w:ascii="Times New Roman" w:eastAsia="Batang" w:hAnsi="Times New Roman" w:cs="Times New Roman"/>
          <w:b/>
          <w:bCs/>
          <w:i/>
          <w:iCs/>
          <w:kern w:val="0"/>
          <w:szCs w:val="20"/>
          <w:lang w:val="en-GB" w:eastAsia="zh-CN"/>
        </w:rPr>
        <w:t>ity.</w:t>
      </w:r>
    </w:p>
    <w:p w14:paraId="62CFBC3E" w14:textId="77777777"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85014">
        <w:rPr>
          <w:rFonts w:ascii="Times New Roman" w:eastAsia="Batang" w:hAnsi="Times New Roman" w:cs="Times New Roman"/>
          <w:b/>
          <w:bCs/>
          <w:i/>
          <w:iCs/>
          <w:kern w:val="0"/>
          <w:szCs w:val="20"/>
          <w:lang w:val="en-GB" w:eastAsia="zh-CN"/>
        </w:rPr>
        <w:t xml:space="preserve">Proposal </w:t>
      </w:r>
      <w:r>
        <w:rPr>
          <w:rFonts w:ascii="Times New Roman" w:eastAsia="Batang" w:hAnsi="Times New Roman" w:cs="Times New Roman"/>
          <w:b/>
          <w:bCs/>
          <w:i/>
          <w:iCs/>
          <w:kern w:val="0"/>
          <w:szCs w:val="20"/>
          <w:lang w:val="en-GB" w:eastAsia="zh-CN"/>
        </w:rPr>
        <w:t>7</w:t>
      </w:r>
      <w:r w:rsidRPr="00B85014">
        <w:rPr>
          <w:rFonts w:ascii="Times New Roman" w:eastAsia="Batang" w:hAnsi="Times New Roman" w:cs="Times New Roman"/>
          <w:b/>
          <w:bCs/>
          <w:i/>
          <w:iCs/>
          <w:kern w:val="0"/>
          <w:szCs w:val="20"/>
          <w:lang w:val="en-GB" w:eastAsia="zh-CN"/>
        </w:rPr>
        <w:t>: Deprioritize the mod</w:t>
      </w:r>
      <w:r>
        <w:rPr>
          <w:rFonts w:ascii="Times New Roman" w:eastAsia="Batang" w:hAnsi="Times New Roman" w:cs="Times New Roman"/>
          <w:b/>
          <w:bCs/>
          <w:i/>
          <w:iCs/>
          <w:kern w:val="0"/>
          <w:szCs w:val="20"/>
          <w:lang w:val="en-GB" w:eastAsia="zh-CN"/>
        </w:rPr>
        <w:t>elling of angular</w:t>
      </w:r>
      <w:r w:rsidRPr="00B85014">
        <w:rPr>
          <w:rFonts w:ascii="Times New Roman" w:eastAsia="Batang" w:hAnsi="Times New Roman" w:cs="Times New Roman"/>
          <w:b/>
          <w:bCs/>
          <w:i/>
          <w:iCs/>
          <w:kern w:val="0"/>
          <w:szCs w:val="20"/>
          <w:lang w:val="en-GB" w:eastAsia="zh-CN"/>
        </w:rPr>
        <w:t xml:space="preserve"> correlation </w:t>
      </w:r>
      <w:r>
        <w:rPr>
          <w:rFonts w:ascii="Times New Roman" w:eastAsia="Batang" w:hAnsi="Times New Roman" w:cs="Times New Roman"/>
          <w:b/>
          <w:bCs/>
          <w:i/>
          <w:iCs/>
          <w:kern w:val="0"/>
          <w:szCs w:val="20"/>
          <w:lang w:val="en-GB" w:eastAsia="zh-CN"/>
        </w:rPr>
        <w:t>for components B2 and XPR since it is not essential.</w:t>
      </w:r>
    </w:p>
    <w:p w14:paraId="26DC8271" w14:textId="54FB908A"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bCs/>
          <w:i/>
          <w:iCs/>
          <w:kern w:val="0"/>
          <w:szCs w:val="20"/>
        </w:rPr>
      </w:pPr>
      <w:r w:rsidRPr="006855E5">
        <w:rPr>
          <w:rFonts w:ascii="Times New Roman" w:eastAsia="Batang" w:hAnsi="Times New Roman" w:cs="Times New Roman"/>
          <w:b/>
          <w:bCs/>
          <w:i/>
          <w:iCs/>
          <w:kern w:val="0"/>
          <w:szCs w:val="20"/>
        </w:rPr>
        <w:t xml:space="preserve">Proposal </w:t>
      </w:r>
      <w:r>
        <w:rPr>
          <w:rFonts w:ascii="Times New Roman" w:eastAsia="Batang" w:hAnsi="Times New Roman" w:cs="Times New Roman"/>
          <w:b/>
          <w:bCs/>
          <w:i/>
          <w:iCs/>
          <w:kern w:val="0"/>
          <w:szCs w:val="20"/>
        </w:rPr>
        <w:t>8</w:t>
      </w:r>
      <w:r w:rsidRPr="006855E5">
        <w:rPr>
          <w:rFonts w:ascii="Times New Roman" w:eastAsia="Batang" w:hAnsi="Times New Roman" w:cs="Times New Roman"/>
          <w:b/>
          <w:bCs/>
          <w:i/>
          <w:iCs/>
          <w:kern w:val="0"/>
          <w:szCs w:val="20"/>
        </w:rPr>
        <w:t xml:space="preserve">: </w:t>
      </w:r>
      <w:r w:rsidR="0015693B">
        <w:rPr>
          <w:rFonts w:ascii="Times New Roman" w:eastAsia="Batang" w:hAnsi="Times New Roman" w:cs="Times New Roman"/>
          <w:b/>
          <w:bCs/>
          <w:i/>
          <w:iCs/>
          <w:kern w:val="0"/>
          <w:szCs w:val="20"/>
        </w:rPr>
        <w:t xml:space="preserve">Support </w:t>
      </w:r>
      <w:r>
        <w:rPr>
          <w:rFonts w:ascii="Times New Roman" w:eastAsia="Batang" w:hAnsi="Times New Roman" w:cs="Times New Roman"/>
          <w:b/>
          <w:bCs/>
          <w:i/>
          <w:iCs/>
          <w:kern w:val="0"/>
          <w:szCs w:val="20"/>
        </w:rPr>
        <w:t xml:space="preserve">applying the same value of B2/XPR to a path until the value is updated. </w:t>
      </w:r>
    </w:p>
    <w:p w14:paraId="5C2CB5F4" w14:textId="77777777" w:rsidR="00EF0156" w:rsidRPr="004E0FCC" w:rsidRDefault="00EF0156" w:rsidP="00EF0156">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FB7DD0">
        <w:rPr>
          <w:rFonts w:ascii="Times New Roman" w:eastAsia="Batang" w:hAnsi="Times New Roman" w:cs="Times New Roman"/>
          <w:b/>
          <w:i/>
          <w:kern w:val="0"/>
          <w:szCs w:val="20"/>
          <w:lang w:eastAsia="zh-CN"/>
        </w:rPr>
        <w:t>Observation</w:t>
      </w:r>
      <w:r>
        <w:rPr>
          <w:rFonts w:ascii="Times New Roman" w:eastAsia="Batang" w:hAnsi="Times New Roman" w:cs="Times New Roman"/>
          <w:b/>
          <w:i/>
          <w:kern w:val="0"/>
          <w:szCs w:val="20"/>
          <w:lang w:eastAsia="zh-CN"/>
        </w:rPr>
        <w:t xml:space="preserve"> 3: Different target models have different values for </w:t>
      </w:r>
      <w:r w:rsidRPr="00B911B0">
        <w:rPr>
          <w:rFonts w:ascii="Times New Roman" w:eastAsia="Batang" w:hAnsi="Times New Roman" w:cs="Times New Roman"/>
          <w:b/>
          <w:i/>
          <w:kern w:val="0"/>
          <w:szCs w:val="20"/>
          <w:lang w:eastAsia="zh-CN"/>
        </w:rPr>
        <w:t>components A/B1/B2</w:t>
      </w:r>
      <w:r>
        <w:rPr>
          <w:rFonts w:ascii="Times New Roman" w:eastAsia="Batang" w:hAnsi="Times New Roman" w:cs="Times New Roman"/>
          <w:b/>
          <w:i/>
          <w:kern w:val="0"/>
          <w:szCs w:val="20"/>
          <w:lang w:eastAsia="zh-CN"/>
        </w:rPr>
        <w:t xml:space="preserve">, which leads to ambiguity in defining </w:t>
      </w:r>
      <w:r w:rsidRPr="00B911B0">
        <w:rPr>
          <w:rFonts w:ascii="Times New Roman" w:eastAsia="Batang" w:hAnsi="Times New Roman" w:cs="Times New Roman"/>
          <w:b/>
          <w:i/>
          <w:kern w:val="0"/>
          <w:szCs w:val="20"/>
          <w:lang w:eastAsia="zh-CN"/>
        </w:rPr>
        <w:t>components A/B1/B2</w:t>
      </w:r>
      <w:r>
        <w:rPr>
          <w:rFonts w:ascii="Times New Roman" w:eastAsia="Batang" w:hAnsi="Times New Roman" w:cs="Times New Roman"/>
          <w:b/>
          <w:i/>
          <w:kern w:val="0"/>
          <w:szCs w:val="20"/>
          <w:lang w:eastAsia="zh-CN"/>
        </w:rPr>
        <w:t xml:space="preserve"> for EO type-1.</w:t>
      </w:r>
    </w:p>
    <w:p w14:paraId="3A4D3B4A" w14:textId="77777777" w:rsidR="00EF0156" w:rsidRPr="004E0FCC" w:rsidRDefault="00EF0156" w:rsidP="00EF0156">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4E0FCC">
        <w:rPr>
          <w:rFonts w:ascii="Times New Roman" w:eastAsia="Batang" w:hAnsi="Times New Roman" w:cs="Times New Roman"/>
          <w:b/>
          <w:i/>
          <w:kern w:val="0"/>
          <w:szCs w:val="20"/>
          <w:lang w:eastAsia="zh-CN"/>
        </w:rPr>
        <w:lastRenderedPageBreak/>
        <w:t>Proposal</w:t>
      </w:r>
      <w:r>
        <w:rPr>
          <w:rFonts w:ascii="Times New Roman" w:eastAsia="Batang" w:hAnsi="Times New Roman" w:cs="Times New Roman"/>
          <w:b/>
          <w:i/>
          <w:kern w:val="0"/>
          <w:szCs w:val="20"/>
          <w:lang w:eastAsia="zh-CN"/>
        </w:rPr>
        <w:t xml:space="preserve"> 9</w:t>
      </w:r>
      <w:r w:rsidRPr="004E0FCC">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RAN1 to further study the types of target applicable to modelling the EO type-1 considering diverse scenarios and necessary modifications.</w:t>
      </w:r>
    </w:p>
    <w:p w14:paraId="762463A8" w14:textId="77777777" w:rsidR="00EF0156" w:rsidRDefault="00EF0156" w:rsidP="00EF0156">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10</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Use same initial random phase for </w:t>
      </w:r>
      <w:r w:rsidRPr="00003BCE">
        <w:rPr>
          <w:rFonts w:ascii="Times New Roman" w:eastAsia="Batang" w:hAnsi="Times New Roman" w:cs="Times New Roman"/>
          <w:b/>
          <w:i/>
          <w:kern w:val="0"/>
          <w:szCs w:val="20"/>
          <w:lang w:eastAsia="zh-CN"/>
        </w:rPr>
        <w:t>the same ray in Tx-target link and target-Rx link of a target for monostatic sensing.</w:t>
      </w:r>
    </w:p>
    <w:p w14:paraId="4634E997" w14:textId="77777777" w:rsidR="00E0739E" w:rsidRPr="002441C1" w:rsidRDefault="00E0739E" w:rsidP="00E0739E">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3F2B27">
        <w:rPr>
          <w:rFonts w:ascii="Times New Roman" w:eastAsia="Batang" w:hAnsi="Times New Roman" w:cs="Times New Roman"/>
          <w:b/>
          <w:bCs/>
          <w:i/>
          <w:iCs/>
          <w:kern w:val="0"/>
          <w:szCs w:val="20"/>
          <w:lang w:eastAsia="zh-CN"/>
        </w:rPr>
        <w:t xml:space="preserve">Observation </w:t>
      </w:r>
      <w:r>
        <w:rPr>
          <w:rFonts w:ascii="Times New Roman" w:eastAsia="Batang" w:hAnsi="Times New Roman" w:cs="Times New Roman"/>
          <w:b/>
          <w:bCs/>
          <w:i/>
          <w:iCs/>
          <w:kern w:val="0"/>
          <w:szCs w:val="20"/>
          <w:lang w:eastAsia="zh-CN"/>
        </w:rPr>
        <w:t>4: -</w:t>
      </w:r>
      <w:r w:rsidRPr="003F2B27">
        <w:rPr>
          <w:rFonts w:ascii="Times New Roman" w:eastAsia="Batang" w:hAnsi="Times New Roman" w:cs="Times New Roman"/>
          <w:b/>
          <w:bCs/>
          <w:i/>
          <w:iCs/>
          <w:kern w:val="0"/>
          <w:szCs w:val="20"/>
          <w:lang w:eastAsia="zh-CN"/>
        </w:rPr>
        <w:t xml:space="preserve">40dB </w:t>
      </w:r>
      <w:r>
        <w:rPr>
          <w:rFonts w:ascii="Times New Roman" w:eastAsia="Batang" w:hAnsi="Times New Roman" w:cs="Times New Roman"/>
          <w:b/>
          <w:bCs/>
          <w:i/>
          <w:iCs/>
          <w:kern w:val="0"/>
          <w:szCs w:val="20"/>
          <w:lang w:eastAsia="zh-CN"/>
        </w:rPr>
        <w:t>threshold strikes a fair balance between</w:t>
      </w:r>
      <w:r w:rsidRPr="003F2B27">
        <w:rPr>
          <w:rFonts w:ascii="Times New Roman" w:eastAsia="Batang" w:hAnsi="Times New Roman" w:cs="Times New Roman"/>
          <w:b/>
          <w:bCs/>
          <w:i/>
          <w:iCs/>
          <w:kern w:val="0"/>
          <w:szCs w:val="20"/>
          <w:lang w:eastAsia="zh-CN"/>
        </w:rPr>
        <w:t xml:space="preserve"> complexity reduction (5% path drop) and channel </w:t>
      </w:r>
      <w:r>
        <w:rPr>
          <w:rFonts w:ascii="Times New Roman" w:eastAsia="Batang" w:hAnsi="Times New Roman" w:cs="Times New Roman"/>
          <w:b/>
          <w:bCs/>
          <w:i/>
          <w:iCs/>
          <w:kern w:val="0"/>
          <w:szCs w:val="20"/>
          <w:lang w:eastAsia="zh-CN"/>
        </w:rPr>
        <w:t>modelling accuracy.</w:t>
      </w:r>
    </w:p>
    <w:p w14:paraId="76F20DDC" w14:textId="77777777" w:rsidR="00E0739E" w:rsidRPr="003F2B27" w:rsidRDefault="00E0739E" w:rsidP="00E0739E">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eastAsia="zh-CN"/>
        </w:rPr>
      </w:pPr>
      <w:r>
        <w:rPr>
          <w:rFonts w:ascii="Times New Roman" w:eastAsia="Batang" w:hAnsi="Times New Roman" w:cs="Times New Roman"/>
          <w:b/>
          <w:bCs/>
          <w:i/>
          <w:iCs/>
          <w:kern w:val="0"/>
          <w:szCs w:val="20"/>
          <w:lang w:eastAsia="zh-CN"/>
        </w:rPr>
        <w:t xml:space="preserve">Observation 5: </w:t>
      </w:r>
      <w:r w:rsidRPr="003F2B27">
        <w:rPr>
          <w:rFonts w:ascii="Times New Roman" w:eastAsia="Batang" w:hAnsi="Times New Roman" w:cs="Times New Roman"/>
          <w:b/>
          <w:bCs/>
          <w:i/>
          <w:iCs/>
          <w:kern w:val="0"/>
          <w:szCs w:val="20"/>
          <w:lang w:eastAsia="zh-CN"/>
        </w:rPr>
        <w:t xml:space="preserve">Retaining low-power paths via -40dB </w:t>
      </w:r>
      <w:r>
        <w:rPr>
          <w:rFonts w:ascii="Times New Roman" w:eastAsia="Batang" w:hAnsi="Times New Roman" w:cs="Times New Roman"/>
          <w:b/>
          <w:bCs/>
          <w:i/>
          <w:iCs/>
          <w:kern w:val="0"/>
          <w:szCs w:val="20"/>
          <w:lang w:eastAsia="zh-CN"/>
        </w:rPr>
        <w:t xml:space="preserve">threshold is beneficial for testing robustness of </w:t>
      </w:r>
      <w:r w:rsidRPr="003F2B27">
        <w:rPr>
          <w:rFonts w:ascii="Times New Roman" w:eastAsia="Batang" w:hAnsi="Times New Roman" w:cs="Times New Roman"/>
          <w:b/>
          <w:bCs/>
          <w:i/>
          <w:iCs/>
          <w:kern w:val="0"/>
          <w:szCs w:val="20"/>
          <w:lang w:eastAsia="zh-CN"/>
        </w:rPr>
        <w:t>dist</w:t>
      </w:r>
      <w:r>
        <w:rPr>
          <w:rFonts w:ascii="Times New Roman" w:eastAsia="Batang" w:hAnsi="Times New Roman" w:cs="Times New Roman"/>
          <w:b/>
          <w:bCs/>
          <w:i/>
          <w:iCs/>
          <w:kern w:val="0"/>
          <w:szCs w:val="20"/>
          <w:lang w:eastAsia="zh-CN"/>
        </w:rPr>
        <w:t>ant target detection robustness due to near-far effect</w:t>
      </w:r>
    </w:p>
    <w:p w14:paraId="3F0AA01E" w14:textId="77777777" w:rsidR="00E0739E" w:rsidRPr="00B85014" w:rsidRDefault="00E0739E" w:rsidP="00E0739E">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Pr>
          <w:rFonts w:ascii="Times New Roman" w:eastAsia="Batang" w:hAnsi="Times New Roman" w:cs="Times New Roman"/>
          <w:b/>
          <w:bCs/>
          <w:i/>
          <w:iCs/>
          <w:kern w:val="0"/>
          <w:szCs w:val="20"/>
          <w:lang w:val="en-GB" w:eastAsia="zh-CN"/>
        </w:rPr>
        <w:t xml:space="preserve"> 11: Consider -40dB as threshold for path dropping in target channel generation</w:t>
      </w:r>
    </w:p>
    <w:p w14:paraId="035A131A" w14:textId="77777777" w:rsidR="00E0739E" w:rsidRPr="00B85014"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12</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Consider </w:t>
      </w:r>
      <w:r w:rsidRPr="00C87CB7">
        <w:rPr>
          <w:rFonts w:ascii="Times New Roman" w:eastAsia="Batang" w:hAnsi="Times New Roman" w:cs="Times New Roman"/>
          <w:b/>
          <w:i/>
          <w:kern w:val="0"/>
          <w:szCs w:val="20"/>
          <w:lang w:eastAsia="zh-CN"/>
        </w:rPr>
        <w:t xml:space="preserve">use </w:t>
      </w:r>
      <w:r w:rsidRPr="00C87CB7">
        <w:rPr>
          <w:rFonts w:ascii="Times New Roman" w:eastAsia="等线" w:hAnsi="Times New Roman"/>
          <w:b/>
          <w:i/>
          <w:sz w:val="21"/>
        </w:rPr>
        <w:t>h</w:t>
      </w:r>
      <w:r w:rsidRPr="00C87CB7">
        <w:rPr>
          <w:rFonts w:ascii="Times New Roman" w:eastAsia="等线" w:hAnsi="Times New Roman"/>
          <w:b/>
          <w:i/>
          <w:sz w:val="21"/>
          <w:vertAlign w:val="subscript"/>
        </w:rPr>
        <w:t>UT</w:t>
      </w:r>
      <w:r w:rsidRPr="00C87CB7">
        <w:rPr>
          <w:rFonts w:ascii="Times New Roman" w:eastAsia="Batang" w:hAnsi="Times New Roman" w:cs="Times New Roman"/>
          <w:b/>
          <w:i/>
          <w:kern w:val="0"/>
          <w:szCs w:val="20"/>
          <w:lang w:eastAsia="zh-CN"/>
        </w:rPr>
        <w:t xml:space="preserve"> 1.5 m for pathloss calculation </w:t>
      </w:r>
      <w:r>
        <w:rPr>
          <w:rFonts w:ascii="Times New Roman" w:eastAsia="Batang" w:hAnsi="Times New Roman" w:cs="Times New Roman"/>
          <w:b/>
          <w:i/>
          <w:kern w:val="0"/>
          <w:szCs w:val="20"/>
          <w:lang w:eastAsia="zh-CN"/>
        </w:rPr>
        <w:t xml:space="preserve">(Option 5) when the height of a scattering point of target is less than 1.5m. </w:t>
      </w:r>
    </w:p>
    <w:p w14:paraId="3C949D2F" w14:textId="77777777" w:rsidR="00E0739E" w:rsidRPr="00B85014"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Proposal</w:t>
      </w:r>
      <w:r>
        <w:rPr>
          <w:rFonts w:ascii="Times New Roman" w:eastAsia="Batang" w:hAnsi="Times New Roman" w:cs="Times New Roman"/>
          <w:b/>
          <w:i/>
          <w:kern w:val="0"/>
          <w:szCs w:val="20"/>
          <w:lang w:eastAsia="zh-CN"/>
        </w:rPr>
        <w:t xml:space="preserve"> 13</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Consider generating</w:t>
      </w:r>
      <w:r w:rsidRPr="0062533C">
        <w:rPr>
          <w:rFonts w:ascii="Times New Roman" w:eastAsia="Batang" w:hAnsi="Times New Roman" w:cs="Times New Roman"/>
          <w:b/>
          <w:i/>
          <w:kern w:val="0"/>
          <w:szCs w:val="20"/>
          <w:lang w:eastAsia="zh-CN"/>
        </w:rPr>
        <w:t xml:space="preserve"> the absolute delay model for sensing scenari</w:t>
      </w:r>
      <w:r>
        <w:rPr>
          <w:rFonts w:ascii="Times New Roman" w:eastAsia="Batang" w:hAnsi="Times New Roman" w:cs="Times New Roman"/>
          <w:b/>
          <w:i/>
          <w:kern w:val="0"/>
          <w:szCs w:val="20"/>
          <w:lang w:eastAsia="zh-CN"/>
        </w:rPr>
        <w:t>os Urban grid, highway and HST based on the values of parameters for UMa and RMa.</w:t>
      </w:r>
    </w:p>
    <w:p w14:paraId="2DC5E9BB" w14:textId="77777777" w:rsidR="00E0739E" w:rsidRPr="00B85014" w:rsidRDefault="00E0739E" w:rsidP="00E0739E">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B06C2F">
        <w:rPr>
          <w:rFonts w:ascii="Times New Roman" w:eastAsia="Batang" w:hAnsi="Times New Roman" w:cs="Times New Roman"/>
          <w:b/>
          <w:bCs/>
          <w:i/>
          <w:iCs/>
          <w:kern w:val="0"/>
          <w:szCs w:val="20"/>
          <w:lang w:val="en-GB" w:eastAsia="zh-CN"/>
        </w:rPr>
        <w:t>Proposal</w:t>
      </w:r>
      <w:r>
        <w:rPr>
          <w:rFonts w:ascii="Times New Roman" w:eastAsia="Batang" w:hAnsi="Times New Roman" w:cs="Times New Roman"/>
          <w:b/>
          <w:bCs/>
          <w:i/>
          <w:iCs/>
          <w:kern w:val="0"/>
          <w:szCs w:val="20"/>
          <w:lang w:val="en-GB" w:eastAsia="zh-CN"/>
        </w:rPr>
        <w:t xml:space="preserve"> 14: No need to perform power normalization between target channel and background channel.</w:t>
      </w:r>
    </w:p>
    <w:p w14:paraId="28ADFD3C" w14:textId="77777777" w:rsidR="00E0739E" w:rsidRPr="006855E5" w:rsidRDefault="00E0739E" w:rsidP="00E0739E">
      <w:pPr>
        <w:widowControl/>
        <w:wordWrap/>
        <w:autoSpaceDE/>
        <w:autoSpaceDN/>
        <w:spacing w:before="60" w:after="60" w:line="288" w:lineRule="auto"/>
        <w:ind w:firstLineChars="100" w:firstLine="196"/>
        <w:rPr>
          <w:rFonts w:ascii="Times New Roman" w:eastAsia="Batang" w:hAnsi="Times New Roman" w:cs="Times New Roman"/>
          <w:b/>
          <w:bCs/>
          <w:i/>
          <w:iCs/>
          <w:kern w:val="0"/>
          <w:szCs w:val="20"/>
          <w:lang w:val="en-GB" w:eastAsia="zh-CN"/>
        </w:rPr>
      </w:pPr>
      <w:r w:rsidRPr="006855E5">
        <w:rPr>
          <w:rFonts w:ascii="Times New Roman" w:eastAsia="Batang" w:hAnsi="Times New Roman" w:cs="Times New Roman"/>
          <w:b/>
          <w:bCs/>
          <w:i/>
          <w:iCs/>
          <w:kern w:val="0"/>
          <w:szCs w:val="20"/>
          <w:lang w:val="en-GB" w:eastAsia="zh-CN"/>
        </w:rPr>
        <w:t xml:space="preserve">Observation </w:t>
      </w:r>
      <w:r>
        <w:rPr>
          <w:rFonts w:ascii="Times New Roman" w:eastAsia="Batang" w:hAnsi="Times New Roman" w:cs="Times New Roman"/>
          <w:b/>
          <w:bCs/>
          <w:i/>
          <w:iCs/>
          <w:kern w:val="0"/>
          <w:szCs w:val="20"/>
          <w:lang w:val="en-GB" w:eastAsia="zh-CN"/>
        </w:rPr>
        <w:t>6</w:t>
      </w:r>
      <w:r w:rsidRPr="006855E5">
        <w:rPr>
          <w:rFonts w:ascii="Times New Roman" w:eastAsia="Batang" w:hAnsi="Times New Roman" w:cs="Times New Roman"/>
          <w:b/>
          <w:bCs/>
          <w:i/>
          <w:iCs/>
          <w:kern w:val="0"/>
          <w:szCs w:val="20"/>
          <w:lang w:val="en-GB" w:eastAsia="zh-CN"/>
        </w:rPr>
        <w:t xml:space="preserve">: The mobility of stochastic clutters can be reflected as slow-moving objects following a specific Doppler distribution with an average Doppler of zero, which has a significant impact on target channel modelling </w:t>
      </w:r>
    </w:p>
    <w:p w14:paraId="35D8A3DD" w14:textId="77777777" w:rsidR="00E0739E" w:rsidRPr="00D5701C" w:rsidRDefault="00E0739E" w:rsidP="00E0739E">
      <w:pPr>
        <w:widowControl/>
        <w:wordWrap/>
        <w:autoSpaceDE/>
        <w:autoSpaceDN/>
        <w:spacing w:before="60" w:after="60" w:line="288" w:lineRule="auto"/>
        <w:ind w:firstLineChars="100" w:firstLine="196"/>
        <w:rPr>
          <w:rFonts w:ascii="Times New Roman" w:eastAsia="等线" w:hAnsi="Times New Roman" w:cs="Times New Roman"/>
          <w:b/>
          <w:bCs/>
          <w:i/>
          <w:iCs/>
          <w:kern w:val="0"/>
          <w:szCs w:val="20"/>
          <w:lang w:eastAsia="zh-CN"/>
        </w:rPr>
      </w:pPr>
      <w:r w:rsidRPr="006855E5">
        <w:rPr>
          <w:rFonts w:ascii="Times New Roman" w:eastAsia="Batang" w:hAnsi="Times New Roman" w:cs="Times New Roman"/>
          <w:b/>
          <w:bCs/>
          <w:i/>
          <w:iCs/>
          <w:kern w:val="0"/>
          <w:szCs w:val="20"/>
          <w:lang w:val="en-GB" w:eastAsia="zh-CN"/>
        </w:rPr>
        <w:t>Proposal</w:t>
      </w:r>
      <w:r>
        <w:rPr>
          <w:rFonts w:ascii="Times New Roman" w:eastAsia="Batang" w:hAnsi="Times New Roman" w:cs="Times New Roman"/>
          <w:b/>
          <w:bCs/>
          <w:i/>
          <w:iCs/>
          <w:kern w:val="0"/>
          <w:szCs w:val="20"/>
          <w:lang w:val="en-GB" w:eastAsia="zh-CN"/>
        </w:rPr>
        <w:t xml:space="preserve"> 15</w:t>
      </w:r>
      <w:r w:rsidRPr="006855E5">
        <w:rPr>
          <w:rFonts w:ascii="Times New Roman" w:eastAsia="Batang" w:hAnsi="Times New Roman" w:cs="Times New Roman"/>
          <w:b/>
          <w:bCs/>
          <w:i/>
          <w:iCs/>
          <w:kern w:val="0"/>
          <w:szCs w:val="20"/>
          <w:lang w:val="en-GB" w:eastAsia="zh-CN"/>
        </w:rPr>
        <w:t>: RAN1 to</w:t>
      </w:r>
      <w:r>
        <w:rPr>
          <w:rFonts w:ascii="Times New Roman" w:eastAsia="Batang" w:hAnsi="Times New Roman" w:cs="Times New Roman"/>
          <w:b/>
          <w:bCs/>
          <w:i/>
          <w:iCs/>
          <w:kern w:val="0"/>
          <w:szCs w:val="20"/>
          <w:lang w:val="en-GB" w:eastAsia="zh-CN"/>
        </w:rPr>
        <w:t xml:space="preserve"> consider reusing dual mobility model in TR 38.901 to reflect the effect of </w:t>
      </w:r>
      <w:r w:rsidRPr="00F30C7F">
        <w:rPr>
          <w:rFonts w:ascii="Times New Roman" w:eastAsia="Batang" w:hAnsi="Times New Roman" w:cs="Times New Roman"/>
          <w:b/>
          <w:bCs/>
          <w:i/>
          <w:iCs/>
          <w:kern w:val="0"/>
          <w:szCs w:val="20"/>
          <w:lang w:val="en-GB" w:eastAsia="zh-CN"/>
        </w:rPr>
        <w:t xml:space="preserve">the stochastic clutters in target channel with necessary modifications, e.g., maximum speed and ratio of moving scatters.  </w:t>
      </w:r>
    </w:p>
    <w:p w14:paraId="123086C3" w14:textId="77777777" w:rsidR="00E0739E" w:rsidRPr="00B85014"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16</w:t>
      </w:r>
      <w:r w:rsidRPr="00141FA5">
        <w:rPr>
          <w:rFonts w:ascii="Times New Roman" w:eastAsia="Batang" w:hAnsi="Times New Roman" w:cs="Times New Roman"/>
          <w:b/>
          <w:i/>
          <w:kern w:val="0"/>
          <w:szCs w:val="20"/>
          <w:lang w:eastAsia="zh-CN"/>
        </w:rPr>
        <w:t xml:space="preserve">: </w:t>
      </w:r>
      <w:r w:rsidRPr="00437F50">
        <w:rPr>
          <w:rFonts w:ascii="Times New Roman" w:eastAsia="Batang" w:hAnsi="Times New Roman" w:cs="Times New Roman"/>
          <w:b/>
          <w:i/>
          <w:kern w:val="0"/>
          <w:szCs w:val="20"/>
          <w:lang w:eastAsia="zh-CN"/>
        </w:rPr>
        <w:t xml:space="preserve">the path dropping after concatenation of Tx-target and target-Rx link is not </w:t>
      </w:r>
      <w:r>
        <w:rPr>
          <w:rFonts w:ascii="Times New Roman" w:eastAsia="Batang" w:hAnsi="Times New Roman" w:cs="Times New Roman"/>
          <w:b/>
          <w:i/>
          <w:kern w:val="0"/>
          <w:szCs w:val="20"/>
          <w:lang w:eastAsia="zh-CN"/>
        </w:rPr>
        <w:t>reperformed</w:t>
      </w:r>
      <w:r w:rsidRPr="00437F50">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and the large/small scale parameters can be updated </w:t>
      </w:r>
      <w:r w:rsidRPr="001E34FE">
        <w:rPr>
          <w:rFonts w:ascii="Times New Roman" w:eastAsia="Batang" w:hAnsi="Times New Roman" w:cs="Times New Roman"/>
          <w:b/>
          <w:i/>
          <w:kern w:val="0"/>
          <w:szCs w:val="20"/>
          <w:lang w:eastAsia="zh-CN"/>
        </w:rPr>
        <w:t xml:space="preserve">according to the procedure of spatial consistency. </w:t>
      </w:r>
    </w:p>
    <w:p w14:paraId="49ECAB16" w14:textId="77777777" w:rsidR="00E0739E" w:rsidRPr="00477548"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17</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No spatial consistency enabled for the case where the links </w:t>
      </w:r>
      <w:r w:rsidRPr="00141BB7">
        <w:rPr>
          <w:rFonts w:ascii="Times New Roman" w:eastAsia="Batang" w:hAnsi="Times New Roman" w:cs="Times New Roman"/>
          <w:b/>
          <w:i/>
          <w:kern w:val="0"/>
          <w:szCs w:val="20"/>
          <w:lang w:eastAsia="zh-CN"/>
        </w:rPr>
        <w:t xml:space="preserve">originate from distinct communication scenarios or involve </w:t>
      </w:r>
      <w:r>
        <w:rPr>
          <w:rFonts w:ascii="Times New Roman" w:eastAsia="Batang" w:hAnsi="Times New Roman" w:cs="Times New Roman"/>
          <w:b/>
          <w:i/>
          <w:kern w:val="0"/>
          <w:szCs w:val="20"/>
          <w:lang w:eastAsia="zh-CN"/>
        </w:rPr>
        <w:t>virtual reference points.</w:t>
      </w:r>
    </w:p>
    <w:p w14:paraId="34717BA2" w14:textId="77777777" w:rsidR="00E0739E" w:rsidRPr="003615CA"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 xml:space="preserve">Observation 7: Enabling spatial consistency for channels of multiple scattering points may help reflect </w:t>
      </w:r>
      <w:r w:rsidRPr="00361768">
        <w:rPr>
          <w:rFonts w:ascii="Times New Roman" w:eastAsia="Batang" w:hAnsi="Times New Roman" w:cs="Times New Roman"/>
          <w:b/>
          <w:i/>
          <w:kern w:val="0"/>
          <w:szCs w:val="20"/>
          <w:lang w:eastAsia="zh-CN"/>
        </w:rPr>
        <w:t xml:space="preserve">realistic </w:t>
      </w:r>
      <w:r>
        <w:rPr>
          <w:rFonts w:ascii="Times New Roman" w:eastAsia="Batang" w:hAnsi="Times New Roman" w:cs="Times New Roman"/>
          <w:b/>
          <w:i/>
          <w:kern w:val="0"/>
          <w:szCs w:val="20"/>
          <w:lang w:eastAsia="zh-CN"/>
        </w:rPr>
        <w:t xml:space="preserve">scattering </w:t>
      </w:r>
      <w:r w:rsidRPr="00DF42D7">
        <w:rPr>
          <w:rFonts w:ascii="Times New Roman" w:eastAsia="Batang" w:hAnsi="Times New Roman" w:cs="Times New Roman"/>
          <w:b/>
          <w:i/>
          <w:kern w:val="0"/>
          <w:szCs w:val="20"/>
          <w:lang w:eastAsia="zh-CN"/>
        </w:rPr>
        <w:t xml:space="preserve">characteristics </w:t>
      </w:r>
      <w:r w:rsidRPr="00361768">
        <w:rPr>
          <w:rFonts w:ascii="Times New Roman" w:eastAsia="Batang" w:hAnsi="Times New Roman" w:cs="Times New Roman"/>
          <w:b/>
          <w:i/>
          <w:kern w:val="0"/>
          <w:szCs w:val="20"/>
          <w:lang w:eastAsia="zh-CN"/>
        </w:rPr>
        <w:t xml:space="preserve">of scattering points </w:t>
      </w:r>
      <w:r>
        <w:rPr>
          <w:rFonts w:ascii="Times New Roman" w:eastAsia="Batang" w:hAnsi="Times New Roman" w:cs="Times New Roman"/>
          <w:b/>
          <w:i/>
          <w:kern w:val="0"/>
          <w:szCs w:val="20"/>
          <w:lang w:eastAsia="zh-CN"/>
        </w:rPr>
        <w:t>and their associated parameters.</w:t>
      </w:r>
    </w:p>
    <w:p w14:paraId="118D0279" w14:textId="77777777" w:rsidR="00E0739E" w:rsidRPr="00926DD2"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 xml:space="preserve">Proposal 18: </w:t>
      </w:r>
      <w:r w:rsidRPr="003933CF">
        <w:rPr>
          <w:rFonts w:ascii="Times New Roman" w:eastAsia="Batang" w:hAnsi="Times New Roman" w:cs="Times New Roman"/>
          <w:b/>
          <w:i/>
          <w:kern w:val="0"/>
          <w:szCs w:val="20"/>
          <w:lang w:eastAsia="zh-CN"/>
        </w:rPr>
        <w:t>When multiple scattering points of target is modelled</w:t>
      </w:r>
      <w:r>
        <w:rPr>
          <w:rFonts w:ascii="Times New Roman" w:eastAsia="Batang" w:hAnsi="Times New Roman" w:cs="Times New Roman"/>
          <w:b/>
          <w:i/>
          <w:kern w:val="0"/>
          <w:szCs w:val="20"/>
          <w:lang w:eastAsia="zh-CN"/>
        </w:rPr>
        <w:t>, enabling spatial consistency</w:t>
      </w:r>
      <w:r w:rsidRPr="003933CF">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is optional.</w:t>
      </w:r>
    </w:p>
    <w:p w14:paraId="69A4A263" w14:textId="77777777" w:rsidR="00E0739E" w:rsidRDefault="00E0739E" w:rsidP="00E0739E">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Pr>
          <w:rFonts w:ascii="Times New Roman" w:eastAsia="Batang" w:hAnsi="Times New Roman" w:cs="Times New Roman"/>
          <w:b/>
          <w:i/>
          <w:kern w:val="0"/>
          <w:szCs w:val="20"/>
          <w:lang w:eastAsia="zh-CN"/>
        </w:rPr>
        <w:t xml:space="preserve">Proposal 19: </w:t>
      </w:r>
      <w:r w:rsidRPr="0094722A">
        <w:rPr>
          <w:rFonts w:ascii="Times New Roman" w:eastAsia="Batang" w:hAnsi="Times New Roman" w:cs="Times New Roman"/>
          <w:b/>
          <w:i/>
          <w:kern w:val="0"/>
          <w:szCs w:val="20"/>
          <w:lang w:eastAsia="zh-CN"/>
        </w:rPr>
        <w:t xml:space="preserve">When spatial consistency is </w:t>
      </w:r>
      <w:r>
        <w:rPr>
          <w:rFonts w:ascii="Times New Roman" w:eastAsia="Batang" w:hAnsi="Times New Roman" w:cs="Times New Roman"/>
          <w:b/>
          <w:i/>
          <w:kern w:val="0"/>
          <w:szCs w:val="20"/>
          <w:lang w:eastAsia="zh-CN"/>
        </w:rPr>
        <w:t>not</w:t>
      </w:r>
      <w:r w:rsidRPr="0094722A">
        <w:rPr>
          <w:rFonts w:ascii="Times New Roman" w:eastAsia="Batang" w:hAnsi="Times New Roman" w:cs="Times New Roman"/>
          <w:b/>
          <w:i/>
          <w:kern w:val="0"/>
          <w:szCs w:val="20"/>
          <w:lang w:eastAsia="zh-CN"/>
        </w:rPr>
        <w:t xml:space="preserve"> implemented, channels of the multiple scattering points of a target is independently generated</w:t>
      </w:r>
      <w:r>
        <w:rPr>
          <w:rFonts w:ascii="Times New Roman" w:eastAsia="Batang" w:hAnsi="Times New Roman" w:cs="Times New Roman"/>
          <w:b/>
          <w:i/>
          <w:kern w:val="0"/>
          <w:szCs w:val="20"/>
          <w:lang w:eastAsia="zh-CN"/>
        </w:rPr>
        <w:t xml:space="preserve">. </w:t>
      </w:r>
    </w:p>
    <w:p w14:paraId="77D30852" w14:textId="77777777" w:rsidR="00E0739E" w:rsidRPr="00F65A7D"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Observation</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8</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The validity of direct application of horizontal correlation distance to vertical or 3D correlation distance is unclear. </w:t>
      </w:r>
    </w:p>
    <w:p w14:paraId="75F3386F" w14:textId="77777777" w:rsidR="00E0739E" w:rsidRPr="00B85014"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20</w:t>
      </w:r>
      <w:r w:rsidRPr="00141FA5">
        <w:rPr>
          <w:rFonts w:ascii="Times New Roman" w:eastAsia="Batang" w:hAnsi="Times New Roman" w:cs="Times New Roman"/>
          <w:b/>
          <w:i/>
          <w:kern w:val="0"/>
          <w:szCs w:val="20"/>
          <w:lang w:eastAsia="zh-CN"/>
        </w:rPr>
        <w:t xml:space="preserve">: </w:t>
      </w:r>
      <w:r>
        <w:rPr>
          <w:rFonts w:ascii="Times New Roman" w:eastAsia="Batang" w:hAnsi="Times New Roman" w:cs="Times New Roman"/>
          <w:b/>
          <w:i/>
          <w:kern w:val="0"/>
          <w:szCs w:val="20"/>
          <w:lang w:eastAsia="zh-CN"/>
        </w:rPr>
        <w:t xml:space="preserve">RAN1 to study on whether horizontal correlation can be directly reused to model 3D spatial consistency for ISAC channel. </w:t>
      </w:r>
    </w:p>
    <w:p w14:paraId="6F924780" w14:textId="77777777" w:rsidR="00E0739E" w:rsidRPr="00B85014"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sidRPr="00141FA5">
        <w:rPr>
          <w:rFonts w:ascii="Times New Roman" w:eastAsia="Batang" w:hAnsi="Times New Roman" w:cs="Times New Roman"/>
          <w:b/>
          <w:i/>
          <w:kern w:val="0"/>
          <w:szCs w:val="20"/>
          <w:lang w:eastAsia="zh-CN"/>
        </w:rPr>
        <w:t xml:space="preserve">Proposal </w:t>
      </w:r>
      <w:r>
        <w:rPr>
          <w:rFonts w:ascii="Times New Roman" w:eastAsia="Batang" w:hAnsi="Times New Roman" w:cs="Times New Roman"/>
          <w:b/>
          <w:i/>
          <w:kern w:val="0"/>
          <w:szCs w:val="20"/>
          <w:lang w:eastAsia="zh-CN"/>
        </w:rPr>
        <w:t>21</w:t>
      </w:r>
      <w:r w:rsidRPr="00141FA5">
        <w:rPr>
          <w:rFonts w:ascii="Times New Roman" w:eastAsia="Batang" w:hAnsi="Times New Roman" w:cs="Times New Roman"/>
          <w:b/>
          <w:i/>
          <w:kern w:val="0"/>
          <w:szCs w:val="20"/>
          <w:lang w:eastAsia="zh-CN"/>
        </w:rPr>
        <w:t>:</w:t>
      </w:r>
      <w:r>
        <w:rPr>
          <w:rFonts w:ascii="Times New Roman" w:eastAsia="Batang" w:hAnsi="Times New Roman" w:cs="Times New Roman"/>
          <w:b/>
          <w:i/>
          <w:kern w:val="0"/>
          <w:szCs w:val="20"/>
          <w:lang w:eastAsia="zh-CN"/>
        </w:rPr>
        <w:t xml:space="preserve"> EO type-2 should be modelled in background channel if modelled in target channel </w:t>
      </w:r>
    </w:p>
    <w:p w14:paraId="28A5836C" w14:textId="77777777" w:rsidR="00E0739E" w:rsidRDefault="00E0739E" w:rsidP="00E0739E">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9361B0">
        <w:rPr>
          <w:rFonts w:ascii="Times New Roman" w:eastAsia="Batang" w:hAnsi="Times New Roman" w:cs="Times New Roman" w:hint="eastAsia"/>
          <w:b/>
          <w:i/>
          <w:kern w:val="0"/>
          <w:szCs w:val="20"/>
          <w:lang w:eastAsia="zh-CN"/>
        </w:rPr>
        <w:t>O</w:t>
      </w:r>
      <w:r w:rsidRPr="009361B0">
        <w:rPr>
          <w:rFonts w:ascii="Times New Roman" w:eastAsia="Batang" w:hAnsi="Times New Roman" w:cs="Times New Roman"/>
          <w:b/>
          <w:i/>
          <w:kern w:val="0"/>
          <w:szCs w:val="20"/>
          <w:lang w:eastAsia="zh-CN"/>
        </w:rPr>
        <w:t>bservation 9: Option A may require new criteria to determine LOS blockage due to EO type-2</w:t>
      </w:r>
      <w:r>
        <w:rPr>
          <w:rFonts w:ascii="Times New Roman" w:eastAsia="Batang" w:hAnsi="Times New Roman" w:cs="Times New Roman"/>
          <w:b/>
          <w:i/>
          <w:kern w:val="0"/>
          <w:szCs w:val="20"/>
          <w:lang w:eastAsia="zh-CN"/>
        </w:rPr>
        <w:t>.</w:t>
      </w:r>
    </w:p>
    <w:p w14:paraId="70AF9CC6" w14:textId="77777777" w:rsidR="00E0739E" w:rsidRPr="00A84C3E" w:rsidRDefault="00E0739E" w:rsidP="00E0739E">
      <w:pPr>
        <w:widowControl/>
        <w:wordWrap/>
        <w:autoSpaceDE/>
        <w:autoSpaceDN/>
        <w:spacing w:before="60" w:after="60" w:line="288" w:lineRule="auto"/>
        <w:ind w:firstLineChars="100" w:firstLine="196"/>
        <w:rPr>
          <w:rFonts w:ascii="Times New Roman" w:eastAsia="等线" w:hAnsi="Times New Roman" w:cs="Times New Roman"/>
          <w:b/>
          <w:i/>
          <w:kern w:val="0"/>
          <w:szCs w:val="20"/>
          <w:lang w:eastAsia="zh-CN"/>
        </w:rPr>
      </w:pPr>
      <w:r>
        <w:rPr>
          <w:rFonts w:ascii="Times New Roman" w:eastAsia="Batang" w:hAnsi="Times New Roman" w:cs="Times New Roman"/>
          <w:b/>
          <w:i/>
          <w:kern w:val="0"/>
          <w:szCs w:val="20"/>
          <w:lang w:eastAsia="zh-CN"/>
        </w:rPr>
        <w:t xml:space="preserve">Observation 10: the blockage model is particularly designed for human/vehicular blocking and its applicability to EO type-2 is unverified and may require more study. </w:t>
      </w:r>
    </w:p>
    <w:p w14:paraId="152B04E5" w14:textId="1C1E5044" w:rsidR="00EF0156" w:rsidRPr="00E0739E" w:rsidRDefault="00E0739E" w:rsidP="00E0739E">
      <w:pPr>
        <w:widowControl/>
        <w:wordWrap/>
        <w:autoSpaceDE/>
        <w:autoSpaceDN/>
        <w:spacing w:before="60" w:after="60" w:line="288" w:lineRule="auto"/>
        <w:ind w:firstLineChars="100" w:firstLine="196"/>
        <w:rPr>
          <w:rFonts w:ascii="Times New Roman" w:eastAsia="Batang" w:hAnsi="Times New Roman" w:cs="Times New Roman"/>
          <w:b/>
          <w:i/>
          <w:kern w:val="0"/>
          <w:szCs w:val="20"/>
          <w:lang w:eastAsia="zh-CN"/>
        </w:rPr>
      </w:pPr>
      <w:r w:rsidRPr="006855E5">
        <w:rPr>
          <w:rFonts w:ascii="Times New Roman" w:eastAsia="Batang" w:hAnsi="Times New Roman" w:cs="Times New Roman"/>
          <w:b/>
          <w:bCs/>
          <w:i/>
          <w:iCs/>
          <w:kern w:val="0"/>
          <w:szCs w:val="20"/>
          <w:lang w:eastAsia="zh-CN"/>
        </w:rPr>
        <w:t xml:space="preserve">Proposal </w:t>
      </w:r>
      <w:r>
        <w:rPr>
          <w:rFonts w:ascii="Times New Roman" w:eastAsia="Batang" w:hAnsi="Times New Roman" w:cs="Times New Roman"/>
          <w:b/>
          <w:bCs/>
          <w:i/>
          <w:iCs/>
          <w:kern w:val="0"/>
          <w:szCs w:val="20"/>
          <w:lang w:eastAsia="zh-CN"/>
        </w:rPr>
        <w:t>22</w:t>
      </w:r>
      <w:r w:rsidRPr="006855E5">
        <w:rPr>
          <w:rFonts w:ascii="Times New Roman" w:eastAsia="Batang" w:hAnsi="Times New Roman" w:cs="Times New Roman"/>
          <w:b/>
          <w:bCs/>
          <w:i/>
          <w:iCs/>
          <w:kern w:val="0"/>
          <w:szCs w:val="20"/>
          <w:lang w:eastAsia="zh-CN"/>
        </w:rPr>
        <w:t xml:space="preserve">: RAN1 to </w:t>
      </w:r>
      <w:r>
        <w:rPr>
          <w:rFonts w:ascii="Times New Roman" w:eastAsia="Batang" w:hAnsi="Times New Roman" w:cs="Times New Roman"/>
          <w:b/>
          <w:bCs/>
          <w:i/>
          <w:iCs/>
          <w:kern w:val="0"/>
          <w:szCs w:val="20"/>
          <w:lang w:eastAsia="zh-CN"/>
        </w:rPr>
        <w:t>further address the limitations of Option A and Option B and down-select from the two options.</w:t>
      </w:r>
    </w:p>
    <w:p w14:paraId="28DC6500" w14:textId="09987B42" w:rsidR="005A4155" w:rsidRPr="00BC24B9" w:rsidRDefault="005A4155" w:rsidP="00BC24B9">
      <w:pPr>
        <w:widowControl/>
        <w:wordWrap/>
        <w:autoSpaceDE/>
        <w:autoSpaceDN/>
        <w:spacing w:before="60" w:after="60" w:line="288" w:lineRule="auto"/>
        <w:rPr>
          <w:rFonts w:ascii="Times New Roman" w:eastAsia="等线" w:hAnsi="Times New Roman" w:cs="Times New Roman"/>
          <w:b/>
          <w:bCs/>
          <w:i/>
          <w:iCs/>
          <w:kern w:val="0"/>
          <w:szCs w:val="20"/>
        </w:rPr>
      </w:pPr>
    </w:p>
    <w:p w14:paraId="5A4E2BCA" w14:textId="77777777" w:rsidR="00A84998" w:rsidRPr="0090571C" w:rsidRDefault="00A84998" w:rsidP="00A84998">
      <w:pPr>
        <w:pStyle w:val="Heading1"/>
        <w:ind w:left="426" w:hanging="426"/>
      </w:pPr>
      <w:r w:rsidRPr="0090571C">
        <w:t>References</w:t>
      </w:r>
    </w:p>
    <w:p w14:paraId="03F2D96D" w14:textId="77777777" w:rsidR="00A84998" w:rsidRPr="006855E5" w:rsidRDefault="00A84998" w:rsidP="00A84998">
      <w:pPr>
        <w:widowControl/>
        <w:tabs>
          <w:tab w:val="num" w:pos="284"/>
          <w:tab w:val="num" w:pos="1701"/>
        </w:tabs>
        <w:wordWrap/>
        <w:autoSpaceDE/>
        <w:autoSpaceDN/>
        <w:spacing w:before="60" w:after="60" w:line="288" w:lineRule="auto"/>
        <w:ind w:left="1560" w:hangingChars="780" w:hanging="1560"/>
        <w:rPr>
          <w:rFonts w:ascii="Times New Roman" w:eastAsia="Batang" w:hAnsi="Times New Roman" w:cs="Times New Roman"/>
          <w:kern w:val="0"/>
          <w:szCs w:val="20"/>
        </w:rPr>
      </w:pPr>
      <w:bookmarkStart w:id="1" w:name="_Ref77157032"/>
      <w:r>
        <w:rPr>
          <w:rFonts w:ascii="Times New Roman" w:eastAsia="Batang" w:hAnsi="Times New Roman" w:cs="Times New Roman"/>
          <w:kern w:val="0"/>
          <w:szCs w:val="20"/>
        </w:rPr>
        <w:t xml:space="preserve">[1] </w:t>
      </w:r>
      <w:r w:rsidRPr="006855E5">
        <w:rPr>
          <w:rFonts w:ascii="Times New Roman" w:eastAsia="Batang" w:hAnsi="Times New Roman" w:cs="Times New Roman"/>
          <w:kern w:val="0"/>
          <w:szCs w:val="20"/>
        </w:rPr>
        <w:t>RP-240799</w:t>
      </w:r>
      <w:r>
        <w:rPr>
          <w:rFonts w:ascii="Times New Roman" w:eastAsia="Batang" w:hAnsi="Times New Roman" w:cs="Times New Roman"/>
          <w:kern w:val="0"/>
          <w:szCs w:val="20"/>
        </w:rPr>
        <w:tab/>
      </w:r>
      <w:r w:rsidRPr="006855E5">
        <w:rPr>
          <w:rFonts w:ascii="Times New Roman" w:eastAsia="Batang" w:hAnsi="Times New Roman" w:cs="Times New Roman"/>
          <w:kern w:val="0"/>
          <w:szCs w:val="20"/>
        </w:rPr>
        <w:t>“New SID: Study on channel modelling for Integrated Sensing And Communication (ISAC) for NR,” RAN#</w:t>
      </w:r>
      <w:bookmarkEnd w:id="1"/>
      <w:r w:rsidRPr="006855E5">
        <w:rPr>
          <w:rFonts w:ascii="Times New Roman" w:eastAsia="Batang" w:hAnsi="Times New Roman" w:cs="Times New Roman"/>
          <w:kern w:val="0"/>
          <w:szCs w:val="20"/>
        </w:rPr>
        <w:t>103</w:t>
      </w:r>
    </w:p>
    <w:p w14:paraId="168BD370" w14:textId="44BE101D" w:rsidR="00A84998" w:rsidRDefault="00A84998" w:rsidP="00A84998">
      <w:pPr>
        <w:widowControl/>
        <w:tabs>
          <w:tab w:val="num" w:pos="284"/>
          <w:tab w:val="num" w:pos="1701"/>
        </w:tabs>
        <w:wordWrap/>
        <w:autoSpaceDE/>
        <w:autoSpaceDN/>
        <w:spacing w:before="60" w:after="60" w:line="288" w:lineRule="auto"/>
        <w:ind w:left="1560" w:hangingChars="780" w:hanging="1560"/>
        <w:rPr>
          <w:rFonts w:ascii="Times New Roman" w:eastAsia="Batang" w:hAnsi="Times New Roman" w:cs="Times New Roman"/>
          <w:kern w:val="0"/>
          <w:szCs w:val="20"/>
        </w:rPr>
      </w:pPr>
      <w:r w:rsidRPr="006855E5">
        <w:rPr>
          <w:rFonts w:ascii="Times New Roman" w:eastAsia="Batang" w:hAnsi="Times New Roman" w:cs="Times New Roman"/>
          <w:kern w:val="0"/>
          <w:szCs w:val="20"/>
        </w:rPr>
        <w:t>[</w:t>
      </w:r>
      <w:r>
        <w:rPr>
          <w:rFonts w:ascii="Times New Roman" w:eastAsia="Batang" w:hAnsi="Times New Roman" w:cs="Times New Roman"/>
          <w:kern w:val="0"/>
          <w:szCs w:val="20"/>
        </w:rPr>
        <w:t>2</w:t>
      </w:r>
      <w:r w:rsidRPr="006855E5">
        <w:rPr>
          <w:rFonts w:ascii="Times New Roman" w:eastAsia="Batang" w:hAnsi="Times New Roman" w:cs="Times New Roman"/>
          <w:kern w:val="0"/>
          <w:szCs w:val="20"/>
        </w:rPr>
        <w:t>]</w:t>
      </w:r>
      <w:r w:rsidRPr="00603E94">
        <w:rPr>
          <w:rFonts w:ascii="Times New Roman" w:eastAsia="Batang" w:hAnsi="Times New Roman" w:cs="Times New Roman"/>
          <w:kern w:val="0"/>
          <w:szCs w:val="20"/>
        </w:rPr>
        <w:t xml:space="preserve"> </w:t>
      </w:r>
      <w:r w:rsidR="00C61B83" w:rsidRPr="00C61B83">
        <w:rPr>
          <w:rFonts w:ascii="Times New Roman" w:eastAsia="Batang" w:hAnsi="Times New Roman" w:cs="Times New Roman"/>
          <w:kern w:val="0"/>
          <w:szCs w:val="20"/>
        </w:rPr>
        <w:t>R1-2502552</w:t>
      </w:r>
      <w:r w:rsidRPr="006855E5">
        <w:rPr>
          <w:rFonts w:ascii="Times New Roman" w:eastAsia="Batang" w:hAnsi="Times New Roman" w:cs="Times New Roman"/>
          <w:kern w:val="0"/>
          <w:szCs w:val="20"/>
        </w:rPr>
        <w:tab/>
      </w:r>
      <w:r w:rsidR="00C61B83" w:rsidRPr="00C61B83">
        <w:rPr>
          <w:rFonts w:ascii="Times New Roman" w:eastAsia="Batang" w:hAnsi="Times New Roman" w:cs="Times New Roman"/>
          <w:kern w:val="0"/>
          <w:szCs w:val="20"/>
        </w:rPr>
        <w:t>draft CR to TR 38.901 on ISAC</w:t>
      </w:r>
      <w:r w:rsidRPr="006855E5">
        <w:rPr>
          <w:rFonts w:ascii="Times New Roman" w:eastAsia="Batang" w:hAnsi="Times New Roman" w:cs="Times New Roman"/>
          <w:kern w:val="0"/>
          <w:szCs w:val="20"/>
        </w:rPr>
        <w:tab/>
        <w:t>Moderator (xiaomi)</w:t>
      </w:r>
    </w:p>
    <w:p w14:paraId="562E11CE" w14:textId="502F70F0" w:rsidR="00DA680D" w:rsidRPr="00B85014" w:rsidRDefault="00DA680D" w:rsidP="00DA680D">
      <w:pPr>
        <w:widowControl/>
        <w:tabs>
          <w:tab w:val="num" w:pos="284"/>
          <w:tab w:val="num" w:pos="1701"/>
        </w:tabs>
        <w:wordWrap/>
        <w:autoSpaceDE/>
        <w:autoSpaceDN/>
        <w:spacing w:before="60" w:after="60" w:line="288" w:lineRule="auto"/>
        <w:ind w:left="1560" w:hangingChars="780" w:hanging="1560"/>
        <w:rPr>
          <w:rFonts w:ascii="Times New Roman" w:eastAsia="等线" w:hAnsi="Times New Roman" w:cs="Times New Roman"/>
          <w:kern w:val="0"/>
          <w:szCs w:val="20"/>
          <w:lang w:eastAsia="zh-CN"/>
        </w:rPr>
      </w:pPr>
      <w:r>
        <w:rPr>
          <w:rFonts w:ascii="Times New Roman" w:eastAsia="Times New Roman" w:hAnsi="Times New Roman" w:cs="Times New Roman"/>
          <w:color w:val="000000"/>
          <w:kern w:val="0"/>
          <w:szCs w:val="20"/>
          <w:lang w:eastAsia="ar-SA"/>
        </w:rPr>
        <w:t xml:space="preserve">[3] </w:t>
      </w:r>
      <w:r w:rsidR="00C61B83" w:rsidRPr="00C61B83">
        <w:rPr>
          <w:rFonts w:ascii="Times New Roman" w:eastAsia="Times New Roman" w:hAnsi="Times New Roman" w:cs="Times New Roman"/>
          <w:color w:val="000000"/>
          <w:kern w:val="0"/>
          <w:szCs w:val="20"/>
          <w:lang w:eastAsia="ar-SA"/>
        </w:rPr>
        <w:t>R1-2502378</w:t>
      </w:r>
      <w:r>
        <w:rPr>
          <w:rFonts w:ascii="Times New Roman" w:eastAsia="Times New Roman" w:hAnsi="Times New Roman" w:cs="Times New Roman"/>
          <w:color w:val="000000"/>
          <w:kern w:val="0"/>
          <w:szCs w:val="20"/>
          <w:lang w:eastAsia="ar-SA"/>
        </w:rPr>
        <w:tab/>
      </w:r>
      <w:r w:rsidRPr="006855E5">
        <w:rPr>
          <w:rFonts w:ascii="Times New Roman" w:eastAsia="Batang" w:hAnsi="Times New Roman" w:cs="Times New Roman"/>
          <w:kern w:val="0"/>
          <w:szCs w:val="20"/>
        </w:rPr>
        <w:t>Discussion on ISAC channel modelling</w:t>
      </w:r>
      <w:r w:rsidRPr="006855E5">
        <w:rPr>
          <w:rFonts w:ascii="Times New Roman" w:eastAsia="Batang" w:hAnsi="Times New Roman" w:cs="Times New Roman"/>
          <w:kern w:val="0"/>
          <w:szCs w:val="20"/>
        </w:rPr>
        <w:tab/>
        <w:t>Samsung</w:t>
      </w:r>
    </w:p>
    <w:p w14:paraId="0D3B22F1" w14:textId="4121F4A7" w:rsidR="00A84998" w:rsidRDefault="00A84998" w:rsidP="00A84998">
      <w:pPr>
        <w:widowControl/>
        <w:tabs>
          <w:tab w:val="num" w:pos="284"/>
          <w:tab w:val="num" w:pos="1701"/>
        </w:tabs>
        <w:wordWrap/>
        <w:autoSpaceDE/>
        <w:autoSpaceDN/>
        <w:spacing w:before="60" w:after="60" w:line="288" w:lineRule="auto"/>
        <w:ind w:left="1560" w:hangingChars="780" w:hanging="1560"/>
        <w:rPr>
          <w:rFonts w:ascii="Times New Roman" w:eastAsia="Batang" w:hAnsi="Times New Roman" w:cs="Times New Roman"/>
          <w:kern w:val="0"/>
          <w:szCs w:val="20"/>
        </w:rPr>
      </w:pPr>
      <w:r w:rsidRPr="006855E5">
        <w:rPr>
          <w:rFonts w:ascii="Times New Roman" w:eastAsia="Batang" w:hAnsi="Times New Roman" w:cs="Times New Roman"/>
          <w:kern w:val="0"/>
          <w:szCs w:val="20"/>
        </w:rPr>
        <w:t>[</w:t>
      </w:r>
      <w:r w:rsidR="00DA680D">
        <w:rPr>
          <w:rFonts w:ascii="Times New Roman" w:eastAsia="Batang" w:hAnsi="Times New Roman" w:cs="Times New Roman"/>
          <w:kern w:val="0"/>
          <w:szCs w:val="20"/>
        </w:rPr>
        <w:t>4</w:t>
      </w:r>
      <w:r w:rsidRPr="006855E5">
        <w:rPr>
          <w:rFonts w:ascii="Times New Roman" w:eastAsia="Batang" w:hAnsi="Times New Roman" w:cs="Times New Roman"/>
          <w:kern w:val="0"/>
          <w:szCs w:val="20"/>
        </w:rPr>
        <w:t xml:space="preserve">] </w:t>
      </w:r>
      <w:r w:rsidR="00C61B83" w:rsidRPr="00C61B83">
        <w:rPr>
          <w:rFonts w:ascii="Times New Roman" w:eastAsia="Batang" w:hAnsi="Times New Roman" w:cs="Times New Roman"/>
          <w:kern w:val="0"/>
          <w:szCs w:val="20"/>
        </w:rPr>
        <w:t>R1-2502379</w:t>
      </w:r>
      <w:r w:rsidRPr="006855E5">
        <w:rPr>
          <w:rFonts w:ascii="Times New Roman" w:eastAsia="Batang" w:hAnsi="Times New Roman" w:cs="Times New Roman"/>
          <w:kern w:val="0"/>
          <w:szCs w:val="20"/>
        </w:rPr>
        <w:t xml:space="preserve"> </w:t>
      </w:r>
      <w:r w:rsidRPr="006855E5">
        <w:rPr>
          <w:rFonts w:ascii="Times New Roman" w:eastAsia="Batang" w:hAnsi="Times New Roman" w:cs="Times New Roman"/>
          <w:kern w:val="0"/>
          <w:szCs w:val="20"/>
        </w:rPr>
        <w:tab/>
        <w:t>Discussion on ISAC channel modelling</w:t>
      </w:r>
      <w:r w:rsidRPr="006855E5">
        <w:rPr>
          <w:rFonts w:ascii="Times New Roman" w:eastAsia="Batang" w:hAnsi="Times New Roman" w:cs="Times New Roman"/>
          <w:kern w:val="0"/>
          <w:szCs w:val="20"/>
        </w:rPr>
        <w:tab/>
        <w:t>Samsung</w:t>
      </w:r>
    </w:p>
    <w:p w14:paraId="3586CAD0" w14:textId="793FBB36" w:rsidR="00A84998" w:rsidRDefault="00A84998" w:rsidP="00A84998">
      <w:pPr>
        <w:widowControl/>
        <w:tabs>
          <w:tab w:val="num" w:pos="284"/>
        </w:tabs>
        <w:wordWrap/>
        <w:autoSpaceDE/>
        <w:autoSpaceDN/>
        <w:spacing w:after="120"/>
        <w:rPr>
          <w:rFonts w:ascii="Times New Roman" w:eastAsia="Times New Roman" w:hAnsi="Times New Roman" w:cs="Times New Roman"/>
          <w:color w:val="000000"/>
          <w:kern w:val="0"/>
          <w:szCs w:val="20"/>
          <w:lang w:eastAsia="ar-SA"/>
        </w:rPr>
      </w:pPr>
      <w:r>
        <w:rPr>
          <w:rFonts w:ascii="Times New Roman" w:eastAsia="Times New Roman" w:hAnsi="Times New Roman" w:cs="Times New Roman"/>
          <w:kern w:val="0"/>
          <w:szCs w:val="20"/>
          <w:lang w:eastAsia="ar-SA"/>
        </w:rPr>
        <w:lastRenderedPageBreak/>
        <w:t>[</w:t>
      </w:r>
      <w:r w:rsidR="005F4BA3">
        <w:rPr>
          <w:rFonts w:ascii="Times New Roman" w:eastAsia="Times New Roman" w:hAnsi="Times New Roman" w:cs="Times New Roman"/>
          <w:kern w:val="0"/>
          <w:szCs w:val="20"/>
          <w:lang w:eastAsia="ar-SA"/>
        </w:rPr>
        <w:t>5</w:t>
      </w:r>
      <w:r w:rsidRPr="006855E5">
        <w:rPr>
          <w:rFonts w:ascii="Times New Roman" w:eastAsia="Times New Roman" w:hAnsi="Times New Roman" w:cs="Times New Roman"/>
          <w:kern w:val="0"/>
          <w:szCs w:val="20"/>
          <w:lang w:eastAsia="ar-SA"/>
        </w:rPr>
        <w:t xml:space="preserve">] </w:t>
      </w:r>
      <w:r w:rsidRPr="006855E5">
        <w:rPr>
          <w:rFonts w:ascii="Times New Roman" w:eastAsia="Times New Roman" w:hAnsi="Times New Roman" w:cs="Times New Roman"/>
          <w:color w:val="000000"/>
          <w:kern w:val="0"/>
          <w:szCs w:val="20"/>
          <w:lang w:eastAsia="ar-SA"/>
        </w:rPr>
        <w:t xml:space="preserve">TR38.901 “Study on channel model for frequencies from 0.5 to 100 GHz </w:t>
      </w:r>
      <w:r w:rsidRPr="006855E5">
        <w:rPr>
          <w:rFonts w:ascii="Times New Roman" w:eastAsia="Times New Roman" w:hAnsi="Times New Roman" w:cs="Times New Roman"/>
          <w:kern w:val="0"/>
          <w:szCs w:val="20"/>
          <w:lang w:val="en-CA" w:eastAsia="ar-SA"/>
        </w:rPr>
        <w:t>(Release 17)</w:t>
      </w:r>
      <w:r w:rsidRPr="006855E5">
        <w:rPr>
          <w:rFonts w:ascii="Times New Roman" w:eastAsia="Times New Roman" w:hAnsi="Times New Roman" w:cs="Times New Roman"/>
          <w:color w:val="000000"/>
          <w:kern w:val="0"/>
          <w:szCs w:val="20"/>
          <w:lang w:eastAsia="ar-SA"/>
        </w:rPr>
        <w:t>”</w:t>
      </w:r>
    </w:p>
    <w:p w14:paraId="629CE035" w14:textId="2292C2BC" w:rsidR="00B86128" w:rsidRDefault="00B86128" w:rsidP="00B86128">
      <w:pPr>
        <w:widowControl/>
        <w:wordWrap/>
        <w:autoSpaceDE/>
        <w:autoSpaceDN/>
        <w:spacing w:before="60" w:after="60" w:line="288" w:lineRule="auto"/>
        <w:rPr>
          <w:rFonts w:ascii="Times New Roman" w:eastAsia="等线" w:hAnsi="Times New Roman" w:cs="Times New Roman"/>
          <w:kern w:val="0"/>
          <w:szCs w:val="20"/>
          <w:lang w:eastAsia="zh-CN"/>
        </w:rPr>
      </w:pPr>
      <w:r>
        <w:rPr>
          <w:rFonts w:ascii="Times New Roman" w:eastAsia="Times New Roman" w:hAnsi="Times New Roman" w:cs="Times New Roman"/>
          <w:kern w:val="0"/>
          <w:szCs w:val="20"/>
          <w:lang w:eastAsia="ar-SA"/>
        </w:rPr>
        <w:t>[6</w:t>
      </w:r>
      <w:r w:rsidRPr="006855E5">
        <w:rPr>
          <w:rFonts w:ascii="Times New Roman" w:eastAsia="Times New Roman" w:hAnsi="Times New Roman" w:cs="Times New Roman"/>
          <w:kern w:val="0"/>
          <w:szCs w:val="20"/>
          <w:lang w:eastAsia="ar-SA"/>
        </w:rPr>
        <w:t xml:space="preserve">] </w:t>
      </w:r>
      <w:r w:rsidRPr="00B86128">
        <w:rPr>
          <w:rFonts w:ascii="Times New Roman" w:eastAsia="等线" w:hAnsi="Times New Roman" w:cs="Times New Roman"/>
          <w:kern w:val="0"/>
          <w:szCs w:val="20"/>
          <w:lang w:eastAsia="zh-CN"/>
        </w:rPr>
        <w:t>R1-2502624</w:t>
      </w:r>
      <w:r w:rsidRPr="00B86128">
        <w:rPr>
          <w:rFonts w:ascii="Times New Roman" w:eastAsia="等线" w:hAnsi="Times New Roman" w:cs="Times New Roman"/>
          <w:kern w:val="0"/>
          <w:szCs w:val="20"/>
          <w:lang w:eastAsia="zh-CN"/>
        </w:rPr>
        <w:tab/>
        <w:t>Discussion on ISAC channel modelling</w:t>
      </w:r>
      <w:r w:rsidRPr="00B86128">
        <w:rPr>
          <w:rFonts w:ascii="Times New Roman" w:eastAsia="等线" w:hAnsi="Times New Roman" w:cs="Times New Roman"/>
          <w:kern w:val="0"/>
          <w:szCs w:val="20"/>
          <w:lang w:eastAsia="zh-CN"/>
        </w:rPr>
        <w:tab/>
        <w:t>Apple</w:t>
      </w:r>
    </w:p>
    <w:p w14:paraId="37523C41" w14:textId="46E1EB8C" w:rsidR="00B86128" w:rsidRPr="00B86128" w:rsidRDefault="00B86128" w:rsidP="00B86128">
      <w:pPr>
        <w:widowControl/>
        <w:wordWrap/>
        <w:autoSpaceDE/>
        <w:autoSpaceDN/>
        <w:spacing w:before="60" w:after="60" w:line="288" w:lineRule="auto"/>
        <w:rPr>
          <w:rFonts w:ascii="Times New Roman" w:eastAsia="等线" w:hAnsi="Times New Roman" w:cs="Times New Roman"/>
          <w:kern w:val="0"/>
          <w:szCs w:val="20"/>
          <w:lang w:eastAsia="zh-CN"/>
        </w:rPr>
      </w:pPr>
      <w:r>
        <w:rPr>
          <w:rFonts w:ascii="Times New Roman" w:eastAsia="等线" w:hAnsi="Times New Roman" w:cs="Times New Roman"/>
          <w:kern w:val="0"/>
          <w:szCs w:val="20"/>
          <w:lang w:eastAsia="zh-CN"/>
        </w:rPr>
        <w:t>[7</w:t>
      </w:r>
      <w:r w:rsidRPr="00B86128">
        <w:rPr>
          <w:rFonts w:ascii="Times New Roman" w:eastAsia="等线" w:hAnsi="Times New Roman" w:cs="Times New Roman"/>
          <w:kern w:val="0"/>
          <w:szCs w:val="20"/>
          <w:lang w:eastAsia="zh-CN"/>
        </w:rPr>
        <w:t>] R1-2502452</w:t>
      </w:r>
      <w:r w:rsidRPr="00B86128">
        <w:rPr>
          <w:rFonts w:ascii="Times New Roman" w:eastAsia="等线" w:hAnsi="Times New Roman" w:cs="Times New Roman"/>
          <w:kern w:val="0"/>
          <w:szCs w:val="20"/>
          <w:lang w:eastAsia="zh-CN"/>
        </w:rPr>
        <w:tab/>
        <w:t>Discussion on ISAC channel model</w:t>
      </w:r>
      <w:r w:rsidRPr="00B86128">
        <w:rPr>
          <w:rFonts w:ascii="Times New Roman" w:eastAsia="等线" w:hAnsi="Times New Roman" w:cs="Times New Roman"/>
          <w:kern w:val="0"/>
          <w:szCs w:val="20"/>
          <w:lang w:eastAsia="zh-CN"/>
        </w:rPr>
        <w:tab/>
        <w:t>Xiaomi, BJTU, BUPT</w:t>
      </w:r>
    </w:p>
    <w:p w14:paraId="4247922B" w14:textId="77777777" w:rsidR="00A84998" w:rsidRPr="006855E5" w:rsidRDefault="00A84998" w:rsidP="00A84998">
      <w:pPr>
        <w:widowControl/>
        <w:wordWrap/>
        <w:autoSpaceDE/>
        <w:autoSpaceDN/>
        <w:spacing w:before="60" w:after="60" w:line="288" w:lineRule="auto"/>
        <w:rPr>
          <w:rFonts w:ascii="Times New Roman" w:eastAsia="Batang" w:hAnsi="Times New Roman" w:cs="Times New Roman"/>
          <w:kern w:val="0"/>
          <w:szCs w:val="20"/>
        </w:rPr>
      </w:pPr>
      <w:bookmarkStart w:id="2" w:name="_GoBack"/>
      <w:bookmarkEnd w:id="2"/>
    </w:p>
    <w:p w14:paraId="4EBF56E2" w14:textId="77777777" w:rsidR="00A84998" w:rsidRPr="0090571C" w:rsidRDefault="00A84998" w:rsidP="00A84998">
      <w:pPr>
        <w:pStyle w:val="Heading1"/>
        <w:ind w:left="426" w:hanging="426"/>
      </w:pPr>
      <w:r w:rsidRPr="0090571C">
        <w:t>A</w:t>
      </w:r>
      <w:r w:rsidRPr="0090571C">
        <w:rPr>
          <w:rFonts w:hint="eastAsia"/>
        </w:rPr>
        <w:t>greement</w:t>
      </w:r>
      <w:r w:rsidRPr="0090571C">
        <w:t xml:space="preserve"> on previous meetings</w:t>
      </w:r>
    </w:p>
    <w:tbl>
      <w:tblPr>
        <w:tblStyle w:val="TableGrid2"/>
        <w:tblW w:w="0" w:type="auto"/>
        <w:tblLook w:val="04A0" w:firstRow="1" w:lastRow="0" w:firstColumn="1" w:lastColumn="0" w:noHBand="0" w:noVBand="1"/>
      </w:tblPr>
      <w:tblGrid>
        <w:gridCol w:w="9737"/>
      </w:tblGrid>
      <w:tr w:rsidR="00A84998" w:rsidRPr="006855E5" w14:paraId="2C6AA072" w14:textId="77777777" w:rsidTr="003F0CA1">
        <w:tc>
          <w:tcPr>
            <w:tcW w:w="9737" w:type="dxa"/>
          </w:tcPr>
          <w:bookmarkEnd w:id="0"/>
          <w:p w14:paraId="1D74FF16"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rPr>
            </w:pPr>
            <w:r w:rsidRPr="006855E5">
              <w:rPr>
                <w:rFonts w:ascii="Times New Roman" w:hAnsi="Times New Roman" w:hint="eastAsia"/>
              </w:rPr>
              <w:t>RAN1#116</w:t>
            </w:r>
          </w:p>
        </w:tc>
      </w:tr>
      <w:tr w:rsidR="00A84998" w:rsidRPr="006855E5" w14:paraId="432AD0C1" w14:textId="77777777" w:rsidTr="003F0CA1">
        <w:tc>
          <w:tcPr>
            <w:tcW w:w="9737" w:type="dxa"/>
          </w:tcPr>
          <w:p w14:paraId="119A0AC3" w14:textId="77777777" w:rsidR="00A84998" w:rsidRPr="006855E5" w:rsidRDefault="00A84998" w:rsidP="003F0CA1">
            <w:pPr>
              <w:widowControl/>
              <w:wordWrap/>
              <w:autoSpaceDE/>
              <w:autoSpaceDN/>
              <w:spacing w:before="60" w:after="60" w:line="288" w:lineRule="auto"/>
              <w:rPr>
                <w:rFonts w:ascii="Times New Roman" w:hAnsi="Times New Roman"/>
              </w:rPr>
            </w:pPr>
            <w:r w:rsidRPr="006855E5">
              <w:rPr>
                <w:rFonts w:ascii="Times New Roman" w:hAnsi="Times New Roman"/>
                <w:highlight w:val="green"/>
              </w:rPr>
              <w:t>Agreement</w:t>
            </w:r>
          </w:p>
          <w:p w14:paraId="5D9B8A0B" w14:textId="77777777" w:rsidR="00A84998" w:rsidRPr="006855E5" w:rsidRDefault="00A84998" w:rsidP="003F0CA1">
            <w:pPr>
              <w:widowControl/>
              <w:wordWrap/>
              <w:autoSpaceDE/>
              <w:autoSpaceDN/>
              <w:spacing w:after="0"/>
              <w:rPr>
                <w:rFonts w:ascii="Times New Roman" w:eastAsia="Malgun Gothic" w:hAnsi="Times New Roman"/>
                <w:bCs/>
                <w:lang w:val="en-GB"/>
              </w:rPr>
            </w:pPr>
            <w:r w:rsidRPr="006855E5">
              <w:rPr>
                <w:rFonts w:ascii="Times New Roman" w:eastAsia="Malgun Gothic" w:hAnsi="Times New Roman"/>
                <w:bCs/>
                <w:lang w:val="en-GB"/>
              </w:rPr>
              <w:t xml:space="preserve">The common framework for ISAC channel model is composed of a component of target channel and a component of background channel, </w:t>
            </w:r>
          </w:p>
          <w:p w14:paraId="330BB278" w14:textId="77777777" w:rsidR="00A84998" w:rsidRPr="006855E5" w:rsidRDefault="00FC0B85" w:rsidP="003F0CA1">
            <w:pPr>
              <w:widowControl/>
              <w:wordWrap/>
              <w:autoSpaceDE/>
              <w:autoSpaceDN/>
              <w:spacing w:after="0"/>
              <w:rPr>
                <w:rFonts w:ascii="Times New Roman" w:eastAsia="Malgun Gothic" w:hAnsi="Times New Roman"/>
                <w:bCs/>
                <w:lang w:val="en-GB"/>
              </w:rPr>
            </w:pPr>
            <m:oMathPara>
              <m:oMathParaPr>
                <m:jc m:val="center"/>
              </m:oMathParaP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ISAC</m:t>
                    </m:r>
                  </m:sub>
                </m:sSub>
                <m:r>
                  <w:rPr>
                    <w:rFonts w:ascii="Cambria Math" w:eastAsia="Malgun Gothic" w:hAnsi="Cambria Math"/>
                  </w:rPr>
                  <m:t>=</m:t>
                </m:r>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target</m:t>
                    </m:r>
                  </m:sub>
                </m:sSub>
                <m:r>
                  <w:rPr>
                    <w:rFonts w:ascii="Cambria Math" w:eastAsia="Malgun Gothic" w:hAnsi="Cambria Math"/>
                  </w:rPr>
                  <m:t>+</m:t>
                </m:r>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background</m:t>
                    </m:r>
                  </m:sub>
                </m:sSub>
              </m:oMath>
            </m:oMathPara>
          </w:p>
          <w:p w14:paraId="62CA83B4" w14:textId="77777777" w:rsidR="00A84998" w:rsidRPr="006855E5" w:rsidRDefault="00A84998" w:rsidP="00296A15">
            <w:pPr>
              <w:widowControl/>
              <w:numPr>
                <w:ilvl w:val="0"/>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 xml:space="preserve">Target channel </w:t>
            </w: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target</m:t>
                  </m:r>
                </m:sub>
              </m:sSub>
            </m:oMath>
            <w:r w:rsidRPr="006855E5">
              <w:rPr>
                <w:rFonts w:ascii="Times New Roman" w:eastAsia="Malgun Gothic" w:hAnsi="Times New Roman" w:hint="eastAsia"/>
                <w:bCs/>
                <w:lang w:val="en-GB"/>
              </w:rPr>
              <w:t xml:space="preserve"> </w:t>
            </w:r>
            <w:r w:rsidRPr="006855E5">
              <w:rPr>
                <w:rFonts w:ascii="Times New Roman" w:eastAsia="Malgun Gothic" w:hAnsi="Times New Roman"/>
                <w:bCs/>
                <w:lang w:val="en-GB"/>
              </w:rPr>
              <w:t xml:space="preserve">includes all [multipath] components impacted by the sensing target(s). </w:t>
            </w:r>
          </w:p>
          <w:p w14:paraId="0E2B6FA1" w14:textId="77777777" w:rsidR="00A84998" w:rsidRPr="006855E5" w:rsidRDefault="00A84998" w:rsidP="00296A15">
            <w:pPr>
              <w:widowControl/>
              <w:numPr>
                <w:ilvl w:val="1"/>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 xml:space="preserve">FFS details of the target channel </w:t>
            </w:r>
          </w:p>
          <w:p w14:paraId="336621CC" w14:textId="77777777" w:rsidR="00A84998" w:rsidRPr="006855E5" w:rsidRDefault="00A84998" w:rsidP="00296A15">
            <w:pPr>
              <w:widowControl/>
              <w:numPr>
                <w:ilvl w:val="0"/>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 xml:space="preserve">Background channel </w:t>
            </w: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background</m:t>
                  </m:r>
                </m:sub>
              </m:sSub>
            </m:oMath>
            <w:r w:rsidRPr="006855E5">
              <w:rPr>
                <w:rFonts w:ascii="Times New Roman" w:eastAsia="Malgun Gothic" w:hAnsi="Times New Roman" w:hint="eastAsia"/>
                <w:bCs/>
                <w:lang w:val="en-GB"/>
              </w:rPr>
              <w:t xml:space="preserve"> </w:t>
            </w:r>
            <w:r w:rsidRPr="006855E5">
              <w:rPr>
                <w:rFonts w:ascii="Times New Roman" w:eastAsia="Malgun Gothic" w:hAnsi="Times New Roman"/>
                <w:bCs/>
                <w:lang w:val="en-GB"/>
              </w:rPr>
              <w:t>includes other [multipath] components not belonging to target channel</w:t>
            </w:r>
          </w:p>
          <w:p w14:paraId="702B4C53" w14:textId="77777777" w:rsidR="00A84998" w:rsidRPr="006855E5" w:rsidRDefault="00A84998" w:rsidP="00296A15">
            <w:pPr>
              <w:widowControl/>
              <w:numPr>
                <w:ilvl w:val="1"/>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bCs/>
                <w:lang w:val="en-GB"/>
              </w:rPr>
              <w:t>FFS details of the background channel</w:t>
            </w:r>
          </w:p>
          <w:p w14:paraId="481BF55A" w14:textId="77777777" w:rsidR="00A84998" w:rsidRPr="006855E5" w:rsidRDefault="00A84998" w:rsidP="00296A15">
            <w:pPr>
              <w:widowControl/>
              <w:numPr>
                <w:ilvl w:val="0"/>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F</w:t>
            </w:r>
            <w:r w:rsidRPr="006855E5">
              <w:rPr>
                <w:rFonts w:ascii="Times New Roman" w:eastAsia="Malgun Gothic" w:hAnsi="Times New Roman"/>
                <w:bCs/>
                <w:lang w:val="en-GB"/>
              </w:rPr>
              <w:t>FS whether/how to model environment object(s), i.e., object(s) with known location, other than sensing target(s)</w:t>
            </w:r>
          </w:p>
          <w:p w14:paraId="73A0586E" w14:textId="77777777" w:rsidR="00A84998" w:rsidRPr="006855E5" w:rsidRDefault="00A84998" w:rsidP="00296A15">
            <w:pPr>
              <w:widowControl/>
              <w:numPr>
                <w:ilvl w:val="1"/>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F</w:t>
            </w:r>
            <w:r w:rsidRPr="006855E5">
              <w:rPr>
                <w:rFonts w:ascii="Times New Roman" w:eastAsia="Malgun Gothic" w:hAnsi="Times New Roman"/>
                <w:bCs/>
                <w:lang w:val="en-GB"/>
              </w:rPr>
              <w:t>FS whether/how to model propagation path(s) between the target(s) and the environment object(s)</w:t>
            </w:r>
          </w:p>
          <w:p w14:paraId="696D72E3" w14:textId="77777777" w:rsidR="00A84998" w:rsidRPr="006855E5" w:rsidRDefault="00A84998" w:rsidP="00296A15">
            <w:pPr>
              <w:widowControl/>
              <w:numPr>
                <w:ilvl w:val="0"/>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F</w:t>
            </w:r>
            <w:r w:rsidRPr="006855E5">
              <w:rPr>
                <w:rFonts w:ascii="Times New Roman" w:eastAsia="Malgun Gothic" w:hAnsi="Times New Roman"/>
                <w:bCs/>
                <w:lang w:val="en-GB"/>
              </w:rPr>
              <w:t xml:space="preserve">FS whether/how to model propagation path(s) between the target(s) and the stochastic clutter(s) </w:t>
            </w:r>
          </w:p>
          <w:p w14:paraId="26DD6348" w14:textId="77777777" w:rsidR="00A84998" w:rsidRPr="006855E5" w:rsidRDefault="00A84998" w:rsidP="00296A15">
            <w:pPr>
              <w:widowControl/>
              <w:numPr>
                <w:ilvl w:val="0"/>
                <w:numId w:val="8"/>
              </w:numPr>
              <w:wordWrap/>
              <w:autoSpaceDE/>
              <w:autoSpaceDN/>
              <w:spacing w:before="60" w:after="0"/>
              <w:ind w:firstLineChars="100" w:firstLine="200"/>
              <w:rPr>
                <w:rFonts w:ascii="Times New Roman" w:eastAsia="Malgun Gothic" w:hAnsi="Times New Roman"/>
                <w:bCs/>
                <w:lang w:val="en-GB"/>
              </w:rPr>
            </w:pPr>
            <w:r w:rsidRPr="006855E5">
              <w:rPr>
                <w:rFonts w:ascii="Times New Roman" w:eastAsia="Malgun Gothic" w:hAnsi="Times New Roman" w:hint="eastAsia"/>
                <w:bCs/>
                <w:lang w:val="en-GB"/>
              </w:rPr>
              <w:t>N</w:t>
            </w:r>
            <w:r w:rsidRPr="006855E5">
              <w:rPr>
                <w:rFonts w:ascii="Times New Roman" w:eastAsia="Malgun Gothic" w:hAnsi="Times New Roman"/>
                <w:bCs/>
                <w:lang w:val="en-GB"/>
              </w:rPr>
              <w:t xml:space="preserve">ote: the notation </w:t>
            </w:r>
            <w:r w:rsidRPr="006855E5">
              <w:rPr>
                <w:rFonts w:ascii="Times New Roman" w:eastAsia="Malgun Gothic" w:hAnsi="Times New Roman"/>
                <w:bCs/>
                <w:i/>
                <w:lang w:val="en-GB"/>
              </w:rPr>
              <w:t>H</w:t>
            </w:r>
            <w:r w:rsidRPr="006855E5">
              <w:rPr>
                <w:rFonts w:ascii="Times New Roman" w:eastAsia="Malgun Gothic" w:hAnsi="Times New Roman"/>
                <w:bCs/>
                <w:i/>
                <w:vertAlign w:val="subscript"/>
                <w:lang w:val="en-GB"/>
              </w:rPr>
              <w:t>ISAC</w:t>
            </w:r>
            <w:r w:rsidRPr="006855E5">
              <w:rPr>
                <w:rFonts w:ascii="Times New Roman" w:eastAsia="Malgun Gothic" w:hAnsi="Times New Roman"/>
                <w:bCs/>
                <w:lang w:val="en-GB"/>
              </w:rPr>
              <w:t xml:space="preserve"> can be revised later if needed</w:t>
            </w:r>
          </w:p>
          <w:p w14:paraId="16367B74" w14:textId="77777777" w:rsidR="00A84998" w:rsidRPr="006855E5" w:rsidRDefault="00A84998" w:rsidP="003F0CA1">
            <w:pPr>
              <w:widowControl/>
              <w:wordWrap/>
              <w:autoSpaceDE/>
              <w:autoSpaceDN/>
              <w:spacing w:after="0"/>
              <w:ind w:firstLine="200"/>
              <w:rPr>
                <w:rFonts w:ascii="Times New Roman" w:eastAsia="Malgun Gothic" w:hAnsi="Times New Roman"/>
                <w:bCs/>
                <w:lang w:val="en-GB"/>
              </w:rPr>
            </w:pPr>
          </w:p>
        </w:tc>
      </w:tr>
      <w:tr w:rsidR="00A84998" w:rsidRPr="006855E5" w14:paraId="36029538" w14:textId="77777777" w:rsidTr="003F0CA1">
        <w:tc>
          <w:tcPr>
            <w:tcW w:w="9737" w:type="dxa"/>
          </w:tcPr>
          <w:p w14:paraId="5C975E1E"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rPr>
            </w:pPr>
            <w:r w:rsidRPr="006855E5">
              <w:rPr>
                <w:rFonts w:ascii="Times New Roman" w:hAnsi="Times New Roman" w:hint="eastAsia"/>
              </w:rPr>
              <w:t>RAN1#11</w:t>
            </w:r>
            <w:r w:rsidRPr="006855E5">
              <w:rPr>
                <w:rFonts w:ascii="Times New Roman" w:hAnsi="Times New Roman"/>
              </w:rPr>
              <w:t xml:space="preserve">6 </w:t>
            </w:r>
            <w:r w:rsidRPr="006855E5">
              <w:rPr>
                <w:rFonts w:ascii="Times New Roman" w:hAnsi="Times New Roman" w:hint="eastAsia"/>
              </w:rPr>
              <w:t>bis</w:t>
            </w:r>
          </w:p>
        </w:tc>
      </w:tr>
      <w:tr w:rsidR="00A84998" w:rsidRPr="006855E5" w14:paraId="776E86F9" w14:textId="77777777" w:rsidTr="003F0CA1">
        <w:tc>
          <w:tcPr>
            <w:tcW w:w="9737" w:type="dxa"/>
          </w:tcPr>
          <w:p w14:paraId="1C234389" w14:textId="77777777" w:rsidR="00A84998" w:rsidRPr="006855E5" w:rsidRDefault="00A84998" w:rsidP="003F0CA1">
            <w:pPr>
              <w:widowControl/>
              <w:wordWrap/>
              <w:autoSpaceDE/>
              <w:autoSpaceDN/>
              <w:spacing w:before="60" w:after="60" w:line="288" w:lineRule="auto"/>
              <w:rPr>
                <w:rFonts w:ascii="Times New Roman" w:hAnsi="Times New Roman"/>
              </w:rPr>
            </w:pPr>
            <w:r w:rsidRPr="006855E5">
              <w:rPr>
                <w:rFonts w:ascii="Times New Roman" w:hAnsi="Times New Roman"/>
                <w:highlight w:val="green"/>
              </w:rPr>
              <w:t>Agreement</w:t>
            </w:r>
          </w:p>
          <w:p w14:paraId="0FE2AF78"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等线" w:hAnsi="Times New Roman"/>
                <w:lang w:eastAsia="zh-CN"/>
              </w:rPr>
            </w:pPr>
            <w:r w:rsidRPr="006855E5">
              <w:rPr>
                <w:rFonts w:ascii="Times New Roman" w:eastAsia="Malgun Gothic" w:hAnsi="Times New Roman"/>
                <w:lang w:eastAsia="zh-CN"/>
              </w:rPr>
              <w:t>The following cases of radio propagation in the target channel are considered for the study</w:t>
            </w:r>
          </w:p>
          <w:p w14:paraId="06725A20" w14:textId="77777777" w:rsidR="00A84998" w:rsidRPr="006855E5" w:rsidRDefault="00A84998" w:rsidP="003F0CA1">
            <w:pPr>
              <w:widowControl/>
              <w:tabs>
                <w:tab w:val="left" w:pos="0"/>
              </w:tabs>
              <w:wordWrap/>
              <w:autoSpaceDE/>
              <w:autoSpaceDN/>
              <w:spacing w:before="60" w:after="0" w:line="288" w:lineRule="auto"/>
              <w:ind w:left="840" w:firstLineChars="100" w:firstLine="200"/>
              <w:rPr>
                <w:rFonts w:ascii="Times New Roman" w:eastAsia="等线" w:hAnsi="Times New Rom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
              <w:gridCol w:w="2123"/>
              <w:gridCol w:w="2264"/>
            </w:tblGrid>
            <w:tr w:rsidR="00A84998" w:rsidRPr="006855E5" w14:paraId="27254A95" w14:textId="77777777" w:rsidTr="003F0CA1">
              <w:tc>
                <w:tcPr>
                  <w:tcW w:w="707" w:type="dxa"/>
                  <w:shd w:val="clear" w:color="auto" w:fill="auto"/>
                </w:tcPr>
                <w:p w14:paraId="6BF834B2"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Case</w:t>
                  </w:r>
                </w:p>
              </w:tc>
              <w:tc>
                <w:tcPr>
                  <w:tcW w:w="2123" w:type="dxa"/>
                  <w:shd w:val="clear" w:color="auto" w:fill="auto"/>
                </w:tcPr>
                <w:p w14:paraId="2C0A7DE9"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Tx-target </w:t>
                  </w:r>
                </w:p>
              </w:tc>
              <w:tc>
                <w:tcPr>
                  <w:tcW w:w="2264" w:type="dxa"/>
                  <w:shd w:val="clear" w:color="auto" w:fill="auto"/>
                </w:tcPr>
                <w:p w14:paraId="298D273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 xml:space="preserve">Target-Rx </w:t>
                  </w:r>
                </w:p>
              </w:tc>
            </w:tr>
            <w:tr w:rsidR="00A84998" w:rsidRPr="006855E5" w14:paraId="27302CAA" w14:textId="77777777" w:rsidTr="003F0CA1">
              <w:tc>
                <w:tcPr>
                  <w:tcW w:w="707" w:type="dxa"/>
                  <w:shd w:val="clear" w:color="auto" w:fill="auto"/>
                </w:tcPr>
                <w:p w14:paraId="5CAB106B"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1</w:t>
                  </w:r>
                </w:p>
              </w:tc>
              <w:tc>
                <w:tcPr>
                  <w:tcW w:w="2123" w:type="dxa"/>
                  <w:shd w:val="clear" w:color="auto" w:fill="auto"/>
                </w:tcPr>
                <w:p w14:paraId="29A1ADFE"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c>
                <w:tcPr>
                  <w:tcW w:w="2264" w:type="dxa"/>
                  <w:shd w:val="clear" w:color="auto" w:fill="auto"/>
                </w:tcPr>
                <w:p w14:paraId="3A9CA9F0"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r>
            <w:tr w:rsidR="00A84998" w:rsidRPr="006855E5" w14:paraId="3444124A" w14:textId="77777777" w:rsidTr="003F0CA1">
              <w:tc>
                <w:tcPr>
                  <w:tcW w:w="707" w:type="dxa"/>
                  <w:shd w:val="clear" w:color="auto" w:fill="auto"/>
                </w:tcPr>
                <w:p w14:paraId="7E2E2C6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2</w:t>
                  </w:r>
                </w:p>
              </w:tc>
              <w:tc>
                <w:tcPr>
                  <w:tcW w:w="2123" w:type="dxa"/>
                  <w:shd w:val="clear" w:color="auto" w:fill="auto"/>
                </w:tcPr>
                <w:p w14:paraId="4C696F09"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c>
                <w:tcPr>
                  <w:tcW w:w="2264" w:type="dxa"/>
                  <w:shd w:val="clear" w:color="auto" w:fill="auto"/>
                </w:tcPr>
                <w:p w14:paraId="03D59865"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r>
            <w:tr w:rsidR="00A84998" w:rsidRPr="006855E5" w14:paraId="7D057218" w14:textId="77777777" w:rsidTr="003F0CA1">
              <w:tc>
                <w:tcPr>
                  <w:tcW w:w="707" w:type="dxa"/>
                  <w:shd w:val="clear" w:color="auto" w:fill="auto"/>
                </w:tcPr>
                <w:p w14:paraId="327E722E"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3</w:t>
                  </w:r>
                </w:p>
              </w:tc>
              <w:tc>
                <w:tcPr>
                  <w:tcW w:w="2123" w:type="dxa"/>
                  <w:shd w:val="clear" w:color="auto" w:fill="auto"/>
                </w:tcPr>
                <w:p w14:paraId="37EF2B9F"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c>
                <w:tcPr>
                  <w:tcW w:w="2264" w:type="dxa"/>
                  <w:shd w:val="clear" w:color="auto" w:fill="auto"/>
                </w:tcPr>
                <w:p w14:paraId="6D695597"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LOS condition</w:t>
                  </w:r>
                </w:p>
              </w:tc>
            </w:tr>
            <w:tr w:rsidR="00A84998" w:rsidRPr="006855E5" w14:paraId="0B935EA6" w14:textId="77777777" w:rsidTr="003F0CA1">
              <w:tc>
                <w:tcPr>
                  <w:tcW w:w="707" w:type="dxa"/>
                  <w:shd w:val="clear" w:color="auto" w:fill="auto"/>
                </w:tcPr>
                <w:p w14:paraId="54F706D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4</w:t>
                  </w:r>
                </w:p>
              </w:tc>
              <w:tc>
                <w:tcPr>
                  <w:tcW w:w="2123" w:type="dxa"/>
                  <w:shd w:val="clear" w:color="auto" w:fill="auto"/>
                </w:tcPr>
                <w:p w14:paraId="23CD62C2"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c>
                <w:tcPr>
                  <w:tcW w:w="2264" w:type="dxa"/>
                  <w:shd w:val="clear" w:color="auto" w:fill="auto"/>
                </w:tcPr>
                <w:p w14:paraId="1952765C"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cs="Times New Roman"/>
                      <w:kern w:val="0"/>
                      <w:szCs w:val="20"/>
                      <w:lang w:eastAsia="zh-CN"/>
                    </w:rPr>
                  </w:pPr>
                  <w:r w:rsidRPr="006855E5">
                    <w:rPr>
                      <w:rFonts w:ascii="Times New Roman" w:eastAsia="等线" w:hAnsi="Times New Roman" w:cs="Times New Roman"/>
                      <w:kern w:val="0"/>
                      <w:szCs w:val="20"/>
                      <w:lang w:eastAsia="zh-CN"/>
                    </w:rPr>
                    <w:t>NLOS condition</w:t>
                  </w:r>
                </w:p>
              </w:tc>
            </w:tr>
          </w:tbl>
          <w:p w14:paraId="2FA2B4C3"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p>
          <w:p w14:paraId="0FFD67FF" w14:textId="77777777" w:rsidR="00A84998" w:rsidRPr="006855E5" w:rsidRDefault="00A84998" w:rsidP="00296A15">
            <w:pPr>
              <w:widowControl/>
              <w:numPr>
                <w:ilvl w:val="0"/>
                <w:numId w:val="12"/>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Case 1/2/3/4 can be considered for bistatic sensing mode</w:t>
            </w:r>
          </w:p>
          <w:p w14:paraId="078B5C3C" w14:textId="77777777" w:rsidR="00A84998" w:rsidRPr="006855E5" w:rsidRDefault="00A84998" w:rsidP="00296A15">
            <w:pPr>
              <w:widowControl/>
              <w:numPr>
                <w:ilvl w:val="0"/>
                <w:numId w:val="12"/>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At least Case 1/4 can be considered for monostatic sensing mode</w:t>
            </w:r>
          </w:p>
          <w:p w14:paraId="085E1EED" w14:textId="77777777" w:rsidR="00A84998" w:rsidRPr="006855E5" w:rsidRDefault="00A84998" w:rsidP="00296A15">
            <w:pPr>
              <w:widowControl/>
              <w:numPr>
                <w:ilvl w:val="0"/>
                <w:numId w:val="12"/>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Note: It doesn’t imply the channel response for each link is separately generated then concatenated</w:t>
            </w:r>
          </w:p>
          <w:p w14:paraId="1DD51542" w14:textId="77777777" w:rsidR="00A84998" w:rsidRPr="006855E5" w:rsidRDefault="00A84998" w:rsidP="00296A15">
            <w:pPr>
              <w:widowControl/>
              <w:numPr>
                <w:ilvl w:val="0"/>
                <w:numId w:val="12"/>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FFS how to determine LOS condition and NLOS condition, e.g., based on LOS probability, or determined based on geometrical locations of environment object (EO).</w:t>
            </w:r>
          </w:p>
          <w:p w14:paraId="129D506F" w14:textId="77777777" w:rsidR="00A84998" w:rsidRPr="006855E5" w:rsidRDefault="00A84998" w:rsidP="00296A15">
            <w:pPr>
              <w:widowControl/>
              <w:numPr>
                <w:ilvl w:val="0"/>
                <w:numId w:val="12"/>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In LOS condition, line of sight ray(s) are present between Tx/Rx and target, and there may or may not exist non-line of sight ray(s) between Tx/Rx and target too</w:t>
            </w:r>
          </w:p>
          <w:p w14:paraId="3823626E" w14:textId="77777777" w:rsidR="00A84998" w:rsidRPr="006855E5" w:rsidRDefault="00A84998" w:rsidP="00296A15">
            <w:pPr>
              <w:widowControl/>
              <w:numPr>
                <w:ilvl w:val="0"/>
                <w:numId w:val="12"/>
              </w:numPr>
              <w:wordWrap/>
              <w:autoSpaceDE/>
              <w:autoSpaceDN/>
              <w:spacing w:before="60" w:after="0"/>
              <w:ind w:left="878" w:firstLineChars="100" w:firstLine="200"/>
              <w:rPr>
                <w:rFonts w:ascii="Times New Roman" w:eastAsia="等线" w:hAnsi="Times New Roman"/>
                <w:lang w:eastAsia="zh-CN"/>
              </w:rPr>
            </w:pPr>
            <w:r w:rsidRPr="006855E5">
              <w:rPr>
                <w:rFonts w:ascii="Times New Roman" w:eastAsia="等线" w:hAnsi="Times New Roman"/>
                <w:lang w:eastAsia="zh-CN"/>
              </w:rPr>
              <w:t>In NLOS condition, there only exist non-line of sight ray(s) between Tx/Rx and targe</w:t>
            </w:r>
          </w:p>
          <w:p w14:paraId="4083E0F7" w14:textId="77777777" w:rsidR="00A84998" w:rsidRPr="006855E5" w:rsidRDefault="00A84998" w:rsidP="003F0CA1">
            <w:pPr>
              <w:widowControl/>
              <w:wordWrap/>
              <w:autoSpaceDE/>
              <w:autoSpaceDN/>
              <w:spacing w:before="60" w:after="60" w:line="288" w:lineRule="auto"/>
              <w:ind w:firstLineChars="100" w:firstLine="200"/>
              <w:rPr>
                <w:rFonts w:ascii="Times New Roman" w:eastAsia="等线" w:hAnsi="Times New Roman"/>
                <w:lang w:eastAsia="zh-CN"/>
              </w:rPr>
            </w:pPr>
          </w:p>
          <w:p w14:paraId="1E5A36C1"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lastRenderedPageBreak/>
              <w:t>Agreement</w:t>
            </w:r>
          </w:p>
          <w:p w14:paraId="05F3477C"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In the target channel between Tx and Rx, scattering of a sensing target can be modelled as single scattering point or multiple scattering points </w:t>
            </w:r>
          </w:p>
          <w:p w14:paraId="610A0A74"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one or multiple incoming/output rays corresponding to a scattering point</w:t>
            </w:r>
          </w:p>
          <w:p w14:paraId="593FFD00"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how to select single or multiple scattering points for the target, e.g. depending on the distance between target and Tx/Rx, size/shape of target, etc.</w:t>
            </w:r>
          </w:p>
          <w:p w14:paraId="06D9C251"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Note: the sensing target can be assumed in far field of sensing Tx/Rx.</w:t>
            </w:r>
          </w:p>
          <w:p w14:paraId="6B0064AE"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details to model the single or multiple scattering points</w:t>
            </w:r>
          </w:p>
          <w:p w14:paraId="09235D7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2CC4D088"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RCS of a physical object shows dependency to at least the following factors: </w:t>
            </w:r>
          </w:p>
          <w:p w14:paraId="1580BD63"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hAnsi="Times New Roman"/>
                <w:bCs/>
              </w:rPr>
            </w:pPr>
            <w:r w:rsidRPr="006855E5">
              <w:rPr>
                <w:rFonts w:ascii="Times New Roman" w:hAnsi="Times New Roman"/>
                <w:bCs/>
              </w:rPr>
              <w:t>Type of the object</w:t>
            </w:r>
          </w:p>
          <w:p w14:paraId="06EE397D"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The size of the object</w:t>
            </w:r>
          </w:p>
          <w:p w14:paraId="7C201E90"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The material of the object</w:t>
            </w:r>
          </w:p>
          <w:p w14:paraId="77417651"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The shape of the object</w:t>
            </w:r>
          </w:p>
          <w:p w14:paraId="2564F2F2"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Orientation of the object</w:t>
            </w:r>
          </w:p>
          <w:p w14:paraId="2CC8E896"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Distance between Tx/Rx and the object</w:t>
            </w:r>
          </w:p>
          <w:p w14:paraId="328F7E96"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The incident angle and scatter angle</w:t>
            </w:r>
          </w:p>
          <w:p w14:paraId="45F80DE5"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The carrier frequency</w:t>
            </w:r>
          </w:p>
          <w:p w14:paraId="5839D605"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polarization of the transmitter and receiver</w:t>
            </w:r>
          </w:p>
          <w:p w14:paraId="3DD450C3"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Temporal or spatial consistency</w:t>
            </w:r>
          </w:p>
          <w:p w14:paraId="152B259B"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antenna pattern</w:t>
            </w:r>
          </w:p>
          <w:p w14:paraId="334E59D7"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the above factors in the CR, e.g. with an RCS model with a scattering point</w:t>
            </w:r>
          </w:p>
          <w:p w14:paraId="5FD95F3A"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312710E8"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 xml:space="preserve">EO is a non-target object with known location. </w:t>
            </w:r>
          </w:p>
          <w:p w14:paraId="42C07025"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other known parameters of the EO</w:t>
            </w:r>
          </w:p>
          <w:p w14:paraId="6B9B0970"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details on EO modeling</w:t>
            </w:r>
          </w:p>
          <w:p w14:paraId="35C61143"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The following options for EO modeling are considered for further study </w:t>
            </w:r>
          </w:p>
          <w:p w14:paraId="0A910FAF"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1: EO is modelled different from a sensing target </w:t>
            </w:r>
          </w:p>
          <w:p w14:paraId="7A1365F7"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Applicable at least for an EO having extremely large size (referred as EO type-2 for discussion purpose) </w:t>
            </w:r>
          </w:p>
          <w:p w14:paraId="553BBA2D"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modeled similar to section 7.6.8 ground reflection in TR 38.901</w:t>
            </w:r>
          </w:p>
          <w:p w14:paraId="6F623D84"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26DEE3BF"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2: EO is modeled same/similar as a sensing target</w:t>
            </w:r>
          </w:p>
          <w:p w14:paraId="4FD3D45A"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Applicable for an EO having comparable physical characteristics as a sensing target, (referred as EO type-1 for discussion purpose)</w:t>
            </w:r>
          </w:p>
          <w:p w14:paraId="0C8662DB"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Applicable for EO type-2</w:t>
            </w:r>
          </w:p>
          <w:p w14:paraId="1A8B1D17"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EO modeling impacts the target channel and/or the background channel</w:t>
            </w:r>
          </w:p>
          <w:p w14:paraId="65E7B14D"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EO is modeled and its location is determined from a stochastic clutter generated following the cluster generation in TR 38.901</w:t>
            </w:r>
          </w:p>
          <w:p w14:paraId="0489CEC9"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details</w:t>
            </w:r>
          </w:p>
          <w:p w14:paraId="35CEB981"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4: EO is not modelled</w:t>
            </w:r>
          </w:p>
          <w:p w14:paraId="56AF6473"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Other options are not precluded</w:t>
            </w:r>
          </w:p>
          <w:p w14:paraId="21AD80C5"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Note: it is not precluded that multiple options can be supported in the channel modelling</w:t>
            </w:r>
          </w:p>
          <w:p w14:paraId="1831DC1D"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4BD5F025"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696A8A57"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The following options are considered for further study to model the target channel for a target</w:t>
            </w:r>
          </w:p>
          <w:p w14:paraId="374A0FB6"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lastRenderedPageBreak/>
              <w:t>Option 1: modelled by concatenation of path(s) from Tx to target and from target to Rx</w:t>
            </w:r>
          </w:p>
          <w:p w14:paraId="2F49865F"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2: modelled by Tx-to-Rx path(s) satisfying Tx-target-Rx geometry</w:t>
            </w:r>
          </w:p>
          <w:p w14:paraId="32B4A867"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combination of Option 1 and Option 2</w:t>
            </w:r>
          </w:p>
          <w:p w14:paraId="57AD529B"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2F46E052"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4D1885BA"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If a target is modelled with single scattering point, the following options to model RCS of the target are considered for further study. </w:t>
            </w:r>
          </w:p>
          <w:p w14:paraId="40CF058A"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1: Random RCS value generated by a statistical distribution, depending on the factor(s) having impacts on the RCS modelling. </w:t>
            </w:r>
          </w:p>
          <w:p w14:paraId="61145839"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FFS the distribution. </w:t>
            </w:r>
          </w:p>
          <w:p w14:paraId="64895B6C"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 xml:space="preserve">FFS the factor(s) </w:t>
            </w:r>
          </w:p>
          <w:p w14:paraId="04851A7A"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 xml:space="preserve">Option 2: Deterministic RCS value is defined by a function and/or a table, depending on the factor(s) having impacts on the RCS modelling </w:t>
            </w:r>
          </w:p>
          <w:p w14:paraId="01555E71"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Note: Constant RCS for a target type can be a special case of Option 2</w:t>
            </w:r>
          </w:p>
          <w:p w14:paraId="4314B74B"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the factor(s)</w:t>
            </w:r>
          </w:p>
          <w:p w14:paraId="0CC89277"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FFS details of function and/or table</w:t>
            </w:r>
          </w:p>
          <w:p w14:paraId="05A7927C"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Option 3: combination of Option 1 &amp; 2, e.g., RCS value is generated by combining a deterministic component and a randomly generated component.</w:t>
            </w:r>
          </w:p>
          <w:p w14:paraId="08AB5BD1"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application of each option to large scale fading and/or small scale fading</w:t>
            </w:r>
          </w:p>
          <w:p w14:paraId="30EE2051"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FFS target with multiple scattering points</w:t>
            </w:r>
          </w:p>
          <w:p w14:paraId="3A5A908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3F67615C"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7C0EE9D9"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Interested companies are encouraged to submit validation results together with their proposal for ISAC channel modeling</w:t>
            </w:r>
          </w:p>
          <w:p w14:paraId="632E2B75" w14:textId="77777777" w:rsidR="00A84998" w:rsidRPr="006855E5" w:rsidRDefault="00A84998" w:rsidP="00296A15">
            <w:pPr>
              <w:widowControl/>
              <w:numPr>
                <w:ilvl w:val="0"/>
                <w:numId w:val="12"/>
              </w:numPr>
              <w:wordWrap/>
              <w:autoSpaceDE/>
              <w:autoSpaceDN/>
              <w:spacing w:before="60" w:after="0"/>
              <w:ind w:left="720" w:firstLineChars="100" w:firstLine="200"/>
              <w:rPr>
                <w:rFonts w:ascii="Times New Roman" w:eastAsia="等线" w:hAnsi="Times New Roman"/>
                <w:lang w:eastAsia="zh-CN"/>
              </w:rPr>
            </w:pPr>
            <w:r w:rsidRPr="006855E5">
              <w:rPr>
                <w:rFonts w:ascii="Times New Roman" w:eastAsia="等线" w:hAnsi="Times New Roman"/>
                <w:lang w:eastAsia="zh-CN"/>
              </w:rPr>
              <w:t>Up to each company to select the way for validation</w:t>
            </w:r>
          </w:p>
          <w:p w14:paraId="7D460AA1"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Option 1: Experimental results</w:t>
            </w:r>
          </w:p>
          <w:p w14:paraId="0312CE9C" w14:textId="77777777" w:rsidR="00A84998" w:rsidRPr="006855E5" w:rsidRDefault="00A84998" w:rsidP="00296A15">
            <w:pPr>
              <w:widowControl/>
              <w:numPr>
                <w:ilvl w:val="1"/>
                <w:numId w:val="13"/>
              </w:numPr>
              <w:wordWrap/>
              <w:autoSpaceDE/>
              <w:autoSpaceDN/>
              <w:spacing w:before="60" w:after="0"/>
              <w:ind w:firstLineChars="100" w:firstLine="200"/>
              <w:rPr>
                <w:rFonts w:ascii="Times New Roman" w:hAnsi="Times New Roman"/>
                <w:bCs/>
              </w:rPr>
            </w:pPr>
            <w:r w:rsidRPr="006855E5">
              <w:rPr>
                <w:rFonts w:ascii="Times New Roman" w:hAnsi="Times New Roman"/>
                <w:bCs/>
              </w:rPr>
              <w:t>Option 2: Experimental results to validate a ray-tracing model, then the ray-tracing based results to validate the ISAC channel model</w:t>
            </w:r>
          </w:p>
          <w:p w14:paraId="038CDD90" w14:textId="77777777" w:rsidR="00A84998" w:rsidRPr="006855E5" w:rsidRDefault="00A84998" w:rsidP="00296A15">
            <w:pPr>
              <w:widowControl/>
              <w:numPr>
                <w:ilvl w:val="2"/>
                <w:numId w:val="14"/>
              </w:numPr>
              <w:wordWrap/>
              <w:autoSpaceDE/>
              <w:autoSpaceDN/>
              <w:spacing w:before="60" w:after="0"/>
              <w:ind w:firstLineChars="100" w:firstLine="200"/>
              <w:rPr>
                <w:rFonts w:ascii="Times New Roman" w:hAnsi="Times New Roman"/>
                <w:bCs/>
              </w:rPr>
            </w:pPr>
            <w:r w:rsidRPr="006855E5">
              <w:rPr>
                <w:rFonts w:ascii="Times New Roman" w:hAnsi="Times New Roman"/>
                <w:bCs/>
              </w:rPr>
              <w:t>Note: the layout of the scenario used for validation is up to company choice</w:t>
            </w:r>
          </w:p>
          <w:p w14:paraId="4E1C9B34"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3A7B0C13"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1D8AF891" w14:textId="77777777" w:rsidR="00A84998" w:rsidRPr="006855E5" w:rsidRDefault="00A84998" w:rsidP="003F0CA1">
            <w:pPr>
              <w:widowControl/>
              <w:wordWrap/>
              <w:autoSpaceDE/>
              <w:autoSpaceDN/>
              <w:spacing w:after="0"/>
              <w:ind w:firstLine="200"/>
              <w:rPr>
                <w:rFonts w:ascii="Times New Roman" w:eastAsia="Malgun Gothic" w:hAnsi="Times New Roman"/>
              </w:rPr>
            </w:pPr>
            <w:r w:rsidRPr="006855E5">
              <w:rPr>
                <w:rFonts w:ascii="Times New Roman" w:hAnsi="Times New Roman"/>
                <w:bCs/>
              </w:rPr>
              <w:t xml:space="preserve">ISAC channel model for link level simulation is to be discussed after the system level channel model is sufficiently stable with basic functionalities. </w:t>
            </w:r>
          </w:p>
        </w:tc>
      </w:tr>
      <w:tr w:rsidR="00A84998" w:rsidRPr="006855E5" w14:paraId="4BC6395E" w14:textId="77777777" w:rsidTr="003F0CA1">
        <w:tc>
          <w:tcPr>
            <w:tcW w:w="9737" w:type="dxa"/>
          </w:tcPr>
          <w:p w14:paraId="663CF66A" w14:textId="77777777" w:rsidR="00A84998" w:rsidRPr="006855E5" w:rsidRDefault="00A84998" w:rsidP="003F0CA1">
            <w:pPr>
              <w:widowControl/>
              <w:wordWrap/>
              <w:autoSpaceDE/>
              <w:autoSpaceDN/>
              <w:spacing w:before="60" w:after="60" w:line="288" w:lineRule="auto"/>
              <w:rPr>
                <w:rFonts w:ascii="Times New Roman" w:hAnsi="Times New Roman"/>
                <w:highlight w:val="green"/>
              </w:rPr>
            </w:pPr>
            <w:r w:rsidRPr="006855E5">
              <w:rPr>
                <w:rFonts w:ascii="Times New Roman" w:hAnsi="Times New Roman"/>
              </w:rPr>
              <w:lastRenderedPageBreak/>
              <w:t>RAN1#117</w:t>
            </w:r>
          </w:p>
        </w:tc>
      </w:tr>
      <w:tr w:rsidR="00A84998" w:rsidRPr="006855E5" w14:paraId="6AA45072" w14:textId="77777777" w:rsidTr="003F0CA1">
        <w:tc>
          <w:tcPr>
            <w:tcW w:w="9737" w:type="dxa"/>
          </w:tcPr>
          <w:p w14:paraId="0E93A477"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5119307D"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等线" w:hAnsi="Times New Roman"/>
                <w:lang w:eastAsia="zh-CN"/>
              </w:rPr>
              <w:t>Multiple sensing targets can be modelled in the ISAC channel of a pair of sensing Tx and sensing Rx</w:t>
            </w:r>
          </w:p>
          <w:p w14:paraId="4E65FB48" w14:textId="77777777" w:rsidR="00A84998" w:rsidRPr="006855E5" w:rsidRDefault="00A84998" w:rsidP="00296A15">
            <w:pPr>
              <w:widowControl/>
              <w:numPr>
                <w:ilvl w:val="0"/>
                <w:numId w:val="15"/>
              </w:numPr>
              <w:tabs>
                <w:tab w:val="clear" w:pos="0"/>
              </w:tabs>
              <w:wordWrap/>
              <w:autoSpaceDE/>
              <w:autoSpaceDN/>
              <w:spacing w:before="60" w:after="0"/>
              <w:ind w:left="720" w:firstLineChars="100" w:firstLine="200"/>
              <w:rPr>
                <w:rFonts w:ascii="Times New Roman" w:hAnsi="Times New Roman"/>
                <w:lang w:eastAsia="zh-CN"/>
              </w:rPr>
            </w:pPr>
            <w:r w:rsidRPr="006855E5">
              <w:rPr>
                <w:rFonts w:ascii="Times New Roman" w:eastAsia="等线" w:hAnsi="Times New Roman"/>
                <w:lang w:eastAsia="zh-CN"/>
              </w:rPr>
              <w:t xml:space="preserve">FFS whether to model a propagation path from Tx to Rx interacting with more than one sensing target </w:t>
            </w:r>
          </w:p>
          <w:p w14:paraId="3965EB1F" w14:textId="77777777" w:rsidR="00A84998" w:rsidRPr="006855E5" w:rsidRDefault="00A84998" w:rsidP="003F0CA1">
            <w:pPr>
              <w:widowControl/>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Malgun Gothic" w:hAnsi="Times New Roman"/>
                <w:lang w:eastAsia="zh-CN"/>
              </w:rPr>
              <w:t>The same sensing target can be modelled in the ISAC channels of multiple pairs of sensing Tx and Rx</w:t>
            </w:r>
          </w:p>
          <w:p w14:paraId="15F9E8AB"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2F5FAAE2"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042B73E0" w14:textId="77777777" w:rsidR="00A84998" w:rsidRPr="006855E5" w:rsidRDefault="00A84998" w:rsidP="00296A15">
            <w:pPr>
              <w:widowControl/>
              <w:numPr>
                <w:ilvl w:val="0"/>
                <w:numId w:val="16"/>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discussion purpose, the propagation paths in the target channel are classified  </w:t>
            </w:r>
          </w:p>
          <w:p w14:paraId="12090EB3" w14:textId="77777777" w:rsidR="00A84998" w:rsidRPr="006855E5" w:rsidRDefault="00A84998" w:rsidP="00296A15">
            <w:pPr>
              <w:widowControl/>
              <w:numPr>
                <w:ilvl w:val="1"/>
                <w:numId w:val="17"/>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direct path, i.e., LOS ray from Tx to target + LOS ray from target to Rx</w:t>
            </w:r>
          </w:p>
          <w:p w14:paraId="0085B6F5" w14:textId="77777777" w:rsidR="00A84998" w:rsidRPr="006855E5" w:rsidRDefault="00A84998" w:rsidP="00296A15">
            <w:pPr>
              <w:widowControl/>
              <w:numPr>
                <w:ilvl w:val="1"/>
                <w:numId w:val="17"/>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indirect paths, i.e., any propagation path other than the direct path, including </w:t>
            </w:r>
          </w:p>
          <w:p w14:paraId="24C884E3" w14:textId="77777777" w:rsidR="00A84998" w:rsidRPr="006855E5" w:rsidRDefault="00A84998" w:rsidP="00296A15">
            <w:pPr>
              <w:widowControl/>
              <w:numPr>
                <w:ilvl w:val="2"/>
                <w:numId w:val="17"/>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LOS ray from Tx to target + NLOS ray from target to Rx</w:t>
            </w:r>
          </w:p>
          <w:p w14:paraId="3B9EAE91" w14:textId="77777777" w:rsidR="00A84998" w:rsidRPr="006855E5" w:rsidRDefault="00A84998" w:rsidP="00296A15">
            <w:pPr>
              <w:widowControl/>
              <w:numPr>
                <w:ilvl w:val="2"/>
                <w:numId w:val="17"/>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NLOS ray from Tx to target + LOS ray from target to Rx</w:t>
            </w:r>
          </w:p>
          <w:p w14:paraId="519BB532" w14:textId="77777777" w:rsidR="00A84998" w:rsidRPr="006855E5" w:rsidRDefault="00A84998" w:rsidP="00296A15">
            <w:pPr>
              <w:widowControl/>
              <w:numPr>
                <w:ilvl w:val="2"/>
                <w:numId w:val="17"/>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NLOS ray from Tx to target + NLOS ray from target to Rx</w:t>
            </w:r>
          </w:p>
          <w:p w14:paraId="5D833074" w14:textId="77777777" w:rsidR="00A84998" w:rsidRPr="006855E5" w:rsidRDefault="00A84998" w:rsidP="00296A15">
            <w:pPr>
              <w:widowControl/>
              <w:numPr>
                <w:ilvl w:val="0"/>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lastRenderedPageBreak/>
              <w:t xml:space="preserve">For </w:t>
            </w:r>
            <w:r w:rsidRPr="006855E5">
              <w:rPr>
                <w:rFonts w:ascii="Times New Roman" w:eastAsia="Malgun Gothic" w:hAnsi="Times New Roman"/>
                <w:lang w:eastAsia="zh-CN"/>
              </w:rPr>
              <w:t xml:space="preserve">radio propagation </w:t>
            </w:r>
            <w:r w:rsidRPr="006855E5">
              <w:rPr>
                <w:rFonts w:ascii="Times New Roman" w:eastAsia="宋体" w:hAnsi="Times New Roman"/>
                <w:lang w:eastAsia="zh-CN"/>
              </w:rPr>
              <w:t xml:space="preserve">Case 1, </w:t>
            </w:r>
          </w:p>
          <w:p w14:paraId="0CE6C48F" w14:textId="77777777" w:rsidR="00A84998" w:rsidRPr="006855E5" w:rsidRDefault="00A84998" w:rsidP="00296A15">
            <w:pPr>
              <w:widowControl/>
              <w:numPr>
                <w:ilvl w:val="1"/>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For a direct path, the following parameters are [deterministically] generated at least based on the geometry location of Tx, target and Rx</w:t>
            </w:r>
          </w:p>
          <w:p w14:paraId="0C0F6371"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AoA/ZoA at Rx</w:t>
            </w:r>
          </w:p>
          <w:p w14:paraId="45669016"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AoD/ZoD at Tx</w:t>
            </w:r>
          </w:p>
          <w:p w14:paraId="0AB27203"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AoA/ZoA/AoD/ZoD at target</w:t>
            </w:r>
          </w:p>
          <w:p w14:paraId="7ACCA4A5"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delay</w:t>
            </w:r>
          </w:p>
          <w:p w14:paraId="17D539B1"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initial phase</w:t>
            </w:r>
          </w:p>
          <w:p w14:paraId="6A12F691"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Doppler</w:t>
            </w:r>
          </w:p>
          <w:p w14:paraId="748A0C83"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power/polarization including the impact of RCS</w:t>
            </w:r>
          </w:p>
          <w:p w14:paraId="6F0EF6BF" w14:textId="77777777" w:rsidR="00A84998" w:rsidRPr="006855E5" w:rsidRDefault="00A84998" w:rsidP="00296A15">
            <w:pPr>
              <w:widowControl/>
              <w:numPr>
                <w:ilvl w:val="2"/>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the number of direct path(s) for a target</w:t>
            </w:r>
          </w:p>
          <w:p w14:paraId="2C1CF2A7" w14:textId="77777777" w:rsidR="00A84998" w:rsidRPr="006855E5" w:rsidRDefault="00A84998" w:rsidP="00296A15">
            <w:pPr>
              <w:widowControl/>
              <w:numPr>
                <w:ilvl w:val="1"/>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on detailed modelling of indirect path(s)</w:t>
            </w:r>
          </w:p>
          <w:p w14:paraId="6D95AE7B" w14:textId="77777777" w:rsidR="00A84998" w:rsidRPr="006855E5" w:rsidRDefault="00A84998" w:rsidP="00296A15">
            <w:pPr>
              <w:widowControl/>
              <w:numPr>
                <w:ilvl w:val="0"/>
                <w:numId w:val="18"/>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on details of modelling of indirect paths in </w:t>
            </w:r>
            <w:r w:rsidRPr="006855E5">
              <w:rPr>
                <w:rFonts w:ascii="Times New Roman" w:eastAsia="Malgun Gothic" w:hAnsi="Times New Roman"/>
                <w:lang w:eastAsia="zh-CN"/>
              </w:rPr>
              <w:t xml:space="preserve">radio propagation </w:t>
            </w:r>
            <w:r w:rsidRPr="006855E5">
              <w:rPr>
                <w:rFonts w:ascii="Times New Roman" w:eastAsia="宋体" w:hAnsi="Times New Roman"/>
                <w:lang w:eastAsia="zh-CN"/>
              </w:rPr>
              <w:t>Case 2/3/4</w:t>
            </w:r>
          </w:p>
          <w:p w14:paraId="22539F45" w14:textId="77777777" w:rsidR="00A84998" w:rsidRPr="006855E5" w:rsidRDefault="00A84998" w:rsidP="00296A15">
            <w:pPr>
              <w:widowControl/>
              <w:numPr>
                <w:ilvl w:val="0"/>
                <w:numId w:val="18"/>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To generate the channel coefficients of direct/indirect path(s) in the target channel, the channel coefficient generation function in step 11 in section 7.5 of TR 38.901 (e.g., formula 7.5-22) is used as the start point</w:t>
            </w:r>
          </w:p>
          <w:p w14:paraId="7D11D3D5" w14:textId="77777777" w:rsidR="00A84998" w:rsidRPr="006855E5" w:rsidRDefault="00A84998" w:rsidP="00296A15">
            <w:pPr>
              <w:widowControl/>
              <w:numPr>
                <w:ilvl w:val="1"/>
                <w:numId w:val="18"/>
              </w:numPr>
              <w:tabs>
                <w:tab w:val="left" w:pos="0"/>
              </w:tabs>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Note: modification to step 11 is deemed necessary</w:t>
            </w:r>
          </w:p>
          <w:p w14:paraId="2FF8944E" w14:textId="77777777" w:rsidR="00A84998" w:rsidRPr="006855E5" w:rsidRDefault="00A84998" w:rsidP="00296A15">
            <w:pPr>
              <w:widowControl/>
              <w:numPr>
                <w:ilvl w:val="1"/>
                <w:numId w:val="18"/>
              </w:numPr>
              <w:tabs>
                <w:tab w:val="left" w:pos="0"/>
              </w:tabs>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adding impact of small scale RCS</w:t>
            </w:r>
          </w:p>
          <w:p w14:paraId="6E5E4CF9" w14:textId="77777777" w:rsidR="00A84998" w:rsidRPr="006855E5" w:rsidRDefault="00A84998" w:rsidP="00296A15">
            <w:pPr>
              <w:widowControl/>
              <w:numPr>
                <w:ilvl w:val="1"/>
                <w:numId w:val="18"/>
              </w:numPr>
              <w:tabs>
                <w:tab w:val="left" w:pos="0"/>
              </w:tabs>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Doppler</w:t>
            </w:r>
          </w:p>
          <w:p w14:paraId="32BBE817"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6DC3891A"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016FA6FB"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Spatial consistency should be supported for ISAC channel</w:t>
            </w:r>
          </w:p>
          <w:p w14:paraId="33659A77"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Spatial consistency should be supported based on movement of sensing Tx, sensing target and/or sensing Rx </w:t>
            </w:r>
          </w:p>
          <w:p w14:paraId="5BE3924F" w14:textId="77777777" w:rsidR="00A84998" w:rsidRPr="006855E5" w:rsidRDefault="00A84998" w:rsidP="00296A15">
            <w:pPr>
              <w:widowControl/>
              <w:numPr>
                <w:ilvl w:val="2"/>
                <w:numId w:val="15"/>
              </w:numPr>
              <w:tabs>
                <w:tab w:val="clear" w:pos="0"/>
              </w:tabs>
              <w:wordWrap/>
              <w:autoSpaceDE/>
              <w:autoSpaceDN/>
              <w:spacing w:before="60" w:after="0"/>
              <w:ind w:firstLineChars="100" w:firstLine="200"/>
              <w:rPr>
                <w:rFonts w:ascii="Times New Roman" w:hAnsi="Times New Roman"/>
                <w:lang w:eastAsia="zh-CN"/>
              </w:rPr>
            </w:pPr>
            <w:r w:rsidRPr="006855E5">
              <w:rPr>
                <w:rFonts w:ascii="Times New Roman" w:eastAsia="等线" w:hAnsi="Times New Roman"/>
                <w:lang w:eastAsia="zh-CN"/>
              </w:rPr>
              <w:t>FFS EO handling</w:t>
            </w:r>
          </w:p>
          <w:p w14:paraId="4470C631"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35700DBC"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26CBA729" w14:textId="77777777" w:rsidR="00A84998" w:rsidRPr="006855E5" w:rsidRDefault="00A84998" w:rsidP="003F0CA1">
            <w:pPr>
              <w:widowControl/>
              <w:tabs>
                <w:tab w:val="left" w:pos="0"/>
              </w:tabs>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宋体" w:hAnsi="Times New Roman"/>
                <w:lang w:eastAsia="zh-CN"/>
              </w:rPr>
              <w:t>When the stochastic cluster is used to generate the indirect paths in the target channel of a target</w:t>
            </w:r>
          </w:p>
          <w:p w14:paraId="6DD89CC5" w14:textId="77777777" w:rsidR="00A84998" w:rsidRPr="006855E5" w:rsidRDefault="00A84998" w:rsidP="00296A15">
            <w:pPr>
              <w:widowControl/>
              <w:numPr>
                <w:ilvl w:val="0"/>
                <w:numId w:val="15"/>
              </w:numPr>
              <w:tabs>
                <w:tab w:val="clear" w:pos="0"/>
              </w:tabs>
              <w:wordWrap/>
              <w:autoSpaceDE/>
              <w:autoSpaceDN/>
              <w:spacing w:before="60" w:after="0"/>
              <w:ind w:left="720" w:firstLineChars="100" w:firstLine="200"/>
              <w:rPr>
                <w:rFonts w:ascii="Times New Roman" w:hAnsi="Times New Roman"/>
                <w:lang w:eastAsia="zh-CN"/>
              </w:rPr>
            </w:pPr>
            <w:r w:rsidRPr="006855E5">
              <w:rPr>
                <w:rFonts w:ascii="Times New Roman" w:eastAsia="宋体" w:hAnsi="Times New Roman"/>
                <w:lang w:eastAsia="zh-CN"/>
              </w:rPr>
              <w:t>T</w:t>
            </w:r>
            <w:r w:rsidRPr="006855E5">
              <w:rPr>
                <w:rFonts w:ascii="Times New Roman" w:eastAsia="等线" w:hAnsi="Times New Roman"/>
                <w:lang w:eastAsia="zh-CN"/>
              </w:rPr>
              <w:t xml:space="preserve">he stochastic cluster generation in section 7, TR 38.901 is used as starting point. </w:t>
            </w:r>
          </w:p>
          <w:p w14:paraId="2A031958" w14:textId="77777777" w:rsidR="00A84998" w:rsidRPr="006855E5" w:rsidRDefault="00A84998" w:rsidP="00296A15">
            <w:pPr>
              <w:widowControl/>
              <w:numPr>
                <w:ilvl w:val="2"/>
                <w:numId w:val="15"/>
              </w:numPr>
              <w:tabs>
                <w:tab w:val="clear" w:pos="0"/>
              </w:tabs>
              <w:wordWrap/>
              <w:autoSpaceDE/>
              <w:autoSpaceDN/>
              <w:spacing w:before="60" w:after="0"/>
              <w:ind w:firstLineChars="100" w:firstLine="200"/>
              <w:rPr>
                <w:rFonts w:ascii="Times New Roman" w:hAnsi="Times New Roman"/>
                <w:lang w:eastAsia="zh-CN"/>
              </w:rPr>
            </w:pPr>
            <w:r w:rsidRPr="006855E5">
              <w:rPr>
                <w:rFonts w:ascii="Times New Roman" w:eastAsia="等线" w:hAnsi="Times New Roman"/>
                <w:lang w:eastAsia="zh-CN"/>
              </w:rPr>
              <w:t>FFS a stochastic cluster is generated between Tx and Rx</w:t>
            </w:r>
            <w:r w:rsidRPr="006855E5">
              <w:rPr>
                <w:rFonts w:ascii="Times New Roman" w:hAnsi="Times New Roman"/>
                <w:lang w:eastAsia="zh-CN"/>
              </w:rPr>
              <w:t xml:space="preserve"> satisfying Tx-target-Rx geometry</w:t>
            </w:r>
            <w:r w:rsidRPr="006855E5">
              <w:rPr>
                <w:rFonts w:ascii="Times New Roman" w:eastAsia="等线" w:hAnsi="Times New Roman"/>
                <w:lang w:eastAsia="zh-CN"/>
              </w:rPr>
              <w:t xml:space="preserve">, or between Tx/Rx and target </w:t>
            </w:r>
          </w:p>
          <w:p w14:paraId="53F00E79" w14:textId="77777777" w:rsidR="00A84998" w:rsidRPr="006855E5" w:rsidRDefault="00A84998" w:rsidP="00296A15">
            <w:pPr>
              <w:widowControl/>
              <w:numPr>
                <w:ilvl w:val="3"/>
                <w:numId w:val="15"/>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等线" w:hAnsi="Times New Roman"/>
                <w:lang w:eastAsia="zh-CN"/>
              </w:rPr>
              <w:t>FFS modification to stochastic cluster generation in section 7, TR 38.901</w:t>
            </w:r>
          </w:p>
          <w:p w14:paraId="3B681911" w14:textId="77777777" w:rsidR="00A84998" w:rsidRPr="006855E5" w:rsidRDefault="00A84998" w:rsidP="00296A15">
            <w:pPr>
              <w:widowControl/>
              <w:numPr>
                <w:ilvl w:val="3"/>
                <w:numId w:val="15"/>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等线" w:hAnsi="Times New Roman"/>
                <w:lang w:eastAsia="zh-CN"/>
              </w:rPr>
              <w:t>FFS use of sub-cluster to model the indirect paths</w:t>
            </w:r>
          </w:p>
          <w:p w14:paraId="2396643D" w14:textId="77777777" w:rsidR="00A84998" w:rsidRPr="006855E5" w:rsidRDefault="00A84998" w:rsidP="003F0CA1">
            <w:pPr>
              <w:widowControl/>
              <w:tabs>
                <w:tab w:val="left" w:pos="0"/>
              </w:tabs>
              <w:suppressAutoHyphens/>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Note: RAN1 continues studying using EO to </w:t>
            </w:r>
            <w:r w:rsidRPr="006855E5">
              <w:rPr>
                <w:rFonts w:ascii="Times New Roman" w:eastAsia="宋体" w:hAnsi="Times New Roman"/>
                <w:lang w:eastAsia="zh-CN"/>
              </w:rPr>
              <w:t>generate the indirect paths in the target channel of a target</w:t>
            </w:r>
          </w:p>
          <w:p w14:paraId="5B904170"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482B5841"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41E5850A"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When the stochastic cluster is used to model indirect path in the target channel</w:t>
            </w:r>
          </w:p>
          <w:p w14:paraId="1D2D98CB"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For bistatic, the LOS condition from Tx to </w:t>
            </w:r>
            <w:r w:rsidRPr="006855E5">
              <w:rPr>
                <w:rFonts w:ascii="Times New Roman" w:eastAsia="等线" w:hAnsi="Times New Roman"/>
                <w:lang w:eastAsia="zh-CN"/>
              </w:rPr>
              <w:t>target and from target to Rx is determined separately for a target</w:t>
            </w:r>
          </w:p>
          <w:p w14:paraId="794B5426"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FFS: The correlation of LOS condition of Tx-target and Rx-target links of a target</w:t>
            </w:r>
            <w:r w:rsidRPr="006855E5">
              <w:rPr>
                <w:rFonts w:ascii="Times New Roman" w:eastAsia="等线" w:hAnsi="Times New Roman"/>
                <w:lang w:eastAsia="zh-CN"/>
              </w:rPr>
              <w:t xml:space="preserve"> </w:t>
            </w:r>
          </w:p>
          <w:p w14:paraId="59E81CAE"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 xml:space="preserve">For monostatic, a same LOS condition is determined for Tx to </w:t>
            </w:r>
            <w:r w:rsidRPr="006855E5">
              <w:rPr>
                <w:rFonts w:ascii="Times New Roman" w:eastAsia="等线" w:hAnsi="Times New Roman"/>
                <w:lang w:eastAsia="zh-CN"/>
              </w:rPr>
              <w:t>target and target to Rx</w:t>
            </w:r>
          </w:p>
          <w:p w14:paraId="38A12830"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The LOS condition from Tx to target and/or from target to Rx is determined with the LOS probability</w:t>
            </w:r>
          </w:p>
          <w:p w14:paraId="198F7F46"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The</w:t>
            </w:r>
            <w:r w:rsidRPr="006855E5">
              <w:rPr>
                <w:rFonts w:ascii="Times New Roman" w:eastAsia="等线" w:hAnsi="Times New Roman"/>
                <w:lang w:eastAsia="zh-CN"/>
              </w:rPr>
              <w:t xml:space="preserve"> probability schemes in existing 3GPP TRs, e.g., TR 38.901. TR 36.777, TR 37.885, etc. are considered as start point</w:t>
            </w:r>
          </w:p>
          <w:p w14:paraId="31125EFF"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Malgun Gothic" w:hAnsi="Times New Roman"/>
                <w:lang w:eastAsia="zh-CN"/>
              </w:rPr>
            </w:pPr>
            <w:r w:rsidRPr="006855E5">
              <w:rPr>
                <w:rFonts w:ascii="Times New Roman" w:eastAsia="Malgun Gothic" w:hAnsi="Times New Roman"/>
                <w:lang w:eastAsia="zh-CN"/>
              </w:rPr>
              <w:t>FFS: How to consider the impacts of target height on LOS probability.</w:t>
            </w:r>
          </w:p>
          <w:p w14:paraId="28D329D1"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47F7EDD9"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0D6C7D25"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rPr>
            </w:pPr>
            <w:r w:rsidRPr="006855E5">
              <w:rPr>
                <w:rFonts w:ascii="Times New Roman" w:eastAsia="宋体" w:hAnsi="Times New Roman"/>
                <w:lang w:eastAsia="zh-CN"/>
              </w:rPr>
              <w:t xml:space="preserve">When </w:t>
            </w:r>
            <w:r w:rsidRPr="006855E5">
              <w:rPr>
                <w:rFonts w:ascii="Times New Roman" w:eastAsia="等线" w:hAnsi="Times New Roman"/>
                <w:lang w:eastAsia="zh-CN"/>
              </w:rPr>
              <w:t>stochastic cluster is used to model indirect path in the target channel</w:t>
            </w:r>
            <w:r w:rsidRPr="006855E5">
              <w:rPr>
                <w:rFonts w:ascii="Times New Roman" w:eastAsia="宋体" w:hAnsi="Times New Roman"/>
              </w:rPr>
              <w:t>, down-select between the following options</w:t>
            </w:r>
          </w:p>
          <w:p w14:paraId="1609A9B8"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Option 1: modelled by concatenation of path(s) from Tx to target and from target to Rx</w:t>
            </w:r>
          </w:p>
          <w:p w14:paraId="0BC0B0F1"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lastRenderedPageBreak/>
              <w:t xml:space="preserve">For each of the Tx-target link and target-Rx link, </w:t>
            </w:r>
          </w:p>
          <w:p w14:paraId="7A50D0C2" w14:textId="77777777" w:rsidR="00A84998" w:rsidRPr="006855E5" w:rsidRDefault="00A84998" w:rsidP="00296A15">
            <w:pPr>
              <w:widowControl/>
              <w:numPr>
                <w:ilvl w:val="2"/>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parameters delay, power, angle, [initial phase], [Doppler] of NLOS ray(s) in the link Tx-to-Target or Target to RX are generated </w:t>
            </w:r>
          </w:p>
          <w:p w14:paraId="0965A00F" w14:textId="77777777" w:rsidR="00A84998" w:rsidRPr="006855E5" w:rsidRDefault="00A84998" w:rsidP="00296A15">
            <w:pPr>
              <w:widowControl/>
              <w:numPr>
                <w:ilvl w:val="3"/>
                <w:numId w:val="15"/>
              </w:numPr>
              <w:tabs>
                <w:tab w:val="clear" w:pos="0"/>
              </w:tabs>
              <w:wordWrap/>
              <w:autoSpaceDE/>
              <w:autoSpaceDN/>
              <w:spacing w:before="60" w:after="0"/>
              <w:ind w:left="2059" w:firstLineChars="100" w:firstLine="200"/>
              <w:rPr>
                <w:rFonts w:ascii="Times New Roman" w:eastAsia="宋体" w:hAnsi="Times New Roman"/>
              </w:rPr>
            </w:pPr>
            <w:r w:rsidRPr="006855E5">
              <w:rPr>
                <w:rFonts w:ascii="Times New Roman" w:eastAsia="宋体" w:hAnsi="Times New Roman"/>
              </w:rPr>
              <w:t xml:space="preserve">FFS following cluster generation in section 7, 38.901 </w:t>
            </w:r>
          </w:p>
          <w:p w14:paraId="1ABA2369" w14:textId="77777777" w:rsidR="00A84998" w:rsidRPr="006855E5" w:rsidRDefault="00A84998" w:rsidP="00296A15">
            <w:pPr>
              <w:widowControl/>
              <w:numPr>
                <w:ilvl w:val="2"/>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The target channel is generated by concatenating the parameters of the Tx-target link and target-Rx link. </w:t>
            </w:r>
          </w:p>
          <w:p w14:paraId="71ED4351" w14:textId="77777777" w:rsidR="00A84998" w:rsidRPr="006855E5" w:rsidRDefault="00A84998" w:rsidP="00296A15">
            <w:pPr>
              <w:widowControl/>
              <w:numPr>
                <w:ilvl w:val="3"/>
                <w:numId w:val="15"/>
              </w:numPr>
              <w:tabs>
                <w:tab w:val="clear" w:pos="0"/>
              </w:tabs>
              <w:wordWrap/>
              <w:autoSpaceDE/>
              <w:autoSpaceDN/>
              <w:spacing w:before="60" w:after="0"/>
              <w:ind w:left="2059" w:firstLineChars="100" w:firstLine="200"/>
              <w:rPr>
                <w:rFonts w:ascii="Times New Roman" w:hAnsi="Times New Roman"/>
                <w:lang w:eastAsia="zh-CN"/>
              </w:rPr>
            </w:pPr>
            <w:r w:rsidRPr="006855E5">
              <w:rPr>
                <w:rFonts w:ascii="Times New Roman" w:eastAsia="宋体" w:hAnsi="Times New Roman"/>
              </w:rPr>
              <w:t>FFS on Convolutional or 1-by-1 coupling or 1-to-many coupling</w:t>
            </w:r>
          </w:p>
          <w:p w14:paraId="363C61E7"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combine the clusters in target channel and the clusters in background channel</w:t>
            </w:r>
          </w:p>
          <w:p w14:paraId="4584AEEA" w14:textId="77777777" w:rsidR="00A84998" w:rsidRPr="006855E5" w:rsidRDefault="00A84998" w:rsidP="00296A15">
            <w:pPr>
              <w:widowControl/>
              <w:numPr>
                <w:ilvl w:val="0"/>
                <w:numId w:val="15"/>
              </w:numPr>
              <w:tabs>
                <w:tab w:val="left" w:pos="0"/>
              </w:tabs>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Option 2: modelled by Tx-to-Rx path(s) satisfying Tx-target-Rx geometry of the direct path </w:t>
            </w:r>
          </w:p>
          <w:p w14:paraId="0E37123D"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parameters delay, power, angle, initial phase of a stochastic (sub-)cluster between Tx and Rx are generated following cluster generation in section 7, 38.901</w:t>
            </w:r>
          </w:p>
          <w:p w14:paraId="71C36FB8" w14:textId="77777777" w:rsidR="00A84998" w:rsidRPr="006855E5" w:rsidRDefault="00A84998" w:rsidP="00296A15">
            <w:pPr>
              <w:widowControl/>
              <w:numPr>
                <w:ilvl w:val="2"/>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parameters [delay], [power], [angle], [Doppler] of the (sub-)cluster are updated by the target property</w:t>
            </w:r>
          </w:p>
          <w:p w14:paraId="71A1E392" w14:textId="77777777" w:rsidR="00A84998" w:rsidRPr="006855E5" w:rsidRDefault="00A84998" w:rsidP="00296A15">
            <w:pPr>
              <w:widowControl/>
              <w:numPr>
                <w:ilvl w:val="1"/>
                <w:numId w:val="19"/>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combine the clusters in target channel and the clusters in background channel</w:t>
            </w:r>
          </w:p>
        </w:tc>
      </w:tr>
      <w:tr w:rsidR="00A84998" w:rsidRPr="006855E5" w14:paraId="25AD76CC" w14:textId="77777777" w:rsidTr="003F0CA1">
        <w:tc>
          <w:tcPr>
            <w:tcW w:w="9737" w:type="dxa"/>
          </w:tcPr>
          <w:p w14:paraId="3CAF21B8" w14:textId="77777777" w:rsidR="00A84998" w:rsidRPr="006855E5" w:rsidRDefault="00A84998" w:rsidP="003F0CA1">
            <w:pPr>
              <w:widowControl/>
              <w:wordWrap/>
              <w:autoSpaceDE/>
              <w:autoSpaceDN/>
              <w:spacing w:after="0"/>
              <w:rPr>
                <w:rFonts w:ascii="Times New Roman" w:eastAsia="Malgun Gothic" w:hAnsi="Times New Roman"/>
                <w:highlight w:val="green"/>
                <w:lang w:val="en-GB" w:eastAsia="en-US"/>
              </w:rPr>
            </w:pPr>
            <w:r w:rsidRPr="006855E5">
              <w:rPr>
                <w:rFonts w:ascii="Times New Roman" w:eastAsia="Malgun Gothic" w:hAnsi="Times New Roman"/>
                <w:lang w:val="en-GB" w:eastAsia="en-US"/>
              </w:rPr>
              <w:lastRenderedPageBreak/>
              <w:t>RAN1#118</w:t>
            </w:r>
          </w:p>
        </w:tc>
      </w:tr>
      <w:tr w:rsidR="00A84998" w:rsidRPr="006855E5" w14:paraId="099B7A34" w14:textId="77777777" w:rsidTr="003F0CA1">
        <w:tc>
          <w:tcPr>
            <w:tcW w:w="9737" w:type="dxa"/>
          </w:tcPr>
          <w:p w14:paraId="0AB3399E"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18B61D25"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lang w:eastAsia="x-none"/>
              </w:rPr>
              <w:t>if RCS related coefficient of a scattering point is included in small scale, the RCS related coefficients are separately determined for different pairs of incident/scattered ray(s) at the scattering point.</w:t>
            </w:r>
          </w:p>
          <w:p w14:paraId="1D88D781"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p>
          <w:p w14:paraId="25C03925"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5A5D0CA4"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For radio propagation Case 1, for modelling the target channel of a target with single scattering point,</w:t>
            </w:r>
          </w:p>
          <w:p w14:paraId="3EBAE55E" w14:textId="77777777" w:rsidR="00A84998" w:rsidRPr="006855E5" w:rsidRDefault="00A84998" w:rsidP="00296A15">
            <w:pPr>
              <w:widowControl/>
              <w:numPr>
                <w:ilvl w:val="0"/>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To model a direct path, a single LOS ray from Tx to target and a single LOS ray from target to Rx are generated </w:t>
            </w:r>
          </w:p>
          <w:p w14:paraId="22FE0F4E"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AoA/ZoA of the direct path at Rx, AoD/ZoD of the direct path at target are generated at least based on the 3D location of target and Rx in the global coordinate system</w:t>
            </w:r>
          </w:p>
          <w:p w14:paraId="079DFA1B"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AoD/ZoD of the direct path at Tx, AoA/ZoA of the direct path at target are generated at least based on the 3D location of Tx and target in the global coordinate system</w:t>
            </w:r>
          </w:p>
          <w:p w14:paraId="52909E52"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Delay of the direct path = (d3D_tx_target + d3D_target_rx)/c</w:t>
            </w:r>
          </w:p>
          <w:p w14:paraId="111698B1"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Doppler of the direct path is generated by spherical unit vectors by AoD/ZoD at Tx, by spherical unit vectors by AoA/ZoA at Rx, and velocity of Tx, target and Rx</w:t>
            </w:r>
          </w:p>
          <w:p w14:paraId="2AEC7D2B"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The power of the direct path is generated as the product of the power of the LOS ray from Tx to target, the power of the LOS ray from target to Rx, and the effect of RCS</w:t>
            </w:r>
          </w:p>
          <w:p w14:paraId="4D8A9D4F"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initial phase</w:t>
            </w:r>
          </w:p>
          <w:p w14:paraId="59C1AC80" w14:textId="77777777" w:rsidR="00A84998" w:rsidRPr="006855E5" w:rsidRDefault="00A84998" w:rsidP="00296A15">
            <w:pPr>
              <w:widowControl/>
              <w:numPr>
                <w:ilvl w:val="1"/>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model RCS, polarization of target</w:t>
            </w:r>
          </w:p>
          <w:p w14:paraId="76038B4E" w14:textId="77777777" w:rsidR="00A84998" w:rsidRPr="006855E5" w:rsidRDefault="00A84998" w:rsidP="00296A15">
            <w:pPr>
              <w:widowControl/>
              <w:numPr>
                <w:ilvl w:val="0"/>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number of direct paths</w:t>
            </w:r>
          </w:p>
          <w:p w14:paraId="01042341" w14:textId="77777777" w:rsidR="00A84998" w:rsidRPr="006855E5" w:rsidRDefault="00A84998" w:rsidP="00296A15">
            <w:pPr>
              <w:widowControl/>
              <w:numPr>
                <w:ilvl w:val="0"/>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on detailed modelling of indirect path(s)</w:t>
            </w:r>
          </w:p>
          <w:p w14:paraId="16C92818" w14:textId="77777777" w:rsidR="00A84998" w:rsidRPr="006855E5" w:rsidRDefault="00A84998" w:rsidP="00296A15">
            <w:pPr>
              <w:widowControl/>
              <w:numPr>
                <w:ilvl w:val="0"/>
                <w:numId w:val="20"/>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applicability of direct path generation to each scattering point when the target is modelled as multiple scattering points</w:t>
            </w:r>
          </w:p>
          <w:p w14:paraId="3E13CC07"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18870D70" w14:textId="77777777" w:rsidR="00A84998" w:rsidRPr="006855E5" w:rsidRDefault="00A84998" w:rsidP="003F0CA1">
            <w:pPr>
              <w:widowControl/>
              <w:wordWrap/>
              <w:autoSpaceDE/>
              <w:autoSpaceDN/>
              <w:spacing w:before="60" w:after="60" w:line="288" w:lineRule="auto"/>
              <w:ind w:firstLineChars="100" w:firstLine="200"/>
              <w:rPr>
                <w:rFonts w:ascii="Times New Roman" w:hAnsi="Times New Roman"/>
                <w:lang w:eastAsia="x-none"/>
              </w:rPr>
            </w:pPr>
            <w:r w:rsidRPr="006855E5">
              <w:rPr>
                <w:rFonts w:ascii="Times New Roman" w:hAnsi="Times New Roman"/>
                <w:highlight w:val="green"/>
                <w:lang w:eastAsia="x-none"/>
              </w:rPr>
              <w:t>Agreement</w:t>
            </w:r>
          </w:p>
          <w:p w14:paraId="101B383D"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For the target channel of a target with single scattering point, when stochastic cluster is used to model an indirect path in the target channel, </w:t>
            </w:r>
          </w:p>
          <w:p w14:paraId="7F4938A0" w14:textId="77777777" w:rsidR="00A84998" w:rsidRPr="006855E5" w:rsidRDefault="00A84998" w:rsidP="00296A15">
            <w:pPr>
              <w:widowControl/>
              <w:numPr>
                <w:ilvl w:val="0"/>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An indirect path in small scale is modelled by concatenation of path(s) from Tx to target and from target to Rx, i.e., Option 1 in the agreement of RAN1 #117</w:t>
            </w:r>
          </w:p>
          <w:p w14:paraId="370E425E" w14:textId="77777777" w:rsidR="00A84998" w:rsidRPr="006855E5" w:rsidRDefault="00A84998" w:rsidP="00296A15">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AoD/ZoD/AoA/ZoA from Tx to target or from target to Rx are</w:t>
            </w:r>
          </w:p>
          <w:p w14:paraId="3914EDE2" w14:textId="77777777" w:rsidR="00A84998" w:rsidRPr="006855E5" w:rsidRDefault="00A84998" w:rsidP="00296A15">
            <w:pPr>
              <w:widowControl/>
              <w:numPr>
                <w:ilvl w:val="2"/>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generated for a LOS ray at least based on the 3D location of Tx/Rx and target in the global coordinate system</w:t>
            </w:r>
          </w:p>
          <w:p w14:paraId="72F6D9DB" w14:textId="77777777" w:rsidR="00A84998" w:rsidRPr="006855E5" w:rsidRDefault="00A84998" w:rsidP="00296A15">
            <w:pPr>
              <w:widowControl/>
              <w:numPr>
                <w:ilvl w:val="2"/>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stochastically generated for a NLOS ray using section 7, 38.901 as starting point</w:t>
            </w:r>
          </w:p>
          <w:p w14:paraId="03108FD6" w14:textId="77777777" w:rsidR="00A84998" w:rsidRPr="006855E5" w:rsidRDefault="00A84998" w:rsidP="00296A15">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lastRenderedPageBreak/>
              <w:t>Delay is sum of delay of LOS/NLOS ray from Tx to target and the LOS/NLOS ray from target to Rx</w:t>
            </w:r>
          </w:p>
          <w:p w14:paraId="2D6AC029" w14:textId="77777777" w:rsidR="00A84998" w:rsidRPr="006855E5" w:rsidRDefault="00A84998" w:rsidP="00296A15">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Doppler is generated by spherical unit vector by AoD/ZoD at Tx and velocity of Tx, by spherical unit vector by AoA/ZoA at Rx and velocity of Rx, and by spherical unit vectors by AoA/ZoA/AoD/ZoD at target and velocity of target</w:t>
            </w:r>
          </w:p>
          <w:p w14:paraId="735AC04E" w14:textId="77777777" w:rsidR="00A84998" w:rsidRPr="006855E5" w:rsidRDefault="00A84998" w:rsidP="00296A15">
            <w:pPr>
              <w:widowControl/>
              <w:numPr>
                <w:ilvl w:val="2"/>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The mobility of stochastic clutter</w:t>
            </w:r>
          </w:p>
          <w:p w14:paraId="7B907841" w14:textId="77777777" w:rsidR="00A84998" w:rsidRPr="006855E5" w:rsidRDefault="00A84998" w:rsidP="00296A15">
            <w:pPr>
              <w:widowControl/>
              <w:numPr>
                <w:ilvl w:val="1"/>
                <w:numId w:val="21"/>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The power of the indirect path is generated as the product of the power of the LOS/NLOS ray from Tx to target, the power of the LOS/NLOS ray from target to Rx and the effect of RCS</w:t>
            </w:r>
          </w:p>
          <w:p w14:paraId="706242A2" w14:textId="77777777" w:rsidR="00A84998" w:rsidRPr="006855E5" w:rsidRDefault="00A84998" w:rsidP="00296A15">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initial phase </w:t>
            </w:r>
          </w:p>
          <w:p w14:paraId="04A325C9" w14:textId="77777777" w:rsidR="00A84998" w:rsidRPr="006855E5" w:rsidRDefault="00A84998" w:rsidP="00296A15">
            <w:pPr>
              <w:widowControl/>
              <w:numPr>
                <w:ilvl w:val="1"/>
                <w:numId w:val="21"/>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how to model effect of RCS at target</w:t>
            </w:r>
          </w:p>
          <w:p w14:paraId="01ED36E9" w14:textId="77777777" w:rsidR="00A84998" w:rsidRPr="006855E5" w:rsidRDefault="00A84998" w:rsidP="00296A15">
            <w:pPr>
              <w:widowControl/>
              <w:numPr>
                <w:ilvl w:val="1"/>
                <w:numId w:val="21"/>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polarization at target</w:t>
            </w:r>
          </w:p>
          <w:p w14:paraId="0460468A" w14:textId="77777777" w:rsidR="00A84998" w:rsidRPr="006855E5" w:rsidRDefault="00A84998" w:rsidP="00296A15">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How to reduce complexity</w:t>
            </w:r>
          </w:p>
          <w:p w14:paraId="7C7ED0F5" w14:textId="77777777" w:rsidR="00A84998" w:rsidRPr="006855E5" w:rsidRDefault="00A84998" w:rsidP="00296A15">
            <w:pPr>
              <w:widowControl/>
              <w:numPr>
                <w:ilvl w:val="1"/>
                <w:numId w:val="21"/>
              </w:numPr>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applicability of the indirect path generation to each/a single scattering point when the target is modelled as multiple scattering points</w:t>
            </w:r>
          </w:p>
          <w:p w14:paraId="28233A03"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6A7548BF" w14:textId="77777777" w:rsidR="00A84998" w:rsidRPr="006855E5" w:rsidRDefault="00A84998" w:rsidP="003F0CA1">
            <w:pPr>
              <w:widowControl/>
              <w:wordWrap/>
              <w:autoSpaceDE/>
              <w:autoSpaceDN/>
              <w:spacing w:after="0"/>
              <w:ind w:firstLine="210"/>
              <w:rPr>
                <w:rFonts w:ascii="Times New Roman" w:eastAsia="Malgun Gothic" w:hAnsi="Times New Roman"/>
                <w:highlight w:val="darkYellow"/>
                <w:lang w:val="en-GB" w:eastAsia="en-US"/>
              </w:rPr>
            </w:pPr>
            <w:r w:rsidRPr="006855E5">
              <w:rPr>
                <w:rFonts w:ascii="Times New Roman" w:eastAsia="Malgun Gothic" w:hAnsi="Times New Roman"/>
                <w:highlight w:val="darkYellow"/>
                <w:lang w:val="en-GB" w:eastAsia="en-US"/>
              </w:rPr>
              <w:t>Working assumption</w:t>
            </w:r>
          </w:p>
          <w:p w14:paraId="3074C86A" w14:textId="77777777" w:rsidR="00A84998" w:rsidRPr="006855E5" w:rsidRDefault="00A84998" w:rsidP="003F0CA1">
            <w:pPr>
              <w:widowControl/>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The RCS related coefficient of a scattering point</w:t>
            </w:r>
            <w:r w:rsidRPr="006855E5" w:rsidDel="00804751">
              <w:rPr>
                <w:rFonts w:ascii="Times New Roman" w:eastAsia="等线" w:hAnsi="Times New Roman"/>
                <w:lang w:eastAsia="zh-CN"/>
              </w:rPr>
              <w:t xml:space="preserve"> </w:t>
            </w:r>
            <w:r w:rsidRPr="006855E5">
              <w:rPr>
                <w:rFonts w:ascii="Times New Roman" w:eastAsia="等线" w:hAnsi="Times New Roman"/>
                <w:lang w:eastAsia="zh-CN"/>
              </w:rPr>
              <w:t>can be modelled with two components, i.e., linear value RCS = A*B</w:t>
            </w:r>
          </w:p>
          <w:p w14:paraId="0B395C1C" w14:textId="77777777" w:rsidR="00A84998" w:rsidRPr="006855E5" w:rsidRDefault="00A84998" w:rsidP="00296A15">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A first RCS component A (</w:t>
            </w:r>
            <w:r w:rsidRPr="006855E5">
              <w:rPr>
                <w:rFonts w:ascii="Times New Roman" w:eastAsia="等线" w:hAnsi="Times New Roman"/>
                <w:i/>
                <w:lang w:eastAsia="zh-CN"/>
              </w:rPr>
              <w:t>m</w:t>
            </w:r>
            <w:r w:rsidRPr="006855E5">
              <w:rPr>
                <w:rFonts w:ascii="Times New Roman" w:eastAsia="等线" w:hAnsi="Times New Roman"/>
                <w:vertAlign w:val="superscript"/>
                <w:lang w:eastAsia="zh-CN"/>
              </w:rPr>
              <w:t>2</w:t>
            </w:r>
            <w:r w:rsidRPr="006855E5">
              <w:rPr>
                <w:rFonts w:ascii="Times New Roman" w:eastAsia="等线" w:hAnsi="Times New Roman"/>
                <w:lang w:eastAsia="zh-CN"/>
              </w:rPr>
              <w:t xml:space="preserve">) is included in large scale </w:t>
            </w:r>
          </w:p>
          <w:p w14:paraId="328F4A3B" w14:textId="77777777" w:rsidR="00A84998" w:rsidRPr="006855E5" w:rsidRDefault="00A84998" w:rsidP="00296A15">
            <w:pPr>
              <w:widowControl/>
              <w:numPr>
                <w:ilvl w:val="1"/>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first RCS component is deterministic or stochastic</w:t>
            </w:r>
          </w:p>
          <w:p w14:paraId="3E1F8BC8" w14:textId="77777777" w:rsidR="00A84998" w:rsidRPr="006855E5" w:rsidRDefault="00A84998" w:rsidP="00296A15">
            <w:pPr>
              <w:widowControl/>
              <w:numPr>
                <w:ilvl w:val="1"/>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first component is dependent on incident and scattered directions at target</w:t>
            </w:r>
          </w:p>
          <w:p w14:paraId="5B424308" w14:textId="77777777" w:rsidR="00A84998" w:rsidRPr="006855E5" w:rsidRDefault="00A84998" w:rsidP="00296A15">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 xml:space="preserve">A second RCS component B (unit ratio) is included in small scale </w:t>
            </w:r>
          </w:p>
          <w:p w14:paraId="18127FC5" w14:textId="77777777" w:rsidR="00A84998" w:rsidRPr="006855E5" w:rsidRDefault="00A84998" w:rsidP="00296A15">
            <w:pPr>
              <w:widowControl/>
              <w:numPr>
                <w:ilvl w:val="1"/>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second component is dependent on incident and scattered directions at target</w:t>
            </w:r>
          </w:p>
          <w:p w14:paraId="18BC77B2" w14:textId="77777777" w:rsidR="00A84998" w:rsidRPr="006855E5" w:rsidRDefault="00A84998" w:rsidP="00296A15">
            <w:pPr>
              <w:widowControl/>
              <w:numPr>
                <w:ilvl w:val="1"/>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the second RCS component is deterministic or stochastic or combination</w:t>
            </w:r>
          </w:p>
          <w:p w14:paraId="114893F3" w14:textId="77777777" w:rsidR="00A84998" w:rsidRPr="006855E5" w:rsidRDefault="00A84998" w:rsidP="00296A15">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Note: RCS component A or B can be disabled by setting its linear value to 1</w:t>
            </w:r>
          </w:p>
          <w:p w14:paraId="2860922B" w14:textId="77777777" w:rsidR="00A84998" w:rsidRPr="006855E5" w:rsidRDefault="00A84998" w:rsidP="00296A15">
            <w:pPr>
              <w:widowControl/>
              <w:numPr>
                <w:ilvl w:val="1"/>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Whether to disable a component can be discussed per target type</w:t>
            </w:r>
          </w:p>
          <w:p w14:paraId="1BD43AA3" w14:textId="77777777" w:rsidR="00A84998" w:rsidRPr="006855E5" w:rsidRDefault="00A84998" w:rsidP="00296A15">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how to determine A and B for each target</w:t>
            </w:r>
          </w:p>
          <w:p w14:paraId="37DA4FD7" w14:textId="77777777" w:rsidR="00A84998" w:rsidRPr="006855E5" w:rsidRDefault="00A84998" w:rsidP="00296A15">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model polarization impact at target</w:t>
            </w:r>
          </w:p>
          <w:p w14:paraId="4D35AFAA" w14:textId="77777777" w:rsidR="00A84998" w:rsidRPr="006855E5" w:rsidRDefault="00A84998" w:rsidP="00296A15">
            <w:pPr>
              <w:widowControl/>
              <w:numPr>
                <w:ilvl w:val="0"/>
                <w:numId w:val="22"/>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normalize power accounting for target channel and background channel</w:t>
            </w:r>
          </w:p>
          <w:p w14:paraId="1FA0EE51"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7BE35FEE"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5CE42ABD" w14:textId="77777777" w:rsidR="00A84998" w:rsidRPr="006855E5" w:rsidRDefault="00A84998" w:rsidP="003F0CA1">
            <w:pPr>
              <w:widowControl/>
              <w:wordWrap/>
              <w:autoSpaceDE/>
              <w:autoSpaceDN/>
              <w:spacing w:before="60" w:after="0" w:line="288" w:lineRule="auto"/>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The impact of a </w:t>
            </w:r>
            <w:r w:rsidRPr="006855E5">
              <w:rPr>
                <w:rFonts w:ascii="Times New Roman" w:eastAsia="Malgun Gothic" w:hAnsi="Times New Roman"/>
                <w:lang w:eastAsia="zh-CN"/>
              </w:rPr>
              <w:t>scattering point</w:t>
            </w:r>
            <w:r w:rsidRPr="006855E5">
              <w:rPr>
                <w:rFonts w:ascii="Times New Roman" w:eastAsia="等线" w:hAnsi="Times New Roman"/>
                <w:lang w:eastAsia="zh-CN"/>
              </w:rPr>
              <w:t xml:space="preserve"> of the target in the target channel is modelled by a scalar RCS value </w:t>
            </w:r>
            <m:oMath>
              <m:r>
                <w:rPr>
                  <w:rFonts w:ascii="Cambria Math" w:eastAsia="等线" w:hAnsi="Cambria Math"/>
                  <w:lang w:eastAsia="zh-CN"/>
                </w:rPr>
                <m:t>RCS</m:t>
              </m:r>
            </m:oMath>
            <w:r w:rsidRPr="006855E5">
              <w:rPr>
                <w:rFonts w:ascii="Times New Roman" w:eastAsia="等线" w:hAnsi="Times New Roman"/>
                <w:lang w:eastAsia="zh-CN"/>
              </w:rPr>
              <w:t xml:space="preserve"> times a </w:t>
            </w:r>
            <w:r w:rsidRPr="006855E5">
              <w:rPr>
                <w:rFonts w:ascii="Times New Roman" w:eastAsia="Malgun Gothic" w:hAnsi="Times New Roman"/>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38488979"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lang w:eastAsia="zh-CN"/>
              </w:rPr>
              <w:t xml:space="preserve"> is angular/ray-dependent or independent</w:t>
            </w:r>
          </w:p>
          <w:p w14:paraId="51CEC79D"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FFS whether </w:t>
            </w:r>
            <w:r w:rsidRPr="006855E5">
              <w:rPr>
                <w:rFonts w:ascii="Times New Roman" w:eastAsia="Malgun Gothic" w:hAnsi="Times New Roman"/>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Malgun Gothic" w:hAnsi="Times New Roman"/>
                <w:iCs/>
                <w:lang w:eastAsia="zh-CN"/>
              </w:rPr>
              <w:t xml:space="preserve"> is modelled assuming specular reflection or </w:t>
            </w:r>
            <w:r w:rsidRPr="006855E5">
              <w:rPr>
                <w:rFonts w:ascii="Times New Roman" w:eastAsia="MS Mincho" w:hAnsi="Times New Roman"/>
                <w:lang w:eastAsia="ja-JP"/>
              </w:rPr>
              <w:t>random coefficient for diffraction or scattering</w:t>
            </w:r>
          </w:p>
          <w:p w14:paraId="04CCB804"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FFS whether </w:t>
            </w:r>
            <w:r w:rsidRPr="006855E5">
              <w:rPr>
                <w:rFonts w:ascii="Times New Roman" w:eastAsia="Malgun Gothic" w:hAnsi="Times New Roman"/>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855E5">
              <w:rPr>
                <w:rFonts w:ascii="Times New Roman" w:eastAsia="等线" w:hAnsi="Times New Roman"/>
                <w:lang w:eastAsia="zh-CN"/>
              </w:rPr>
              <w:t xml:space="preserve"> is explicitly modelled or merged with other </w:t>
            </w:r>
            <w:r w:rsidRPr="006855E5">
              <w:rPr>
                <w:rFonts w:ascii="Times New Roman" w:eastAsia="Malgun Gothic" w:hAnsi="Times New Roman"/>
                <w:iCs/>
                <w:lang w:eastAsia="zh-CN"/>
              </w:rPr>
              <w:t>polarization matrixes from Tx to target and/or from target to Rx</w:t>
            </w:r>
          </w:p>
          <w:p w14:paraId="3CBC2D19"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1A1AE20A"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145E57D4"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For modeling stochastic cluster in background channel, in order to define the background channel for </w:t>
            </w:r>
            <w:r w:rsidRPr="006855E5">
              <w:rPr>
                <w:rFonts w:ascii="Times New Roman" w:hAnsi="Times New Roman"/>
              </w:rPr>
              <w:t>TRP-UE and UE-TRP bistatic sensing mode</w:t>
            </w:r>
            <w:r w:rsidRPr="006855E5">
              <w:rPr>
                <w:rFonts w:ascii="Times New Roman" w:eastAsia="等线" w:hAnsi="Times New Roman"/>
                <w:lang w:eastAsia="zh-CN"/>
              </w:rPr>
              <w:t xml:space="preserve">, </w:t>
            </w:r>
          </w:p>
          <w:p w14:paraId="025C0A5B" w14:textId="77777777" w:rsidR="00A84998" w:rsidRPr="006855E5" w:rsidRDefault="00A84998" w:rsidP="00296A15">
            <w:pPr>
              <w:widowControl/>
              <w:numPr>
                <w:ilvl w:val="0"/>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The large scale and small scale parameters defined in TR 38.901, TR 37.885, TR 36.777 are used as start point</w:t>
            </w:r>
          </w:p>
          <w:p w14:paraId="2005EA3A"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hAnsi="Times New Roman"/>
                <w:lang w:eastAsia="zh-CN"/>
              </w:rPr>
            </w:pPr>
            <w:r w:rsidRPr="006855E5">
              <w:rPr>
                <w:rFonts w:ascii="Times New Roman" w:eastAsia="等线" w:hAnsi="Times New Roman"/>
                <w:lang w:eastAsia="zh-CN"/>
              </w:rPr>
              <w:t xml:space="preserve">In order to define the background channel for </w:t>
            </w:r>
            <w:r w:rsidRPr="006855E5">
              <w:rPr>
                <w:rFonts w:ascii="Times New Roman" w:hAnsi="Times New Roman"/>
              </w:rPr>
              <w:t>TRP-TRP and UE-UE bistatic sensing mode</w:t>
            </w:r>
            <w:r w:rsidRPr="006855E5">
              <w:rPr>
                <w:rFonts w:ascii="Times New Roman" w:eastAsia="等线" w:hAnsi="Times New Roman"/>
                <w:lang w:eastAsia="zh-CN"/>
              </w:rPr>
              <w:t xml:space="preserve">, </w:t>
            </w:r>
          </w:p>
          <w:p w14:paraId="1DF76A26" w14:textId="77777777" w:rsidR="00A84998" w:rsidRPr="006855E5" w:rsidRDefault="00A84998" w:rsidP="00296A15">
            <w:pPr>
              <w:widowControl/>
              <w:numPr>
                <w:ilvl w:val="0"/>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RAN1 to study how to model background channel</w:t>
            </w:r>
          </w:p>
          <w:p w14:paraId="37AFEB54"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Option 1: The large scale and small scale parameters defined in TR 38.901, TR 38.858, 37.885, 38.859 are used as start point</w:t>
            </w:r>
          </w:p>
          <w:p w14:paraId="72E3BFD7"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等线" w:hAnsi="Times New Roman"/>
                <w:lang w:eastAsia="zh-CN"/>
              </w:rPr>
            </w:pPr>
            <w:r w:rsidRPr="006855E5">
              <w:rPr>
                <w:rFonts w:ascii="Times New Roman" w:eastAsia="等线" w:hAnsi="Times New Roman"/>
                <w:lang w:eastAsia="zh-CN"/>
              </w:rPr>
              <w:lastRenderedPageBreak/>
              <w:t>Option 2: New channel model based on measurement results or ray-tracing model validated by experimental results</w:t>
            </w:r>
          </w:p>
          <w:p w14:paraId="2643A281"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FFS whether/how to do power normalization between target channel and background channel</w:t>
            </w:r>
          </w:p>
          <w:p w14:paraId="0BBDEB09"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0FEE6647"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47D67980" w14:textId="77777777" w:rsidR="00A84998" w:rsidRPr="006855E5" w:rsidRDefault="00A84998" w:rsidP="003F0CA1">
            <w:pPr>
              <w:widowControl/>
              <w:tabs>
                <w:tab w:val="left" w:pos="0"/>
              </w:tabs>
              <w:wordWrap/>
              <w:autoSpaceDE/>
              <w:autoSpaceDN/>
              <w:spacing w:before="60" w:after="60" w:line="288" w:lineRule="auto"/>
              <w:ind w:firstLineChars="100" w:firstLine="200"/>
              <w:rPr>
                <w:rFonts w:ascii="Times New Roman" w:eastAsia="等线" w:hAnsi="Times New Roman"/>
                <w:lang w:eastAsia="zh-CN"/>
              </w:rPr>
            </w:pPr>
            <w:r w:rsidRPr="006855E5">
              <w:rPr>
                <w:rFonts w:ascii="Times New Roman" w:eastAsia="等线" w:hAnsi="Times New Roman"/>
                <w:lang w:eastAsia="zh-CN"/>
              </w:rPr>
              <w:t xml:space="preserve">In order to define the background channel for </w:t>
            </w:r>
            <w:r w:rsidRPr="006855E5">
              <w:rPr>
                <w:rFonts w:ascii="Times New Roman" w:hAnsi="Times New Roman"/>
              </w:rPr>
              <w:t xml:space="preserve">TRP and UE </w:t>
            </w:r>
            <w:r w:rsidRPr="006855E5">
              <w:rPr>
                <w:rFonts w:ascii="Times New Roman" w:eastAsia="宋体" w:hAnsi="Times New Roman"/>
                <w:lang w:eastAsia="zh-CN"/>
              </w:rPr>
              <w:t>mono-static</w:t>
            </w:r>
            <w:r w:rsidRPr="006855E5">
              <w:rPr>
                <w:rFonts w:ascii="Times New Roman" w:hAnsi="Times New Roman"/>
              </w:rPr>
              <w:t xml:space="preserve"> sensing mode</w:t>
            </w:r>
            <w:r w:rsidRPr="006855E5">
              <w:rPr>
                <w:rFonts w:ascii="Times New Roman" w:eastAsia="等线" w:hAnsi="Times New Roman"/>
                <w:lang w:eastAsia="zh-CN"/>
              </w:rPr>
              <w:t xml:space="preserve">, </w:t>
            </w:r>
          </w:p>
          <w:p w14:paraId="09FFF6D3" w14:textId="77777777" w:rsidR="00A84998" w:rsidRPr="006855E5" w:rsidRDefault="00A84998" w:rsidP="00296A15">
            <w:pPr>
              <w:widowControl/>
              <w:numPr>
                <w:ilvl w:val="0"/>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 xml:space="preserve">RAN1 to study how to model the background channel </w:t>
            </w:r>
          </w:p>
          <w:p w14:paraId="3BACAF87"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Option 1: randomly drop at least one virtual Rx, and then the background channel is generated based on the channel generated as TR 38.901 between the real Tx and each virtual Rx for a scenario</w:t>
            </w:r>
          </w:p>
          <w:p w14:paraId="6AD6B4B1" w14:textId="77777777" w:rsidR="00A84998" w:rsidRPr="006855E5" w:rsidRDefault="00A84998" w:rsidP="00296A15">
            <w:pPr>
              <w:widowControl/>
              <w:numPr>
                <w:ilvl w:val="2"/>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FFS EO is modelled in the background channel</w:t>
            </w:r>
          </w:p>
          <w:p w14:paraId="49DEE4A9"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 xml:space="preserve">Option 2: </w:t>
            </w:r>
            <w:r w:rsidRPr="006855E5">
              <w:rPr>
                <w:rFonts w:ascii="Times New Roman" w:eastAsia="等线" w:hAnsi="Times New Roman"/>
                <w:lang w:eastAsia="zh-CN"/>
              </w:rPr>
              <w:t xml:space="preserve">New channel model based on measurement results or ray-tracing model validated by experimental results or radar literatures </w:t>
            </w:r>
          </w:p>
          <w:p w14:paraId="06F6F2B4" w14:textId="77777777" w:rsidR="00A84998" w:rsidRPr="006855E5" w:rsidRDefault="00A84998" w:rsidP="00296A15">
            <w:pPr>
              <w:widowControl/>
              <w:numPr>
                <w:ilvl w:val="2"/>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等线" w:hAnsi="Times New Roman"/>
                <w:lang w:eastAsia="zh-CN"/>
              </w:rPr>
              <w:t>FFS EO is modelled in the background channel</w:t>
            </w:r>
          </w:p>
          <w:p w14:paraId="4AC9858F"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Option 3: the locations of clusters in the target channel are deterministically generated, then the background channel is generated using the clusters with the determined locations.</w:t>
            </w:r>
          </w:p>
          <w:p w14:paraId="30159232" w14:textId="77777777" w:rsidR="00A84998" w:rsidRPr="006855E5" w:rsidRDefault="00A84998" w:rsidP="00296A15">
            <w:pPr>
              <w:widowControl/>
              <w:numPr>
                <w:ilvl w:val="1"/>
                <w:numId w:val="23"/>
              </w:numPr>
              <w:suppressAutoHyphens/>
              <w:wordWrap/>
              <w:autoSpaceDE/>
              <w:autoSpaceDN/>
              <w:spacing w:before="60" w:after="0"/>
              <w:ind w:firstLineChars="100" w:firstLine="200"/>
              <w:rPr>
                <w:rFonts w:ascii="Times New Roman" w:eastAsia="Malgun Gothic" w:hAnsi="Times New Roman"/>
                <w:lang w:eastAsia="zh-CN"/>
              </w:rPr>
            </w:pPr>
            <w:r w:rsidRPr="006855E5">
              <w:rPr>
                <w:rFonts w:ascii="Times New Roman" w:eastAsia="宋体" w:hAnsi="Times New Roman"/>
                <w:lang w:eastAsia="zh-CN"/>
              </w:rPr>
              <w:t>Other options are not precluded</w:t>
            </w:r>
          </w:p>
          <w:p w14:paraId="46965A6F" w14:textId="77777777" w:rsidR="00A84998" w:rsidRPr="006855E5" w:rsidRDefault="00A84998" w:rsidP="003F0CA1">
            <w:pPr>
              <w:widowControl/>
              <w:wordWrap/>
              <w:autoSpaceDE/>
              <w:autoSpaceDN/>
              <w:spacing w:before="60" w:after="60" w:line="288" w:lineRule="auto"/>
              <w:rPr>
                <w:rFonts w:ascii="Times New Roman" w:hAnsi="Times New Roman"/>
                <w:lang w:eastAsia="x-none"/>
              </w:rPr>
            </w:pPr>
          </w:p>
          <w:p w14:paraId="11183F1A" w14:textId="77777777" w:rsidR="00A84998" w:rsidRPr="006855E5" w:rsidRDefault="00A84998" w:rsidP="003F0CA1">
            <w:pPr>
              <w:widowControl/>
              <w:wordWrap/>
              <w:autoSpaceDE/>
              <w:autoSpaceDN/>
              <w:spacing w:after="0"/>
              <w:ind w:firstLine="210"/>
              <w:rPr>
                <w:rFonts w:ascii="Times New Roman" w:eastAsia="Malgun Gothic" w:hAnsi="Times New Roman"/>
                <w:highlight w:val="green"/>
                <w:lang w:val="en-GB" w:eastAsia="en-US"/>
              </w:rPr>
            </w:pPr>
            <w:r w:rsidRPr="006855E5">
              <w:rPr>
                <w:rFonts w:ascii="Times New Roman" w:eastAsia="Malgun Gothic" w:hAnsi="Times New Roman"/>
                <w:highlight w:val="green"/>
                <w:lang w:val="en-GB" w:eastAsia="en-US"/>
              </w:rPr>
              <w:t>Agreement</w:t>
            </w:r>
          </w:p>
          <w:p w14:paraId="6A3975B3" w14:textId="77777777" w:rsidR="00A84998" w:rsidRPr="006855E5" w:rsidRDefault="00A84998" w:rsidP="003F0CA1">
            <w:pPr>
              <w:widowControl/>
              <w:wordWrap/>
              <w:autoSpaceDE/>
              <w:autoSpaceDN/>
              <w:spacing w:before="60" w:after="60" w:line="288" w:lineRule="auto"/>
              <w:ind w:firstLineChars="100" w:firstLine="200"/>
              <w:rPr>
                <w:rFonts w:ascii="Times New Roman" w:eastAsia="宋体" w:hAnsi="Times New Roman"/>
                <w:lang w:eastAsia="zh-CN"/>
              </w:rPr>
            </w:pPr>
            <w:r w:rsidRPr="006855E5">
              <w:rPr>
                <w:rFonts w:ascii="Times New Roman" w:eastAsia="宋体" w:hAnsi="Times New Roman"/>
                <w:lang w:eastAsia="zh-CN"/>
              </w:rPr>
              <w:t>When EO type-2 is modelled, specular reflection is considered to model EO type-2 using section 7.6.8</w:t>
            </w:r>
            <w:r w:rsidRPr="006855E5">
              <w:rPr>
                <w:rFonts w:ascii="Times New Roman" w:eastAsia="等线" w:hAnsi="Times New Roman"/>
                <w:lang w:eastAsia="zh-CN"/>
              </w:rPr>
              <w:t xml:space="preserve"> of TR 38.901</w:t>
            </w:r>
            <w:r w:rsidRPr="006855E5">
              <w:rPr>
                <w:rFonts w:ascii="Times New Roman" w:eastAsia="宋体" w:hAnsi="Times New Roman"/>
                <w:lang w:eastAsia="zh-CN"/>
              </w:rPr>
              <w:t xml:space="preserve"> as reference</w:t>
            </w:r>
          </w:p>
          <w:p w14:paraId="39654924" w14:textId="77777777" w:rsidR="00A84998" w:rsidRPr="006855E5" w:rsidRDefault="00A84998" w:rsidP="00296A15">
            <w:pPr>
              <w:widowControl/>
              <w:numPr>
                <w:ilvl w:val="0"/>
                <w:numId w:val="24"/>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Malgun Gothic" w:hAnsi="Times New Roman"/>
                <w:lang w:eastAsia="zh-CN"/>
              </w:rPr>
              <w:t xml:space="preserve">As starting point, the effect of type-2 EO (i.e., in the path node1-EO-node2) is modelled as </w:t>
            </w:r>
            <m:oMath>
              <m:r>
                <w:rPr>
                  <w:rFonts w:ascii="Cambria Math" w:eastAsia="Malgun Gothic" w:hAnsi="Cambria Math"/>
                  <w:lang w:eastAsia="zh-CN"/>
                </w:rPr>
                <m:t>b</m:t>
              </m:r>
              <m:d>
                <m:dPr>
                  <m:begChr m:val="["/>
                  <m:endChr m:val="]"/>
                  <m:ctrlPr>
                    <w:rPr>
                      <w:rFonts w:ascii="Cambria Math" w:eastAsia="Malgun Gothic" w:hAnsi="Cambria Math"/>
                      <w:lang w:eastAsia="zh-CN"/>
                    </w:rPr>
                  </m:ctrlPr>
                </m:dPr>
                <m:e>
                  <m:m>
                    <m:mPr>
                      <m:mcs>
                        <m:mc>
                          <m:mcPr>
                            <m:count m:val="2"/>
                            <m:mcJc m:val="center"/>
                          </m:mcPr>
                        </m:mc>
                      </m:mcs>
                      <m:ctrlPr>
                        <w:rPr>
                          <w:rFonts w:ascii="Cambria Math" w:eastAsia="Malgun Gothic" w:hAnsi="Cambria Math"/>
                          <w:lang w:eastAsia="zh-CN"/>
                        </w:rPr>
                      </m:ctrlPr>
                    </m:mPr>
                    <m:mr>
                      <m:e>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e>
                      <m:e>
                        <m:r>
                          <w:rPr>
                            <w:rFonts w:ascii="Cambria Math" w:eastAsia="Malgun Gothic" w:hAnsi="Cambria Math"/>
                            <w:lang w:eastAsia="zh-CN"/>
                          </w:rPr>
                          <m:t>0</m:t>
                        </m:r>
                      </m:e>
                    </m:mr>
                    <m:mr>
                      <m:e>
                        <m:r>
                          <w:rPr>
                            <w:rFonts w:ascii="Cambria Math" w:eastAsia="Malgun Gothic" w:hAnsi="Cambria Math"/>
                            <w:lang w:eastAsia="zh-CN"/>
                          </w:rPr>
                          <m:t>0</m:t>
                        </m:r>
                      </m:e>
                      <m:e>
                        <m:r>
                          <w:rPr>
                            <w:rFonts w:ascii="Cambria Math" w:eastAsia="Malgun Gothic" w:hAnsi="Cambria Math"/>
                            <w:lang w:eastAsia="zh-CN"/>
                          </w:rPr>
                          <m:t>-</m:t>
                        </m:r>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e>
                    </m:mr>
                  </m:m>
                </m:e>
              </m:d>
            </m:oMath>
            <w:r w:rsidRPr="006855E5">
              <w:rPr>
                <w:rFonts w:ascii="Times New Roman" w:eastAsia="等线" w:hAnsi="Times New Roman"/>
                <w:lang w:eastAsia="zh-CN"/>
              </w:rPr>
              <w:t xml:space="preserve">, b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855E5">
              <w:rPr>
                <w:rFonts w:ascii="Times New Roman" w:eastAsia="等线" w:hAnsi="Times New Roman"/>
                <w:lang w:eastAsia="zh-CN"/>
              </w:rPr>
              <w:t xml:space="preserve"> relative to LOS ray in section 7.6.8 in TR 38.901)</w:t>
            </w:r>
          </w:p>
          <w:p w14:paraId="7DB3C03E" w14:textId="77777777" w:rsidR="00A84998" w:rsidRPr="006855E5" w:rsidRDefault="00A84998" w:rsidP="00296A15">
            <w:pPr>
              <w:widowControl/>
              <w:numPr>
                <w:ilvl w:val="1"/>
                <w:numId w:val="24"/>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等线" w:hAnsi="Times New Roman"/>
                <w:lang w:eastAsia="zh-CN"/>
              </w:rPr>
              <w:t xml:space="preserve">FFS any update to </w:t>
            </w:r>
            <m:oMath>
              <m:r>
                <w:rPr>
                  <w:rFonts w:ascii="Cambria Math" w:eastAsia="Malgun Gothic" w:hAnsi="Cambria Math"/>
                  <w:lang w:eastAsia="zh-CN"/>
                </w:rPr>
                <m:t>b,</m:t>
              </m:r>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r>
                <w:rPr>
                  <w:rFonts w:ascii="Cambria Math" w:eastAsia="Malgun Gothic" w:hAnsi="Cambria Math"/>
                  <w:lang w:eastAsia="zh-CN"/>
                </w:rPr>
                <m:t>,</m:t>
              </m:r>
              <m:sSubSup>
                <m:sSubSupPr>
                  <m:ctrlPr>
                    <w:rPr>
                      <w:rFonts w:ascii="Cambria Math" w:eastAsia="Malgun Gothic" w:hAnsi="Cambria Math"/>
                      <w:lang w:eastAsia="zh-CN"/>
                    </w:rPr>
                  </m:ctrlPr>
                </m:sSubSupPr>
                <m:e>
                  <m:r>
                    <w:rPr>
                      <w:rFonts w:ascii="Cambria Math" w:eastAsia="Malgun Gothic" w:hAnsi="Cambria Math"/>
                      <w:lang w:eastAsia="zh-CN"/>
                    </w:rPr>
                    <m:t>R</m:t>
                  </m:r>
                </m:e>
                <m:sub>
                  <m:r>
                    <w:rPr>
                      <w:rFonts w:ascii="Cambria Math" w:eastAsia="Malgun Gothic" w:hAnsi="Cambria Math"/>
                      <w:lang w:eastAsia="zh-CN"/>
                    </w:rPr>
                    <m:t>⊥</m:t>
                  </m:r>
                </m:sub>
                <m:sup>
                  <m:r>
                    <w:rPr>
                      <w:rFonts w:ascii="Cambria Math" w:eastAsia="Malgun Gothic" w:hAnsi="Cambria Math"/>
                      <w:lang w:eastAsia="zh-CN"/>
                    </w:rPr>
                    <m:t>specular</m:t>
                  </m:r>
                </m:sup>
              </m:sSubSup>
            </m:oMath>
          </w:p>
          <w:p w14:paraId="73E30661" w14:textId="77777777" w:rsidR="00A84998" w:rsidRPr="006855E5" w:rsidRDefault="00A84998" w:rsidP="00296A15">
            <w:pPr>
              <w:widowControl/>
              <w:numPr>
                <w:ilvl w:val="1"/>
                <w:numId w:val="24"/>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等线" w:hAnsi="Times New Roman"/>
                <w:lang w:eastAsia="zh-CN"/>
              </w:rPr>
              <w:t>FFS any update taking EO orientation into account</w:t>
            </w:r>
            <w:r w:rsidRPr="006855E5">
              <w:rPr>
                <w:rFonts w:ascii="Times New Roman" w:eastAsia="宋体" w:hAnsi="Times New Roman"/>
                <w:lang w:eastAsia="zh-CN"/>
              </w:rPr>
              <w:t xml:space="preserve"> </w:t>
            </w:r>
          </w:p>
          <w:p w14:paraId="67789AD1" w14:textId="77777777" w:rsidR="00A84998" w:rsidRPr="006855E5" w:rsidRDefault="00A84998" w:rsidP="00296A15">
            <w:pPr>
              <w:widowControl/>
              <w:numPr>
                <w:ilvl w:val="0"/>
                <w:numId w:val="24"/>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 xml:space="preserve">FFS any changes based on section 7.6.8 </w:t>
            </w:r>
            <w:r w:rsidRPr="006855E5">
              <w:rPr>
                <w:rFonts w:ascii="Times New Roman" w:eastAsia="等线" w:hAnsi="Times New Roman"/>
                <w:lang w:eastAsia="zh-CN"/>
              </w:rPr>
              <w:t>of TR 38.901</w:t>
            </w:r>
            <w:r w:rsidRPr="006855E5">
              <w:rPr>
                <w:rFonts w:ascii="Times New Roman" w:eastAsia="宋体" w:hAnsi="Times New Roman"/>
                <w:lang w:eastAsia="zh-CN"/>
              </w:rPr>
              <w:t xml:space="preserve"> if EO type-2 has finite size</w:t>
            </w:r>
          </w:p>
          <w:p w14:paraId="18D82D34" w14:textId="77777777" w:rsidR="00A84998" w:rsidRPr="006855E5" w:rsidRDefault="00A84998" w:rsidP="00296A15">
            <w:pPr>
              <w:widowControl/>
              <w:numPr>
                <w:ilvl w:val="0"/>
                <w:numId w:val="24"/>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FFS whether diffraction and scattering can be considered in addition to specular reflection</w:t>
            </w:r>
          </w:p>
          <w:p w14:paraId="384ADF3C" w14:textId="77777777" w:rsidR="00A84998" w:rsidRPr="006855E5" w:rsidRDefault="00A84998" w:rsidP="00296A15">
            <w:pPr>
              <w:widowControl/>
              <w:numPr>
                <w:ilvl w:val="0"/>
                <w:numId w:val="24"/>
              </w:numPr>
              <w:suppressAutoHyphens/>
              <w:wordWrap/>
              <w:autoSpaceDE/>
              <w:autoSpaceDN/>
              <w:spacing w:before="60" w:after="0"/>
              <w:ind w:firstLineChars="100" w:firstLine="200"/>
              <w:rPr>
                <w:rFonts w:ascii="Times New Roman" w:eastAsia="宋体" w:hAnsi="Times New Roman"/>
                <w:lang w:eastAsia="zh-CN"/>
              </w:rPr>
            </w:pPr>
            <w:r w:rsidRPr="006855E5">
              <w:rPr>
                <w:rFonts w:ascii="Times New Roman" w:eastAsia="宋体" w:hAnsi="Times New Roman"/>
                <w:lang w:eastAsia="zh-CN"/>
              </w:rPr>
              <w:t>EO type-2 is an optional modelling component if supported in a sensing scenario</w:t>
            </w:r>
          </w:p>
          <w:p w14:paraId="2B62D53E" w14:textId="77777777" w:rsidR="00A84998" w:rsidRPr="006855E5" w:rsidRDefault="00A84998" w:rsidP="003F0CA1">
            <w:pPr>
              <w:widowControl/>
              <w:wordWrap/>
              <w:autoSpaceDE/>
              <w:autoSpaceDN/>
              <w:spacing w:after="0"/>
              <w:rPr>
                <w:rFonts w:ascii="Times New Roman" w:eastAsia="Malgun Gothic" w:hAnsi="Times New Roman"/>
                <w:lang w:val="en-GB" w:eastAsia="en-US"/>
              </w:rPr>
            </w:pPr>
            <w:r w:rsidRPr="006855E5">
              <w:rPr>
                <w:rFonts w:ascii="Times New Roman" w:eastAsia="宋体" w:hAnsi="Times New Roman"/>
                <w:lang w:val="en-GB" w:eastAsia="zh-CN"/>
              </w:rPr>
              <w:t>FFS which deployment scenario(s) EO type-2 will apply</w:t>
            </w:r>
          </w:p>
        </w:tc>
      </w:tr>
      <w:tr w:rsidR="00A84998" w:rsidRPr="006855E5" w14:paraId="54CD4A2F" w14:textId="77777777" w:rsidTr="003F0CA1">
        <w:tc>
          <w:tcPr>
            <w:tcW w:w="9737" w:type="dxa"/>
          </w:tcPr>
          <w:p w14:paraId="2CABC5BA" w14:textId="77777777" w:rsidR="00A84998" w:rsidRPr="00AD3E3D" w:rsidRDefault="00A84998" w:rsidP="003F0CA1">
            <w:pPr>
              <w:widowControl/>
              <w:wordWrap/>
              <w:autoSpaceDE/>
              <w:autoSpaceDN/>
              <w:spacing w:before="60" w:after="60" w:line="288" w:lineRule="auto"/>
              <w:ind w:firstLineChars="100" w:firstLine="200"/>
              <w:rPr>
                <w:rFonts w:ascii="Times New Roman" w:eastAsia="等线" w:hAnsi="Times New Roman"/>
                <w:highlight w:val="green"/>
                <w:lang w:eastAsia="zh-CN"/>
              </w:rPr>
            </w:pPr>
            <w:r w:rsidRPr="00AD3E3D">
              <w:rPr>
                <w:rFonts w:ascii="Times New Roman" w:eastAsia="等线" w:hAnsi="Times New Roman"/>
                <w:lang w:eastAsia="zh-CN"/>
              </w:rPr>
              <w:lastRenderedPageBreak/>
              <w:t>RAN1#118bis</w:t>
            </w:r>
          </w:p>
        </w:tc>
      </w:tr>
      <w:tr w:rsidR="00A84998" w:rsidRPr="006855E5" w14:paraId="4F1BD106" w14:textId="77777777" w:rsidTr="003F0CA1">
        <w:tc>
          <w:tcPr>
            <w:tcW w:w="9737" w:type="dxa"/>
          </w:tcPr>
          <w:p w14:paraId="62A3D034" w14:textId="77777777" w:rsidR="00A84998" w:rsidRPr="00E743BE" w:rsidRDefault="00A84998" w:rsidP="003F0CA1">
            <w:pPr>
              <w:pStyle w:val="0Maintext"/>
              <w:rPr>
                <w:highlight w:val="green"/>
              </w:rPr>
            </w:pPr>
            <w:r w:rsidRPr="00E743BE">
              <w:rPr>
                <w:highlight w:val="green"/>
              </w:rPr>
              <w:t>Agreement</w:t>
            </w:r>
          </w:p>
          <w:p w14:paraId="417740A5" w14:textId="77777777" w:rsidR="00A84998" w:rsidRPr="008656EA" w:rsidRDefault="00A84998" w:rsidP="003F0CA1">
            <w:pPr>
              <w:tabs>
                <w:tab w:val="left" w:pos="0"/>
              </w:tabs>
              <w:rPr>
                <w:rFonts w:eastAsia="等线"/>
                <w:lang w:eastAsia="zh-CN"/>
              </w:rPr>
            </w:pPr>
            <w:r w:rsidRPr="008656EA">
              <w:rPr>
                <w:rFonts w:eastAsia="等线"/>
                <w:lang w:eastAsia="zh-CN"/>
              </w:rPr>
              <w:t xml:space="preserve">RAN1 strives to define a single option per target per monostatic/bistatic sensing mode from the following two options to generate RCS values/patterns for a scattering point of a target. </w:t>
            </w:r>
          </w:p>
          <w:p w14:paraId="16F7C70C" w14:textId="77777777" w:rsidR="00A84998" w:rsidRPr="008656EA" w:rsidRDefault="00A84998" w:rsidP="00296A15">
            <w:pPr>
              <w:pStyle w:val="ListParagraph"/>
              <w:numPr>
                <w:ilvl w:val="0"/>
                <w:numId w:val="23"/>
              </w:numPr>
              <w:suppressAutoHyphens/>
              <w:spacing w:before="0" w:line="240" w:lineRule="auto"/>
              <w:ind w:firstLineChars="0"/>
            </w:pPr>
            <w:r w:rsidRPr="008656EA">
              <w:rPr>
                <w:rFonts w:eastAsia="等线"/>
              </w:rPr>
              <w:t>Option 2: The RCS=A*B of a scattering point can be generated by</w:t>
            </w:r>
          </w:p>
          <w:p w14:paraId="3A9BC750" w14:textId="77777777" w:rsidR="00A84998" w:rsidRPr="008656EA" w:rsidRDefault="00A84998" w:rsidP="00296A15">
            <w:pPr>
              <w:pStyle w:val="ListParagraph"/>
              <w:numPr>
                <w:ilvl w:val="1"/>
                <w:numId w:val="23"/>
              </w:numPr>
              <w:suppressAutoHyphens/>
              <w:spacing w:before="0" w:line="240" w:lineRule="auto"/>
              <w:ind w:firstLineChars="0"/>
            </w:pPr>
            <w:r w:rsidRPr="008656EA">
              <w:t xml:space="preserve">The component A is commonly applied to any </w:t>
            </w:r>
            <w:r w:rsidRPr="008656EA">
              <w:rPr>
                <w:rFonts w:eastAsia="等线"/>
              </w:rPr>
              <w:t>incident/scattered angles at the scattering point</w:t>
            </w:r>
          </w:p>
          <w:p w14:paraId="053A2B7F" w14:textId="77777777" w:rsidR="00A84998" w:rsidRPr="008656EA" w:rsidRDefault="00A84998" w:rsidP="00296A15">
            <w:pPr>
              <w:pStyle w:val="ListParagraph"/>
              <w:numPr>
                <w:ilvl w:val="2"/>
                <w:numId w:val="23"/>
              </w:numPr>
              <w:suppressAutoHyphens/>
              <w:spacing w:before="0" w:line="240" w:lineRule="auto"/>
              <w:ind w:firstLineChars="0"/>
            </w:pPr>
            <w:r w:rsidRPr="008656EA">
              <w:rPr>
                <w:rFonts w:eastAsia="等线" w:hint="eastAsia"/>
              </w:rPr>
              <w:t>A</w:t>
            </w:r>
            <w:r w:rsidRPr="008656EA">
              <w:rPr>
                <w:rFonts w:eastAsia="等线"/>
              </w:rPr>
              <w:t xml:space="preserve"> is</w:t>
            </w:r>
            <w:r w:rsidRPr="008656EA">
              <w:t xml:space="preserve"> [mean] RCS value. </w:t>
            </w:r>
            <w:r w:rsidRPr="008656EA">
              <w:rPr>
                <w:rFonts w:eastAsia="等线"/>
              </w:rPr>
              <w:t>FFS value(s) A</w:t>
            </w:r>
          </w:p>
          <w:p w14:paraId="23A35C0A" w14:textId="77777777" w:rsidR="00A84998" w:rsidRPr="008656EA" w:rsidRDefault="00A84998" w:rsidP="00296A15">
            <w:pPr>
              <w:pStyle w:val="ListParagraph"/>
              <w:numPr>
                <w:ilvl w:val="3"/>
                <w:numId w:val="23"/>
              </w:numPr>
              <w:suppressAutoHyphens/>
              <w:spacing w:before="0" w:line="240" w:lineRule="auto"/>
              <w:ind w:firstLineChars="0"/>
            </w:pPr>
            <w:r w:rsidRPr="008656EA">
              <w:rPr>
                <w:rFonts w:eastAsia="等线"/>
              </w:rPr>
              <w:t>Note: Mean RCS value is defined as the mean value of the distribution of RCS</w:t>
            </w:r>
          </w:p>
          <w:p w14:paraId="4D0EA840" w14:textId="77777777" w:rsidR="00A84998" w:rsidRPr="008656EA" w:rsidRDefault="00A84998" w:rsidP="00296A15">
            <w:pPr>
              <w:pStyle w:val="ListParagraph"/>
              <w:numPr>
                <w:ilvl w:val="1"/>
                <w:numId w:val="23"/>
              </w:numPr>
              <w:suppressAutoHyphens/>
              <w:spacing w:before="0" w:line="240" w:lineRule="auto"/>
              <w:ind w:firstLineChars="0"/>
            </w:pPr>
            <w:r w:rsidRPr="008656EA">
              <w:t xml:space="preserve">The component B </w:t>
            </w:r>
          </w:p>
          <w:p w14:paraId="46597711" w14:textId="77777777" w:rsidR="00A84998" w:rsidRPr="008656EA" w:rsidRDefault="00A84998" w:rsidP="00296A15">
            <w:pPr>
              <w:pStyle w:val="ListParagraph"/>
              <w:numPr>
                <w:ilvl w:val="2"/>
                <w:numId w:val="23"/>
              </w:numPr>
              <w:suppressAutoHyphens/>
              <w:spacing w:before="0" w:line="240" w:lineRule="auto"/>
              <w:ind w:firstLineChars="0"/>
            </w:pPr>
            <w:r w:rsidRPr="008656EA">
              <w:t xml:space="preserve">B is generated by [log-normal] distribution, the related [log-normal] distribution has mean </w:t>
            </w:r>
            <w:r w:rsidRPr="008656EA">
              <w:rPr>
                <w:rFonts w:ascii="Times New Roman" w:hAnsi="Times New Roman"/>
              </w:rPr>
              <w:t>μ=1</w:t>
            </w:r>
            <w:r w:rsidRPr="008656EA">
              <w:t xml:space="preserve"> and variance </w:t>
            </w:r>
            <w:r w:rsidRPr="008656EA">
              <w:rPr>
                <w:rFonts w:ascii="Times New Roman" w:hAnsi="Times New Roman"/>
              </w:rPr>
              <w:t>V</w:t>
            </w:r>
            <w:r w:rsidRPr="008656EA">
              <w:t xml:space="preserve">, FFS </w:t>
            </w:r>
            <w:r w:rsidRPr="008656EA">
              <w:rPr>
                <w:rFonts w:ascii="Times New Roman" w:hAnsi="Times New Roman"/>
              </w:rPr>
              <w:t>σ</w:t>
            </w:r>
            <w:r w:rsidRPr="008656EA">
              <w:rPr>
                <w:rFonts w:ascii="Times New Roman" w:hAnsi="Times New Roman"/>
                <w:vertAlign w:val="superscript"/>
              </w:rPr>
              <w:t>2</w:t>
            </w:r>
          </w:p>
          <w:p w14:paraId="71399C84" w14:textId="77777777" w:rsidR="00A84998" w:rsidRPr="008656EA" w:rsidRDefault="00A84998" w:rsidP="00296A15">
            <w:pPr>
              <w:pStyle w:val="ListParagraph"/>
              <w:numPr>
                <w:ilvl w:val="3"/>
                <w:numId w:val="23"/>
              </w:numPr>
              <w:suppressAutoHyphens/>
              <w:spacing w:before="0" w:line="240" w:lineRule="auto"/>
              <w:ind w:firstLineChars="0"/>
              <w:rPr>
                <w:rFonts w:eastAsia="等线"/>
              </w:rPr>
            </w:pPr>
            <w:r w:rsidRPr="008656EA">
              <w:rPr>
                <w:rFonts w:eastAsia="等线"/>
              </w:rPr>
              <w:t>B is separately generated for each direct/indirect path at the scattering point. FFS correlation dependent on the incident/scattered angles of the direct/indirect paths</w:t>
            </w:r>
          </w:p>
          <w:p w14:paraId="4A366FE2" w14:textId="77777777" w:rsidR="00A84998" w:rsidRPr="008656EA" w:rsidRDefault="00A84998" w:rsidP="00296A15">
            <w:pPr>
              <w:pStyle w:val="ListParagraph"/>
              <w:numPr>
                <w:ilvl w:val="1"/>
                <w:numId w:val="23"/>
              </w:numPr>
              <w:suppressAutoHyphens/>
              <w:spacing w:before="0" w:line="240" w:lineRule="auto"/>
              <w:ind w:firstLineChars="0"/>
              <w:rPr>
                <w:rFonts w:eastAsia="等线"/>
              </w:rPr>
            </w:pPr>
            <w:r w:rsidRPr="008656EA">
              <w:rPr>
                <w:rFonts w:eastAsia="等线" w:hint="eastAsia"/>
              </w:rPr>
              <w:t>F</w:t>
            </w:r>
            <w:r w:rsidRPr="008656EA">
              <w:rPr>
                <w:rFonts w:eastAsia="等线"/>
              </w:rPr>
              <w:t>FS whether/how power of all generated direct/indirect paths need to be normalized considering impact of RCS</w:t>
            </w:r>
          </w:p>
          <w:p w14:paraId="256F1BBA" w14:textId="77777777" w:rsidR="00A84998" w:rsidRPr="008656EA" w:rsidRDefault="00A84998" w:rsidP="00296A15">
            <w:pPr>
              <w:pStyle w:val="ListParagraph"/>
              <w:numPr>
                <w:ilvl w:val="0"/>
                <w:numId w:val="23"/>
              </w:numPr>
              <w:suppressAutoHyphens/>
              <w:spacing w:before="0" w:line="240" w:lineRule="auto"/>
              <w:ind w:firstLineChars="0"/>
            </w:pPr>
            <w:r w:rsidRPr="008656EA">
              <w:rPr>
                <w:rFonts w:eastAsia="等线"/>
              </w:rPr>
              <w:t>Option 3: The RCS=A*B=A*B1*B2 of a scattering point can be generated by</w:t>
            </w:r>
          </w:p>
          <w:p w14:paraId="32877441" w14:textId="77777777" w:rsidR="00A84998" w:rsidRPr="008656EA" w:rsidRDefault="00A84998" w:rsidP="00296A15">
            <w:pPr>
              <w:pStyle w:val="ListParagraph"/>
              <w:numPr>
                <w:ilvl w:val="1"/>
                <w:numId w:val="23"/>
              </w:numPr>
              <w:suppressAutoHyphens/>
              <w:spacing w:before="0" w:line="240" w:lineRule="auto"/>
              <w:ind w:firstLineChars="0"/>
            </w:pPr>
            <w:r w:rsidRPr="008656EA">
              <w:t xml:space="preserve">The component A is commonly applied to any </w:t>
            </w:r>
            <w:r w:rsidRPr="008656EA">
              <w:rPr>
                <w:rFonts w:eastAsia="等线"/>
              </w:rPr>
              <w:t>incident/scattered angles at the scattering point</w:t>
            </w:r>
          </w:p>
          <w:p w14:paraId="1183B89C" w14:textId="77777777" w:rsidR="00A84998" w:rsidRPr="008656EA" w:rsidRDefault="00A84998" w:rsidP="00296A15">
            <w:pPr>
              <w:pStyle w:val="ListParagraph"/>
              <w:numPr>
                <w:ilvl w:val="2"/>
                <w:numId w:val="23"/>
              </w:numPr>
              <w:suppressAutoHyphens/>
              <w:spacing w:before="0" w:line="240" w:lineRule="auto"/>
              <w:ind w:firstLineChars="0"/>
            </w:pPr>
            <w:r w:rsidRPr="008656EA">
              <w:rPr>
                <w:rFonts w:eastAsia="等线"/>
              </w:rPr>
              <w:t>FFS: A = 1 m</w:t>
            </w:r>
            <w:r w:rsidRPr="008656EA">
              <w:rPr>
                <w:rFonts w:eastAsia="等线"/>
                <w:vertAlign w:val="superscript"/>
              </w:rPr>
              <w:t>2</w:t>
            </w:r>
            <w:r w:rsidRPr="008656EA">
              <w:rPr>
                <w:rFonts w:eastAsia="等线"/>
              </w:rPr>
              <w:t xml:space="preserve"> or </w:t>
            </w:r>
            <w:r w:rsidRPr="008656EA">
              <w:t>[mean] RCS value</w:t>
            </w:r>
          </w:p>
          <w:p w14:paraId="054DE7BB" w14:textId="77777777" w:rsidR="00A84998" w:rsidRPr="008656EA" w:rsidRDefault="00A84998" w:rsidP="00296A15">
            <w:pPr>
              <w:pStyle w:val="ListParagraph"/>
              <w:numPr>
                <w:ilvl w:val="3"/>
                <w:numId w:val="23"/>
              </w:numPr>
              <w:suppressAutoHyphens/>
              <w:spacing w:before="0" w:line="240" w:lineRule="auto"/>
              <w:ind w:firstLineChars="0"/>
            </w:pPr>
            <w:r w:rsidRPr="008656EA">
              <w:rPr>
                <w:rFonts w:eastAsia="等线"/>
              </w:rPr>
              <w:lastRenderedPageBreak/>
              <w:t>Note: Mean RCS value is defined as the mean value of the distribution of RCS</w:t>
            </w:r>
          </w:p>
          <w:p w14:paraId="18BFA71C" w14:textId="77777777" w:rsidR="00A84998" w:rsidRPr="008656EA" w:rsidRDefault="00A84998" w:rsidP="00296A15">
            <w:pPr>
              <w:pStyle w:val="ListParagraph"/>
              <w:numPr>
                <w:ilvl w:val="1"/>
                <w:numId w:val="23"/>
              </w:numPr>
              <w:suppressAutoHyphens/>
              <w:spacing w:before="0" w:line="240" w:lineRule="auto"/>
              <w:ind w:firstLineChars="0"/>
            </w:pPr>
            <w:r w:rsidRPr="008656EA">
              <w:t>The component B is further split into B1, B2, i.e., B=B1*B2</w:t>
            </w:r>
          </w:p>
          <w:p w14:paraId="0B7A9D2A" w14:textId="77777777" w:rsidR="00A84998" w:rsidRPr="008656EA" w:rsidRDefault="00A84998" w:rsidP="00296A15">
            <w:pPr>
              <w:pStyle w:val="ListParagraph"/>
              <w:numPr>
                <w:ilvl w:val="2"/>
                <w:numId w:val="23"/>
              </w:numPr>
              <w:suppressAutoHyphens/>
              <w:spacing w:before="0" w:line="240" w:lineRule="auto"/>
              <w:ind w:firstLineChars="0"/>
            </w:pPr>
            <w:r w:rsidRPr="008656EA">
              <w:t>B1 is deterministic based on incident/scattered angles</w:t>
            </w:r>
          </w:p>
          <w:p w14:paraId="79EC0C60" w14:textId="77777777" w:rsidR="00A84998" w:rsidRPr="008656EA" w:rsidRDefault="00A84998" w:rsidP="00296A15">
            <w:pPr>
              <w:pStyle w:val="ListParagraph"/>
              <w:numPr>
                <w:ilvl w:val="3"/>
                <w:numId w:val="23"/>
              </w:numPr>
              <w:suppressAutoHyphens/>
              <w:spacing w:before="0" w:line="240" w:lineRule="auto"/>
              <w:ind w:firstLineChars="0"/>
            </w:pPr>
            <w:r w:rsidRPr="008656EA">
              <w:rPr>
                <w:rFonts w:eastAsia="等线"/>
              </w:rPr>
              <w:t>FFS: B1 is defined by a function or by a table</w:t>
            </w:r>
          </w:p>
          <w:p w14:paraId="6FA3C0F3" w14:textId="77777777" w:rsidR="00A84998" w:rsidRPr="008656EA" w:rsidRDefault="00A84998" w:rsidP="00296A15">
            <w:pPr>
              <w:pStyle w:val="ListParagraph"/>
              <w:numPr>
                <w:ilvl w:val="2"/>
                <w:numId w:val="23"/>
              </w:numPr>
              <w:suppressAutoHyphens/>
              <w:spacing w:before="0" w:line="240" w:lineRule="auto"/>
              <w:ind w:firstLineChars="0"/>
            </w:pPr>
            <w:r w:rsidRPr="008656EA">
              <w:t xml:space="preserve">B2 is generated by [log-normal] distribution, the related [log-normal] distribution has mean </w:t>
            </w:r>
            <w:r w:rsidRPr="008656EA">
              <w:rPr>
                <w:rFonts w:ascii="Times New Roman" w:hAnsi="Times New Roman"/>
              </w:rPr>
              <w:t>μ=1</w:t>
            </w:r>
            <w:r w:rsidRPr="008656EA">
              <w:t xml:space="preserve"> and variance </w:t>
            </w:r>
            <w:r w:rsidRPr="008656EA">
              <w:rPr>
                <w:rFonts w:ascii="Times New Roman" w:hAnsi="Times New Roman"/>
              </w:rPr>
              <w:t>V</w:t>
            </w:r>
            <w:r w:rsidRPr="008656EA">
              <w:t xml:space="preserve">, FFS </w:t>
            </w:r>
            <w:r w:rsidRPr="008656EA">
              <w:rPr>
                <w:rFonts w:ascii="Times New Roman" w:hAnsi="Times New Roman"/>
              </w:rPr>
              <w:t>σ</w:t>
            </w:r>
            <w:r w:rsidRPr="008656EA">
              <w:rPr>
                <w:rFonts w:ascii="Times New Roman" w:hAnsi="Times New Roman"/>
                <w:vertAlign w:val="superscript"/>
              </w:rPr>
              <w:t>2</w:t>
            </w:r>
          </w:p>
          <w:p w14:paraId="782E10B4" w14:textId="77777777" w:rsidR="00A84998" w:rsidRPr="008656EA" w:rsidRDefault="00A84998" w:rsidP="00296A15">
            <w:pPr>
              <w:pStyle w:val="ListParagraph"/>
              <w:numPr>
                <w:ilvl w:val="3"/>
                <w:numId w:val="23"/>
              </w:numPr>
              <w:suppressAutoHyphens/>
              <w:spacing w:before="0" w:line="240" w:lineRule="auto"/>
              <w:ind w:firstLineChars="0"/>
              <w:rPr>
                <w:rFonts w:eastAsia="等线"/>
              </w:rPr>
            </w:pPr>
            <w:r w:rsidRPr="008656EA">
              <w:rPr>
                <w:rFonts w:eastAsia="等线"/>
              </w:rPr>
              <w:t>B2 is separately generated for each direct/indirect path at the scattering point. FFS correlation dependent on the incident/scattered angles of the direct/indirect paths</w:t>
            </w:r>
          </w:p>
          <w:p w14:paraId="1A43AEEC" w14:textId="77777777" w:rsidR="00A84998" w:rsidRPr="008656EA" w:rsidRDefault="00A84998" w:rsidP="00296A15">
            <w:pPr>
              <w:pStyle w:val="ListParagraph"/>
              <w:numPr>
                <w:ilvl w:val="1"/>
                <w:numId w:val="23"/>
              </w:numPr>
              <w:suppressAutoHyphens/>
              <w:spacing w:before="0" w:line="240" w:lineRule="auto"/>
              <w:ind w:firstLineChars="0"/>
              <w:rPr>
                <w:rFonts w:eastAsia="等线"/>
              </w:rPr>
            </w:pPr>
            <w:r w:rsidRPr="008656EA">
              <w:rPr>
                <w:rFonts w:eastAsia="等线" w:hint="eastAsia"/>
              </w:rPr>
              <w:t>F</w:t>
            </w:r>
            <w:r w:rsidRPr="008656EA">
              <w:rPr>
                <w:rFonts w:eastAsia="等线"/>
              </w:rPr>
              <w:t>FS whether/how power of all generated direct/indirect paths need to be normalized considering impact of RCS</w:t>
            </w:r>
          </w:p>
          <w:p w14:paraId="319A4C02" w14:textId="77777777" w:rsidR="00A84998" w:rsidRDefault="00A84998" w:rsidP="003F0CA1">
            <w:pPr>
              <w:rPr>
                <w:rFonts w:eastAsia="等线"/>
                <w:lang w:eastAsia="zh-CN"/>
              </w:rPr>
            </w:pPr>
          </w:p>
          <w:p w14:paraId="0762AC04" w14:textId="77777777" w:rsidR="00A84998" w:rsidRDefault="00A84998" w:rsidP="003F0CA1">
            <w:pPr>
              <w:rPr>
                <w:rFonts w:eastAsia="等线"/>
                <w:lang w:eastAsia="zh-CN"/>
              </w:rPr>
            </w:pPr>
            <w:r w:rsidRPr="00CC124D">
              <w:rPr>
                <w:rFonts w:eastAsia="等线"/>
                <w:highlight w:val="green"/>
                <w:lang w:eastAsia="zh-CN"/>
              </w:rPr>
              <w:t>Agreement</w:t>
            </w:r>
          </w:p>
          <w:p w14:paraId="6F6DCD46" w14:textId="77777777" w:rsidR="00A84998" w:rsidRPr="00A80BEC" w:rsidRDefault="00A84998" w:rsidP="003F0CA1">
            <w:pPr>
              <w:pStyle w:val="ListParagraph"/>
              <w:suppressAutoHyphens/>
              <w:ind w:left="0" w:firstLine="220"/>
            </w:pPr>
            <w:r w:rsidRPr="00A80BEC">
              <w:rPr>
                <w:rFonts w:eastAsia="等线"/>
              </w:rPr>
              <w:t xml:space="preserve">RCS </w:t>
            </w:r>
            <w:r w:rsidRPr="00A80BEC">
              <w:rPr>
                <w:rFonts w:eastAsia="等线" w:hint="eastAsia"/>
              </w:rPr>
              <w:t>O</w:t>
            </w:r>
            <w:r w:rsidRPr="00A80BEC">
              <w:rPr>
                <w:rFonts w:eastAsia="等线"/>
              </w:rPr>
              <w:t>ption 3 is selected to model RCS of UAV with single scattering point for monostatic</w:t>
            </w:r>
          </w:p>
          <w:p w14:paraId="6268DCA1" w14:textId="77777777" w:rsidR="00A84998" w:rsidRPr="00A80BEC" w:rsidRDefault="00A84998" w:rsidP="00296A15">
            <w:pPr>
              <w:pStyle w:val="ListParagraph"/>
              <w:numPr>
                <w:ilvl w:val="1"/>
                <w:numId w:val="23"/>
              </w:numPr>
              <w:suppressAutoHyphens/>
              <w:spacing w:before="0" w:line="240" w:lineRule="auto"/>
              <w:ind w:firstLineChars="0"/>
            </w:pPr>
            <w:r w:rsidRPr="00A80BEC">
              <w:rPr>
                <w:rFonts w:eastAsia="等线"/>
              </w:rPr>
              <w:t>B2 of UAV is modelled using log-normal distribution for monostatic</w:t>
            </w:r>
          </w:p>
          <w:p w14:paraId="6BE50366" w14:textId="77777777" w:rsidR="00A84998" w:rsidRPr="00A80BEC" w:rsidRDefault="00A84998" w:rsidP="00296A15">
            <w:pPr>
              <w:pStyle w:val="ListParagraph"/>
              <w:numPr>
                <w:ilvl w:val="1"/>
                <w:numId w:val="23"/>
              </w:numPr>
              <w:suppressAutoHyphens/>
              <w:spacing w:before="0" w:line="240" w:lineRule="auto"/>
              <w:ind w:firstLineChars="0"/>
            </w:pPr>
            <w:r w:rsidRPr="00A80BEC">
              <w:rPr>
                <w:rFonts w:eastAsia="等线"/>
              </w:rPr>
              <w:t>Different mean RCS values can be supported for UAV due to different size, shape, frequency, etc.</w:t>
            </w:r>
          </w:p>
          <w:p w14:paraId="4BC04402" w14:textId="77777777" w:rsidR="00A84998" w:rsidRPr="00A80BEC" w:rsidRDefault="00A84998" w:rsidP="00296A15">
            <w:pPr>
              <w:pStyle w:val="ListParagraph"/>
              <w:numPr>
                <w:ilvl w:val="1"/>
                <w:numId w:val="23"/>
              </w:numPr>
              <w:suppressAutoHyphens/>
              <w:spacing w:before="0" w:line="240" w:lineRule="auto"/>
              <w:ind w:firstLineChars="0"/>
              <w:rPr>
                <w:u w:val="single"/>
              </w:rPr>
            </w:pPr>
            <w:r w:rsidRPr="00A80BEC">
              <w:rPr>
                <w:rFonts w:eastAsia="等线"/>
              </w:rPr>
              <w:t>For UAV of small size (option 2 for UAV size in UAV parameters table)</w:t>
            </w:r>
          </w:p>
          <w:p w14:paraId="29FDE68E" w14:textId="77777777" w:rsidR="00A84998" w:rsidRPr="00A80BEC" w:rsidRDefault="00A84998" w:rsidP="00296A15">
            <w:pPr>
              <w:pStyle w:val="ListParagraph"/>
              <w:numPr>
                <w:ilvl w:val="2"/>
                <w:numId w:val="23"/>
              </w:numPr>
              <w:suppressAutoHyphens/>
              <w:spacing w:before="0" w:line="240" w:lineRule="auto"/>
              <w:ind w:firstLineChars="0"/>
              <w:rPr>
                <w:u w:val="single"/>
              </w:rPr>
            </w:pPr>
            <w:r w:rsidRPr="00A80BEC">
              <w:rPr>
                <w:rFonts w:eastAsia="等线"/>
              </w:rPr>
              <w:t>B1=1</w:t>
            </w:r>
          </w:p>
          <w:p w14:paraId="0C82A9A9" w14:textId="77777777" w:rsidR="00A84998" w:rsidRPr="00A80BEC" w:rsidRDefault="00A84998" w:rsidP="00296A15">
            <w:pPr>
              <w:pStyle w:val="ListParagraph"/>
              <w:numPr>
                <w:ilvl w:val="2"/>
                <w:numId w:val="23"/>
              </w:numPr>
              <w:suppressAutoHyphens/>
              <w:spacing w:before="0" w:line="240" w:lineRule="auto"/>
              <w:ind w:firstLineChars="0"/>
              <w:rPr>
                <w:u w:val="single"/>
              </w:rPr>
            </w:pPr>
            <w:r w:rsidRPr="00A80BEC">
              <w:rPr>
                <w:rFonts w:eastAsia="等线" w:hint="eastAsia"/>
              </w:rPr>
              <w:t>A</w:t>
            </w:r>
            <w:r w:rsidRPr="00A80BEC">
              <w:rPr>
                <w:rFonts w:eastAsia="等线"/>
              </w:rPr>
              <w:t xml:space="preserve"> is</w:t>
            </w:r>
            <w:r w:rsidRPr="00A80BEC">
              <w:t xml:space="preserve"> mean RCS value</w:t>
            </w:r>
          </w:p>
          <w:p w14:paraId="0BB3643B" w14:textId="77777777" w:rsidR="00A84998" w:rsidRPr="00A80BEC" w:rsidRDefault="00A84998" w:rsidP="00296A15">
            <w:pPr>
              <w:pStyle w:val="ListParagraph"/>
              <w:numPr>
                <w:ilvl w:val="1"/>
                <w:numId w:val="23"/>
              </w:numPr>
              <w:suppressAutoHyphens/>
              <w:spacing w:before="0" w:line="240" w:lineRule="auto"/>
              <w:ind w:firstLineChars="0"/>
            </w:pPr>
            <w:r w:rsidRPr="00A80BEC">
              <w:rPr>
                <w:rFonts w:eastAsia="等线"/>
              </w:rPr>
              <w:t>For UAV of large size (option 1 for UAV size in UAV parameters table)</w:t>
            </w:r>
          </w:p>
          <w:p w14:paraId="7C18E8DF" w14:textId="77777777" w:rsidR="00A84998" w:rsidRPr="00A80BEC" w:rsidRDefault="00A84998" w:rsidP="00296A15">
            <w:pPr>
              <w:pStyle w:val="ListParagraph"/>
              <w:numPr>
                <w:ilvl w:val="2"/>
                <w:numId w:val="23"/>
              </w:numPr>
              <w:suppressAutoHyphens/>
              <w:spacing w:before="0" w:line="240" w:lineRule="auto"/>
              <w:ind w:firstLineChars="0"/>
              <w:rPr>
                <w:u w:val="single"/>
              </w:rPr>
            </w:pPr>
            <w:r w:rsidRPr="00A80BEC">
              <w:rPr>
                <w:rFonts w:eastAsia="等线"/>
              </w:rPr>
              <w:t xml:space="preserve">B1 have dependency on </w:t>
            </w:r>
            <w:r w:rsidRPr="00A80BEC">
              <w:t>incident/scattered angles</w:t>
            </w:r>
          </w:p>
          <w:p w14:paraId="62AAB11D" w14:textId="77777777" w:rsidR="00A84998" w:rsidRPr="00A80BEC" w:rsidRDefault="00A84998" w:rsidP="00296A15">
            <w:pPr>
              <w:pStyle w:val="ListParagraph"/>
              <w:numPr>
                <w:ilvl w:val="2"/>
                <w:numId w:val="23"/>
              </w:numPr>
              <w:suppressAutoHyphens/>
              <w:spacing w:before="0" w:line="240" w:lineRule="auto"/>
              <w:ind w:firstLineChars="0"/>
              <w:rPr>
                <w:u w:val="single"/>
              </w:rPr>
            </w:pPr>
            <w:r w:rsidRPr="00A80BEC">
              <w:rPr>
                <w:rFonts w:eastAsia="等线" w:hint="eastAsia"/>
              </w:rPr>
              <w:t>A</w:t>
            </w:r>
            <w:r w:rsidRPr="00A80BEC">
              <w:rPr>
                <w:rFonts w:eastAsia="等线"/>
              </w:rPr>
              <w:t xml:space="preserve"> is</w:t>
            </w:r>
            <w:r w:rsidRPr="00A80BEC">
              <w:t xml:space="preserve"> mean RCS value</w:t>
            </w:r>
          </w:p>
          <w:p w14:paraId="49599A59" w14:textId="77777777" w:rsidR="00A84998" w:rsidRPr="00F66BBE" w:rsidRDefault="00A84998" w:rsidP="003F0CA1">
            <w:pPr>
              <w:rPr>
                <w:rFonts w:eastAsia="等线"/>
                <w:lang w:eastAsia="zh-CN"/>
              </w:rPr>
            </w:pPr>
          </w:p>
          <w:p w14:paraId="0D8328FE" w14:textId="77777777" w:rsidR="00A84998" w:rsidRPr="00AA4182" w:rsidRDefault="00A84998" w:rsidP="003F0CA1">
            <w:pPr>
              <w:pStyle w:val="0Maintext"/>
              <w:rPr>
                <w:highlight w:val="green"/>
              </w:rPr>
            </w:pPr>
            <w:r w:rsidRPr="00AA4182">
              <w:rPr>
                <w:highlight w:val="green"/>
              </w:rPr>
              <w:t>Agreement</w:t>
            </w:r>
          </w:p>
          <w:p w14:paraId="7BC857E2" w14:textId="77777777" w:rsidR="00A84998" w:rsidRPr="00A80BEC" w:rsidRDefault="00A84998" w:rsidP="003F0CA1">
            <w:pPr>
              <w:rPr>
                <w:rFonts w:ascii="Times New Roman" w:eastAsia="宋体" w:hAnsi="Times New Roman"/>
                <w:lang w:eastAsia="zh-CN"/>
              </w:rPr>
            </w:pPr>
            <w:r w:rsidRPr="00A80BEC">
              <w:rPr>
                <w:rFonts w:ascii="Times New Roman" w:eastAsia="宋体" w:hAnsi="Times New Roman"/>
                <w:lang w:eastAsia="zh-CN"/>
              </w:rPr>
              <w:t>To model the effect of polarization for each direct/indirect path:</w:t>
            </w:r>
          </w:p>
          <w:p w14:paraId="4FE08178" w14:textId="77777777" w:rsidR="00A84998" w:rsidRPr="00A80BEC" w:rsidRDefault="00A84998" w:rsidP="00296A15">
            <w:pPr>
              <w:pStyle w:val="ListParagraph"/>
              <w:numPr>
                <w:ilvl w:val="0"/>
                <w:numId w:val="27"/>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Polarization of a direct/indirect path is product of polarization matrix of Tx-target link, the target, and the target-Rx link</w:t>
            </w:r>
          </w:p>
          <w:p w14:paraId="72D3C8E9" w14:textId="77777777" w:rsidR="00A84998" w:rsidRPr="00A80BEC" w:rsidRDefault="00A84998" w:rsidP="00296A15">
            <w:pPr>
              <w:pStyle w:val="ListParagraph"/>
              <w:numPr>
                <w:ilvl w:val="1"/>
                <w:numId w:val="27"/>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Total polarization of a direct/indirect path is </w:t>
            </w:r>
            <w:r w:rsidRPr="00A80BEC">
              <w:rPr>
                <w:rFonts w:ascii="Times New Roman" w:eastAsia="宋体" w:hAnsi="Times New Roman"/>
                <w:i/>
              </w:rPr>
              <w:t>CPM</w:t>
            </w:r>
            <w:r w:rsidRPr="00A80BEC">
              <w:rPr>
                <w:rFonts w:ascii="Times New Roman" w:eastAsia="宋体" w:hAnsi="Times New Roman"/>
                <w:i/>
                <w:vertAlign w:val="subscript"/>
              </w:rPr>
              <w:t>tx,sp,rx</w:t>
            </w:r>
            <w:r w:rsidRPr="00A80BEC">
              <w:rPr>
                <w:rFonts w:ascii="Times New Roman" w:eastAsia="宋体" w:hAnsi="Times New Roman"/>
                <w:i/>
              </w:rPr>
              <w:t>= CPM</w:t>
            </w:r>
            <w:r w:rsidRPr="00A80BEC">
              <w:rPr>
                <w:rFonts w:ascii="Times New Roman" w:eastAsia="宋体" w:hAnsi="Times New Roman"/>
                <w:i/>
                <w:vertAlign w:val="subscript"/>
              </w:rPr>
              <w:t>sp,rx</w:t>
            </w:r>
            <w:r w:rsidRPr="00A80BEC">
              <w:rPr>
                <w:rFonts w:ascii="Times New Roman" w:eastAsia="宋体" w:hAnsi="Times New Roman"/>
              </w:rPr>
              <w:t xml:space="preserve"> . </w:t>
            </w:r>
            <w:r w:rsidRPr="00A80BEC">
              <w:rPr>
                <w:rFonts w:ascii="Times New Roman" w:eastAsia="宋体" w:hAnsi="Times New Roman"/>
                <w:i/>
              </w:rPr>
              <w:t>CPM</w:t>
            </w:r>
            <w:r w:rsidRPr="00A80BEC">
              <w:rPr>
                <w:rFonts w:ascii="Times New Roman" w:eastAsia="宋体" w:hAnsi="Times New Roman"/>
                <w:i/>
                <w:vertAlign w:val="subscript"/>
              </w:rPr>
              <w:t>sp</w:t>
            </w:r>
            <w:r w:rsidRPr="00A80BEC">
              <w:rPr>
                <w:rFonts w:ascii="Times New Roman" w:eastAsia="宋体" w:hAnsi="Times New Roman"/>
              </w:rPr>
              <w:t xml:space="preserve"> . </w:t>
            </w:r>
            <w:r w:rsidRPr="00A80BEC">
              <w:rPr>
                <w:rFonts w:ascii="Times New Roman" w:eastAsia="宋体" w:hAnsi="Times New Roman"/>
                <w:i/>
              </w:rPr>
              <w:t>CPM</w:t>
            </w:r>
            <w:r w:rsidRPr="00A80BEC">
              <w:rPr>
                <w:rFonts w:ascii="Times New Roman" w:eastAsia="宋体" w:hAnsi="Times New Roman"/>
                <w:i/>
                <w:vertAlign w:val="subscript"/>
              </w:rPr>
              <w:t>tx</w:t>
            </w:r>
            <w:r w:rsidRPr="00A80BEC">
              <w:rPr>
                <w:rFonts w:ascii="Times New Roman" w:eastAsia="宋体" w:hAnsi="Times New Roman"/>
                <w:i/>
              </w:rPr>
              <w:t>,</w:t>
            </w:r>
            <w:r w:rsidRPr="00A80BEC">
              <w:rPr>
                <w:rFonts w:ascii="Times New Roman" w:eastAsia="宋体" w:hAnsi="Times New Roman"/>
                <w:i/>
                <w:vertAlign w:val="subscript"/>
              </w:rPr>
              <w:t>sp</w:t>
            </w:r>
          </w:p>
          <w:p w14:paraId="41CF7733" w14:textId="77777777" w:rsidR="00A84998" w:rsidRPr="00A80BEC" w:rsidRDefault="00A84998" w:rsidP="00296A15">
            <w:pPr>
              <w:pStyle w:val="ListParagraph"/>
              <w:numPr>
                <w:ilvl w:val="2"/>
                <w:numId w:val="28"/>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rPr>
              <w:t xml:space="preserve"> for </w:t>
            </w:r>
            <w:r w:rsidRPr="00A80BEC">
              <w:rPr>
                <w:rFonts w:ascii="Times New Roman" w:eastAsia="宋体" w:hAnsi="Times New Roman"/>
                <w:i/>
              </w:rPr>
              <w:t>CPM</w:t>
            </w:r>
            <w:r w:rsidRPr="00A80BEC">
              <w:rPr>
                <w:rFonts w:ascii="Times New Roman" w:eastAsia="宋体" w:hAnsi="Times New Roman"/>
                <w:i/>
                <w:vertAlign w:val="subscript"/>
              </w:rPr>
              <w:t>tx,sp</w:t>
            </w:r>
            <w:r w:rsidRPr="00A80BEC">
              <w:rPr>
                <w:rFonts w:ascii="Times New Roman" w:eastAsia="宋体" w:hAnsi="Times New Roman"/>
              </w:rPr>
              <w:t xml:space="preserve"> or </w:t>
            </w:r>
            <w:r w:rsidRPr="00A80BEC">
              <w:rPr>
                <w:rFonts w:ascii="Times New Roman" w:eastAsia="宋体" w:hAnsi="Times New Roman"/>
                <w:i/>
              </w:rPr>
              <w:t>CPM</w:t>
            </w:r>
            <w:r w:rsidRPr="00A80BEC">
              <w:rPr>
                <w:rFonts w:ascii="Times New Roman" w:eastAsia="宋体" w:hAnsi="Times New Roman"/>
                <w:i/>
                <w:vertAlign w:val="subscript"/>
              </w:rPr>
              <w:t>sp,rx</w:t>
            </w:r>
          </w:p>
          <w:p w14:paraId="4F1CB060" w14:textId="77777777" w:rsidR="00A84998" w:rsidRPr="00A80BEC" w:rsidRDefault="00A84998" w:rsidP="00296A15">
            <w:pPr>
              <w:pStyle w:val="ListParagraph"/>
              <w:numPr>
                <w:ilvl w:val="2"/>
                <w:numId w:val="28"/>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For a NLOS ray generated by a stochastic cluster from Tx to target or from target to Rx, </w:t>
            </w:r>
            <w:r w:rsidRPr="00A80BEC">
              <w:rPr>
                <w:rFonts w:ascii="Times New Roman" w:eastAsia="宋体" w:hAnsi="Times New Roman"/>
                <w:i/>
              </w:rPr>
              <w:t>CPM</w:t>
            </w:r>
            <w:r w:rsidRPr="00A80BEC">
              <w:rPr>
                <w:rFonts w:ascii="Times New Roman" w:eastAsia="宋体" w:hAnsi="Times New Roman"/>
                <w:i/>
                <w:vertAlign w:val="subscript"/>
              </w:rPr>
              <w:t>tx,sp</w:t>
            </w:r>
            <w:r w:rsidRPr="00A80BEC">
              <w:rPr>
                <w:rFonts w:ascii="Times New Roman" w:eastAsia="宋体" w:hAnsi="Times New Roman"/>
              </w:rPr>
              <w:t xml:space="preserve"> or </w:t>
            </w:r>
            <w:r w:rsidRPr="00A80BEC">
              <w:rPr>
                <w:rFonts w:ascii="Times New Roman" w:eastAsia="宋体" w:hAnsi="Times New Roman"/>
                <w:i/>
              </w:rPr>
              <w:t>CPM</w:t>
            </w:r>
            <w:r w:rsidRPr="00A80BEC">
              <w:rPr>
                <w:rFonts w:ascii="Times New Roman" w:eastAsia="宋体" w:hAnsi="Times New Roman"/>
                <w:i/>
                <w:vertAlign w:val="subscript"/>
              </w:rPr>
              <w:t>sp,rx</w:t>
            </w:r>
            <w:r w:rsidRPr="00A80BEC">
              <w:rPr>
                <w:rFonts w:ascii="Times New Roman" w:eastAsia="宋体" w:hAnsi="Times New Roman"/>
              </w:rPr>
              <w:t xml:space="preserve"> </w:t>
            </w:r>
            <w:r w:rsidRPr="00A80BEC">
              <w:rPr>
                <w:rFonts w:ascii="Times New Roman" w:eastAsia="宋体" w:hAnsi="Times New Roman"/>
              </w:rPr>
              <w:fldChar w:fldCharType="begin"/>
            </w:r>
            <w:r w:rsidRPr="00A80BEC">
              <w:rPr>
                <w:rFonts w:ascii="Times New Roman" w:eastAsia="宋体" w:hAnsi="Times New Roman"/>
              </w:rPr>
              <w:instrText xml:space="preserve"> QUOTE </w:instrText>
            </w:r>
            <m:oMath>
              <m:r>
                <m:rPr>
                  <m:sty m:val="p"/>
                </m:rPr>
                <w:rPr>
                  <w:rFonts w:ascii="Cambria Math" w:hAnsi="Cambria Math"/>
                </w:rPr>
                <m:t>CPM</m:t>
              </m:r>
            </m:oMath>
            <w:r w:rsidRPr="00A80BEC">
              <w:rPr>
                <w:rFonts w:ascii="Times New Roman" w:eastAsia="宋体" w:hAnsi="Times New Roman"/>
              </w:rPr>
              <w:instrText xml:space="preserve"> </w:instrText>
            </w:r>
            <w:r w:rsidRPr="00A80BEC">
              <w:rPr>
                <w:rFonts w:ascii="Times New Roman" w:eastAsia="宋体" w:hAnsi="Times New Roman"/>
              </w:rPr>
              <w:fldChar w:fldCharType="end"/>
            </w:r>
            <w:r w:rsidRPr="00A80BEC">
              <w:rPr>
                <w:rFonts w:ascii="Times New Roman" w:eastAsia="宋体" w:hAnsi="Times New Roman"/>
              </w:rPr>
              <w:t xml:space="preserve">is generated by XPR ratio </w:t>
            </w:r>
            <w:r w:rsidRPr="00A80BEC">
              <w:rPr>
                <w:rFonts w:ascii="Times New Roman" w:hAnsi="Times New Roman"/>
                <w:i/>
              </w:rPr>
              <w:t></w:t>
            </w:r>
            <w:r w:rsidRPr="00A80BEC">
              <w:rPr>
                <w:rFonts w:ascii="Times New Roman" w:eastAsia="宋体" w:hAnsi="Times New Roman"/>
              </w:rPr>
              <w:t xml:space="preserve"> and initial random phases referring to TR 38.901 as start point</w:t>
            </w:r>
          </w:p>
          <w:p w14:paraId="1AA72C58" w14:textId="77777777" w:rsidR="00A84998" w:rsidRPr="00A80BEC" w:rsidRDefault="00A84998" w:rsidP="00296A15">
            <w:pPr>
              <w:pStyle w:val="ListParagraph"/>
              <w:numPr>
                <w:ilvl w:val="2"/>
                <w:numId w:val="28"/>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FFS how to normalize on </w:t>
            </w:r>
            <w:r w:rsidRPr="00A80BEC">
              <w:rPr>
                <w:rFonts w:ascii="Times New Roman" w:eastAsia="宋体" w:hAnsi="Times New Roman"/>
                <w:i/>
              </w:rPr>
              <w:t>CPM</w:t>
            </w:r>
            <w:r w:rsidRPr="00A80BEC">
              <w:rPr>
                <w:rFonts w:ascii="Times New Roman" w:eastAsia="宋体" w:hAnsi="Times New Roman"/>
                <w:i/>
                <w:vertAlign w:val="subscript"/>
              </w:rPr>
              <w:t>tx,sp,rx</w:t>
            </w:r>
            <w:r w:rsidRPr="00A80BEC">
              <w:rPr>
                <w:rFonts w:ascii="Times New Roman" w:eastAsia="宋体" w:hAnsi="Times New Roman"/>
              </w:rPr>
              <w:t xml:space="preserve"> </w:t>
            </w:r>
            <w:r w:rsidRPr="00A80BEC">
              <w:rPr>
                <w:rFonts w:ascii="Times New Roman" w:eastAsia="宋体" w:hAnsi="Times New Roman"/>
              </w:rPr>
              <w:fldChar w:fldCharType="begin"/>
            </w:r>
            <w:r w:rsidRPr="00A80BEC">
              <w:rPr>
                <w:rFonts w:ascii="Times New Roman" w:eastAsia="宋体" w:hAnsi="Times New Roma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80BEC">
              <w:rPr>
                <w:rFonts w:ascii="Times New Roman" w:eastAsia="宋体" w:hAnsi="Times New Roman"/>
              </w:rPr>
              <w:instrText xml:space="preserve"> </w:instrText>
            </w:r>
            <w:r w:rsidRPr="00A80BEC">
              <w:rPr>
                <w:rFonts w:ascii="Times New Roman" w:eastAsia="宋体" w:hAnsi="Times New Roman"/>
              </w:rPr>
              <w:fldChar w:fldCharType="end"/>
            </w:r>
            <w:r w:rsidRPr="00A80BEC">
              <w:rPr>
                <w:rFonts w:ascii="Times New Roman" w:eastAsia="宋体" w:hAnsi="Times New Roman"/>
              </w:rPr>
              <w:t xml:space="preserve"> </w:t>
            </w:r>
          </w:p>
          <w:p w14:paraId="1A5CDACD" w14:textId="77777777" w:rsidR="00A84998" w:rsidRPr="00A80BEC" w:rsidRDefault="00A84998" w:rsidP="00296A15">
            <w:pPr>
              <w:pStyle w:val="ListParagraph"/>
              <w:numPr>
                <w:ilvl w:val="2"/>
                <w:numId w:val="28"/>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 xml:space="preserve">FFS </w:t>
            </w:r>
            <w:r w:rsidRPr="00A80BEC">
              <w:rPr>
                <w:rFonts w:ascii="Times New Roman" w:eastAsia="宋体" w:hAnsi="Times New Roman"/>
                <w:i/>
              </w:rPr>
              <w:t>CPM</w:t>
            </w:r>
            <w:r w:rsidRPr="00A80BEC">
              <w:rPr>
                <w:rFonts w:ascii="Times New Roman" w:eastAsia="宋体" w:hAnsi="Times New Roman"/>
                <w:i/>
                <w:vertAlign w:val="subscript"/>
              </w:rPr>
              <w:t>sp</w:t>
            </w:r>
            <w:r w:rsidRPr="00A80BEC">
              <w:rPr>
                <w:rFonts w:ascii="Times New Roman" w:eastAsia="宋体" w:hAnsi="Times New Roman"/>
              </w:rPr>
              <w:t xml:space="preserve"> </w:t>
            </w:r>
            <w:r w:rsidRPr="00A80BEC">
              <w:rPr>
                <w:rFonts w:ascii="Times New Roman" w:eastAsia="宋体" w:hAnsi="Times New Roman"/>
              </w:rPr>
              <w:fldChar w:fldCharType="begin"/>
            </w:r>
            <w:r w:rsidRPr="00A80BEC">
              <w:rPr>
                <w:rFonts w:ascii="Times New Roman" w:eastAsia="宋体" w:hAnsi="Times New Roma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80BEC">
              <w:rPr>
                <w:rFonts w:ascii="Times New Roman" w:eastAsia="宋体" w:hAnsi="Times New Roman"/>
              </w:rPr>
              <w:instrText xml:space="preserve"> </w:instrText>
            </w:r>
            <w:r w:rsidRPr="00A80BEC">
              <w:rPr>
                <w:rFonts w:ascii="Times New Roman" w:eastAsia="宋体" w:hAnsi="Times New Roman"/>
              </w:rPr>
              <w:fldChar w:fldCharType="end"/>
            </w:r>
            <w:r w:rsidRPr="00A80BEC">
              <w:rPr>
                <w:rFonts w:ascii="Times New Roman" w:eastAsia="宋体" w:hAnsi="Times New Roman"/>
              </w:rPr>
              <w:t>of a scattering point of the target</w:t>
            </w:r>
          </w:p>
          <w:p w14:paraId="7742B21A" w14:textId="77777777" w:rsidR="00A84998" w:rsidRDefault="00A84998" w:rsidP="00296A15">
            <w:pPr>
              <w:pStyle w:val="ListParagraph"/>
              <w:numPr>
                <w:ilvl w:val="0"/>
                <w:numId w:val="28"/>
              </w:numPr>
              <w:tabs>
                <w:tab w:val="left" w:pos="0"/>
              </w:tabs>
              <w:spacing w:before="0" w:line="240" w:lineRule="auto"/>
              <w:ind w:firstLineChars="0"/>
              <w:rPr>
                <w:rFonts w:ascii="Times New Roman" w:eastAsia="宋体" w:hAnsi="Times New Roman"/>
              </w:rPr>
            </w:pPr>
            <w:r w:rsidRPr="00A80BEC">
              <w:rPr>
                <w:rFonts w:ascii="Times New Roman" w:eastAsia="宋体" w:hAnsi="Times New Roman"/>
              </w:rPr>
              <w:t>FFS: how to model the effect of polarization when EO type-2 is present</w:t>
            </w:r>
          </w:p>
          <w:p w14:paraId="54B78229" w14:textId="77777777" w:rsidR="00A84998" w:rsidRPr="00AD3E3D" w:rsidRDefault="00A84998" w:rsidP="003F0CA1">
            <w:pPr>
              <w:pStyle w:val="ListParagraph"/>
              <w:tabs>
                <w:tab w:val="left" w:pos="0"/>
              </w:tabs>
              <w:spacing w:before="0" w:line="240" w:lineRule="auto"/>
              <w:ind w:left="420" w:firstLineChars="0" w:firstLine="0"/>
              <w:rPr>
                <w:rFonts w:ascii="Times New Roman" w:eastAsia="宋体" w:hAnsi="Times New Roman"/>
              </w:rPr>
            </w:pPr>
          </w:p>
          <w:p w14:paraId="1F093C55" w14:textId="77777777" w:rsidR="00A84998" w:rsidRPr="00A80BEC" w:rsidRDefault="00A84998" w:rsidP="003F0CA1">
            <w:pPr>
              <w:pStyle w:val="0Maintext"/>
              <w:rPr>
                <w:highlight w:val="green"/>
              </w:rPr>
            </w:pPr>
            <w:r w:rsidRPr="00A80BEC">
              <w:rPr>
                <w:highlight w:val="green"/>
              </w:rPr>
              <w:t>Agreement</w:t>
            </w:r>
          </w:p>
          <w:p w14:paraId="405C4FC3" w14:textId="77777777" w:rsidR="00A84998" w:rsidRPr="00A80BEC" w:rsidRDefault="00A84998" w:rsidP="003F0CA1">
            <w:pPr>
              <w:pStyle w:val="ListParagraph"/>
              <w:suppressAutoHyphens/>
              <w:ind w:left="0" w:firstLine="220"/>
              <w:rPr>
                <w:rFonts w:ascii="Times New Roman" w:eastAsia="宋体" w:hAnsi="Times New Roman"/>
              </w:rPr>
            </w:pPr>
            <w:r w:rsidRPr="00A80BEC">
              <w:rPr>
                <w:rFonts w:ascii="Times New Roman" w:eastAsia="宋体" w:hAnsi="Times New Roman"/>
              </w:rPr>
              <w:t>A single direct path is modeled for a scattering point of target</w:t>
            </w:r>
          </w:p>
          <w:p w14:paraId="306CBF3C" w14:textId="77777777" w:rsidR="00A84998" w:rsidRPr="00AD3E3D" w:rsidRDefault="00A84998" w:rsidP="00296A15">
            <w:pPr>
              <w:pStyle w:val="ListParagraph"/>
              <w:numPr>
                <w:ilvl w:val="0"/>
                <w:numId w:val="27"/>
              </w:numPr>
              <w:suppressAutoHyphens/>
              <w:spacing w:before="0" w:line="240" w:lineRule="auto"/>
              <w:ind w:firstLineChars="0"/>
              <w:rPr>
                <w:rFonts w:ascii="Times New Roman" w:eastAsia="宋体" w:hAnsi="Times New Roman"/>
              </w:rPr>
            </w:pPr>
            <w:r w:rsidRPr="00A80BEC">
              <w:rPr>
                <w:rFonts w:ascii="Times New Roman" w:eastAsia="宋体" w:hAnsi="Times New Roman"/>
              </w:rPr>
              <w:t>In each of the Tx-targe</w:t>
            </w:r>
            <w:r w:rsidRPr="00AD3E3D">
              <w:rPr>
                <w:rFonts w:ascii="Times New Roman" w:eastAsia="宋体" w:hAnsi="Times New Roman"/>
              </w:rPr>
              <w:t xml:space="preserve">t and target RX links, the first NLOS cluster is generated with same delay as the LOS ray (when the absolute delay modelling of  </w:t>
            </w:r>
            <m:oMath>
              <m:r>
                <m:rPr>
                  <m:sty m:val="p"/>
                </m:rPr>
                <w:rPr>
                  <w:rFonts w:ascii="Cambria Math" w:hAnsi="Cambria Math"/>
                  <w:u w:val="single"/>
                </w:rPr>
                <m:t>Δ</m:t>
              </m:r>
              <m:r>
                <w:rPr>
                  <w:rFonts w:ascii="Cambria Math" w:hAnsi="Cambria Math"/>
                  <w:u w:val="single"/>
                </w:rPr>
                <m:t>τ</m:t>
              </m:r>
            </m:oMath>
            <w:r w:rsidRPr="00AD3E3D">
              <w:rPr>
                <w:rFonts w:ascii="Times New Roman" w:eastAsia="宋体" w:hAnsi="Times New Roman"/>
              </w:rPr>
              <w:t xml:space="preserve"> as in section 7.6.9, TR 38.901 is not applied) and with the same direction as the LOS ray. </w:t>
            </w:r>
          </w:p>
          <w:p w14:paraId="56F14101" w14:textId="77777777" w:rsidR="00A84998" w:rsidRPr="00AD3E3D" w:rsidRDefault="00A84998" w:rsidP="00296A15">
            <w:pPr>
              <w:pStyle w:val="ListParagraph"/>
              <w:numPr>
                <w:ilvl w:val="1"/>
                <w:numId w:val="27"/>
              </w:numPr>
              <w:suppressAutoHyphens/>
              <w:spacing w:before="0" w:line="240" w:lineRule="auto"/>
              <w:ind w:firstLineChars="0"/>
              <w:rPr>
                <w:rFonts w:ascii="Times New Roman" w:eastAsia="宋体" w:hAnsi="Times New Roman"/>
              </w:rPr>
            </w:pPr>
            <w:r w:rsidRPr="00AD3E3D">
              <w:rPr>
                <w:rFonts w:ascii="Times New Roman" w:eastAsia="宋体" w:hAnsi="Times New Roman"/>
              </w:rPr>
              <w:t xml:space="preserve">FFS how to generate NLOS cluster when </w:t>
            </w:r>
            <m:oMath>
              <m:r>
                <m:rPr>
                  <m:sty m:val="p"/>
                </m:rPr>
                <w:rPr>
                  <w:rFonts w:ascii="Cambria Math" w:hAnsi="Cambria Math"/>
                  <w:u w:val="single"/>
                </w:rPr>
                <m:t>Δ</m:t>
              </m:r>
              <m:r>
                <w:rPr>
                  <w:rFonts w:ascii="Cambria Math" w:hAnsi="Cambria Math"/>
                  <w:u w:val="single"/>
                </w:rPr>
                <m:t>τ</m:t>
              </m:r>
            </m:oMath>
            <w:r w:rsidRPr="00AD3E3D">
              <w:rPr>
                <w:rFonts w:ascii="Times New Roman" w:eastAsia="宋体" w:hAnsi="Times New Roman"/>
              </w:rPr>
              <w:t xml:space="preserve"> is applied </w:t>
            </w:r>
          </w:p>
          <w:p w14:paraId="0057A5E6" w14:textId="77777777" w:rsidR="00A84998" w:rsidRPr="00A80BEC" w:rsidRDefault="00A84998" w:rsidP="003F0CA1">
            <w:pPr>
              <w:rPr>
                <w:rFonts w:ascii="Times New Roman" w:hAnsi="Times New Roman"/>
                <w:lang w:eastAsia="x-none"/>
              </w:rPr>
            </w:pPr>
          </w:p>
          <w:p w14:paraId="3D841690" w14:textId="77777777" w:rsidR="00A84998" w:rsidRPr="00A80BEC" w:rsidRDefault="00A84998" w:rsidP="003F0CA1">
            <w:pPr>
              <w:pStyle w:val="0Maintext"/>
              <w:rPr>
                <w:highlight w:val="green"/>
              </w:rPr>
            </w:pPr>
            <w:r w:rsidRPr="00A80BEC">
              <w:rPr>
                <w:highlight w:val="green"/>
              </w:rPr>
              <w:t>Agreement</w:t>
            </w:r>
          </w:p>
          <w:p w14:paraId="0F625A06" w14:textId="77777777" w:rsidR="00A84998" w:rsidRPr="00A80BEC" w:rsidRDefault="00A84998" w:rsidP="003F0CA1">
            <w:pPr>
              <w:pStyle w:val="ListParagraph"/>
              <w:ind w:left="0" w:firstLine="220"/>
              <w:rPr>
                <w:rFonts w:ascii="Times New Roman" w:eastAsia="宋体" w:hAnsi="Times New Roman"/>
              </w:rPr>
            </w:pPr>
            <w:r w:rsidRPr="00A80BEC">
              <w:rPr>
                <w:rFonts w:ascii="Times New Roman" w:eastAsia="宋体" w:hAnsi="Times New Roman"/>
              </w:rPr>
              <w:t xml:space="preserve">In order to generate each of the Tx-target link and target-Rx link in the target channel, the large scale and small scale parameters defined in </w:t>
            </w:r>
            <w:r w:rsidRPr="00A80BEC">
              <w:rPr>
                <w:rFonts w:ascii="Times New Roman" w:eastAsia="等线" w:hAnsi="Times New Roman"/>
              </w:rPr>
              <w:t>existing 3GPP TRs, e.g., TR 38.901. TR 36.777, TR 37.885, TR 38.858, TR 38.859, TR 38.802, TR 38.854, etc.</w:t>
            </w:r>
            <w:r w:rsidRPr="00A80BEC">
              <w:rPr>
                <w:rFonts w:ascii="Times New Roman" w:eastAsia="宋体" w:hAnsi="Times New Roman"/>
              </w:rPr>
              <w:t xml:space="preserve"> are used as starting point</w:t>
            </w:r>
          </w:p>
          <w:p w14:paraId="4B245386" w14:textId="77777777" w:rsidR="00A84998" w:rsidRPr="00A80BEC" w:rsidRDefault="00A84998" w:rsidP="003F0CA1">
            <w:pPr>
              <w:rPr>
                <w:rFonts w:ascii="Times New Roman" w:hAnsi="Times New Roman"/>
                <w:lang w:eastAsia="x-none"/>
              </w:rPr>
            </w:pPr>
          </w:p>
          <w:p w14:paraId="4BA51020" w14:textId="77777777" w:rsidR="00A84998" w:rsidRPr="00A80BEC" w:rsidRDefault="00A84998" w:rsidP="003F0CA1">
            <w:pPr>
              <w:pStyle w:val="0Maintext"/>
              <w:rPr>
                <w:highlight w:val="green"/>
              </w:rPr>
            </w:pPr>
            <w:r w:rsidRPr="00A80BEC">
              <w:rPr>
                <w:highlight w:val="green"/>
              </w:rPr>
              <w:lastRenderedPageBreak/>
              <w:t>Agreement</w:t>
            </w:r>
          </w:p>
          <w:p w14:paraId="16686A4D" w14:textId="77777777" w:rsidR="00A84998" w:rsidRPr="00A80BEC" w:rsidRDefault="00A84998" w:rsidP="003F0CA1">
            <w:pPr>
              <w:rPr>
                <w:rFonts w:ascii="Times New Roman" w:eastAsia="等线" w:hAnsi="Times New Roman"/>
                <w:lang w:eastAsia="zh-CN"/>
              </w:rPr>
            </w:pPr>
            <w:r w:rsidRPr="00A80BEC">
              <w:rPr>
                <w:rFonts w:ascii="Times New Roman" w:eastAsia="等线" w:hAnsi="Times New Roman"/>
                <w:lang w:eastAsia="zh-CN"/>
              </w:rPr>
              <w:t>On the background channel for TRP-TRP and UE-UE bistatic sensing mode, the large scale and small scale parameters defined in TR 38.901, TR 38.858, 37.885, 38.859 are used as starting point</w:t>
            </w:r>
          </w:p>
          <w:p w14:paraId="3EC2DB2C" w14:textId="77777777" w:rsidR="00A84998" w:rsidRPr="00A80BEC" w:rsidRDefault="00A84998" w:rsidP="00296A15">
            <w:pPr>
              <w:pStyle w:val="ListParagraph"/>
              <w:numPr>
                <w:ilvl w:val="0"/>
                <w:numId w:val="29"/>
              </w:numPr>
              <w:suppressAutoHyphens/>
              <w:spacing w:before="0" w:line="240" w:lineRule="auto"/>
              <w:ind w:firstLineChars="0"/>
              <w:rPr>
                <w:rFonts w:ascii="Times New Roman" w:eastAsia="等线" w:hAnsi="Times New Roman"/>
              </w:rPr>
            </w:pPr>
            <w:r w:rsidRPr="00A80BEC">
              <w:rPr>
                <w:rFonts w:ascii="Times New Roman" w:eastAsia="等线" w:hAnsi="Times New Roman"/>
              </w:rPr>
              <w:t>Update on values of the LSP/SSP parameters can be discussed based on validation data acquired by measurement or ray-tracing model</w:t>
            </w:r>
          </w:p>
          <w:p w14:paraId="545F0099" w14:textId="77777777" w:rsidR="00A84998" w:rsidRPr="00A80BEC" w:rsidRDefault="00A84998" w:rsidP="00296A15">
            <w:pPr>
              <w:pStyle w:val="ListParagraph"/>
              <w:numPr>
                <w:ilvl w:val="1"/>
                <w:numId w:val="29"/>
              </w:numPr>
              <w:suppressAutoHyphens/>
              <w:spacing w:before="0" w:line="240" w:lineRule="auto"/>
              <w:ind w:firstLineChars="0"/>
              <w:rPr>
                <w:rFonts w:ascii="Times New Roman" w:eastAsia="等线" w:hAnsi="Times New Roman"/>
              </w:rPr>
            </w:pPr>
            <w:r w:rsidRPr="00A80BEC">
              <w:rPr>
                <w:rFonts w:ascii="Times New Roman" w:hAnsi="Times New Roman"/>
              </w:rPr>
              <w:t>FFS The power threshold for removing clusters in step 6, i.e., -25 dB is revised to X&lt;-25 dB. FFS X</w:t>
            </w:r>
          </w:p>
          <w:p w14:paraId="5BA6D0B6" w14:textId="77777777" w:rsidR="00A84998" w:rsidRPr="00A80BEC" w:rsidRDefault="00A84998" w:rsidP="00296A15">
            <w:pPr>
              <w:pStyle w:val="ListParagraph"/>
              <w:numPr>
                <w:ilvl w:val="0"/>
                <w:numId w:val="29"/>
              </w:numPr>
              <w:suppressAutoHyphens/>
              <w:spacing w:before="0" w:line="240" w:lineRule="auto"/>
              <w:ind w:firstLineChars="0"/>
              <w:rPr>
                <w:rFonts w:ascii="Times New Roman" w:eastAsia="等线" w:hAnsi="Times New Roman"/>
              </w:rPr>
            </w:pPr>
            <w:r w:rsidRPr="00A80BEC">
              <w:rPr>
                <w:rFonts w:ascii="Times New Roman" w:eastAsia="等线" w:hAnsi="Times New Roman"/>
              </w:rPr>
              <w:t xml:space="preserve">FFS whether/how to resolve the inconsistency between </w:t>
            </w:r>
            <w:r w:rsidRPr="00A80BEC">
              <w:rPr>
                <w:rFonts w:ascii="Times New Roman" w:hAnsi="Times New Roman"/>
              </w:rPr>
              <w:t>TRP-TRP channel according to TR 38.858 and the TRP-target (UAV) channel according to TR 36.777 when UAV and TRP are set to same height</w:t>
            </w:r>
          </w:p>
          <w:p w14:paraId="29A1BBDF" w14:textId="77777777" w:rsidR="00A84998" w:rsidRPr="00AD3E3D" w:rsidRDefault="00A84998" w:rsidP="003F0CA1">
            <w:pPr>
              <w:rPr>
                <w:lang w:eastAsia="x-none"/>
              </w:rPr>
            </w:pPr>
          </w:p>
          <w:p w14:paraId="3CB1271D" w14:textId="77777777" w:rsidR="00A84998" w:rsidRPr="001B14BB" w:rsidRDefault="00A84998" w:rsidP="003F0CA1">
            <w:pPr>
              <w:pStyle w:val="0Maintext"/>
              <w:rPr>
                <w:highlight w:val="green"/>
              </w:rPr>
            </w:pPr>
            <w:r w:rsidRPr="001B14BB">
              <w:rPr>
                <w:highlight w:val="green"/>
              </w:rPr>
              <w:t>Agreement</w:t>
            </w:r>
          </w:p>
          <w:p w14:paraId="733659DA" w14:textId="77777777" w:rsidR="00A84998" w:rsidRPr="00F86CF7" w:rsidRDefault="00A84998" w:rsidP="003F0CA1">
            <w:pPr>
              <w:pStyle w:val="ListParagraph"/>
              <w:suppressAutoHyphens/>
              <w:ind w:left="0" w:firstLine="220"/>
            </w:pPr>
            <w:r w:rsidRPr="00F86CF7">
              <w:t>3D spatial consistency needs to be studied for at least UAV scenario</w:t>
            </w:r>
          </w:p>
          <w:p w14:paraId="0721E3A1" w14:textId="77777777" w:rsidR="00A84998" w:rsidRPr="00DD4C06" w:rsidRDefault="00A84998" w:rsidP="003F0CA1">
            <w:pPr>
              <w:rPr>
                <w:lang w:eastAsia="x-none"/>
              </w:rPr>
            </w:pPr>
          </w:p>
          <w:p w14:paraId="3A264C77" w14:textId="77777777" w:rsidR="00A84998" w:rsidRPr="00DD4C06" w:rsidRDefault="00A84998" w:rsidP="003F0CA1">
            <w:pPr>
              <w:pStyle w:val="0Maintext"/>
              <w:rPr>
                <w:highlight w:val="green"/>
              </w:rPr>
            </w:pPr>
            <w:r w:rsidRPr="00DD4C06">
              <w:rPr>
                <w:highlight w:val="green"/>
              </w:rPr>
              <w:t>Agreement</w:t>
            </w:r>
          </w:p>
          <w:p w14:paraId="6A5034D0" w14:textId="77777777" w:rsidR="00A84998" w:rsidRPr="00DD4C06" w:rsidRDefault="00A84998" w:rsidP="003F0CA1">
            <w:pPr>
              <w:pStyle w:val="ListParagraph"/>
              <w:suppressAutoHyphens/>
              <w:ind w:left="0" w:firstLine="220"/>
              <w:rPr>
                <w:rFonts w:eastAsia="等线"/>
              </w:rPr>
            </w:pPr>
            <w:r w:rsidRPr="00A627D8">
              <w:rPr>
                <w:rFonts w:ascii="Times New Roman" w:eastAsia="宋体" w:hAnsi="Times New Roman"/>
              </w:rPr>
              <w:t xml:space="preserve">In LOS condition between sensing Tx/Rx and target, the power of LOS ray </w:t>
            </w:r>
            <w:r w:rsidRPr="00A627D8">
              <w:rPr>
                <w:rFonts w:ascii="Times New Roman" w:eastAsia="宋体" w:hAnsi="Times New Roman" w:hint="eastAsia"/>
              </w:rPr>
              <w:t>is</w:t>
            </w:r>
            <w:r w:rsidRPr="00A627D8">
              <w:rPr>
                <w:rFonts w:ascii="Times New Roman" w:eastAsia="宋体" w:hAnsi="Times New Roman"/>
              </w:rPr>
              <w:t xml:space="preserve"> generated f</w:t>
            </w:r>
            <w:r w:rsidRPr="00DD4C06">
              <w:rPr>
                <w:rFonts w:eastAsia="等线"/>
              </w:rPr>
              <w:t>ollowing power of LOS ray in TR 38.901</w:t>
            </w:r>
            <w:r>
              <w:rPr>
                <w:rFonts w:eastAsia="等线"/>
              </w:rPr>
              <w:t>.</w:t>
            </w:r>
          </w:p>
          <w:p w14:paraId="2207099F" w14:textId="77777777" w:rsidR="00A84998" w:rsidRPr="00DD4C06" w:rsidRDefault="00A84998" w:rsidP="003F0CA1">
            <w:pPr>
              <w:rPr>
                <w:lang w:eastAsia="x-none"/>
              </w:rPr>
            </w:pPr>
          </w:p>
          <w:p w14:paraId="0308EE7C" w14:textId="77777777" w:rsidR="00A84998" w:rsidRPr="004F1186" w:rsidRDefault="00A84998" w:rsidP="003F0CA1">
            <w:pPr>
              <w:pStyle w:val="0Maintext"/>
              <w:rPr>
                <w:highlight w:val="green"/>
              </w:rPr>
            </w:pPr>
            <w:r w:rsidRPr="004F1186">
              <w:rPr>
                <w:highlight w:val="green"/>
              </w:rPr>
              <w:t>Agreement</w:t>
            </w:r>
          </w:p>
          <w:p w14:paraId="08B1B6BC" w14:textId="77777777" w:rsidR="00A84998" w:rsidRPr="00F86CF7" w:rsidRDefault="00A84998" w:rsidP="003F0CA1">
            <w:pPr>
              <w:rPr>
                <w:rFonts w:ascii="Times New Roman" w:eastAsia="宋体" w:hAnsi="Times New Roman"/>
                <w:lang w:eastAsia="zh-CN"/>
              </w:rPr>
            </w:pPr>
            <w:r w:rsidRPr="00F86CF7">
              <w:rPr>
                <w:rFonts w:ascii="Times New Roman" w:eastAsia="宋体" w:hAnsi="Times New Roman"/>
                <w:lang w:eastAsia="zh-CN"/>
              </w:rPr>
              <w:t xml:space="preserve">The following options are to be studied for the concatenation of Tx-target and target-Rx link in the target channel </w:t>
            </w:r>
          </w:p>
          <w:p w14:paraId="24BBF9CE" w14:textId="77777777" w:rsidR="00A84998" w:rsidRPr="00F86CF7" w:rsidRDefault="00A84998" w:rsidP="00296A15">
            <w:pPr>
              <w:pStyle w:val="ListParagraph"/>
              <w:numPr>
                <w:ilvl w:val="0"/>
                <w:numId w:val="26"/>
              </w:numPr>
              <w:spacing w:before="0" w:line="240" w:lineRule="auto"/>
              <w:ind w:firstLineChars="0"/>
              <w:rPr>
                <w:rFonts w:ascii="Times New Roman" w:eastAsia="宋体" w:hAnsi="Times New Roman"/>
              </w:rPr>
            </w:pPr>
            <w:r w:rsidRPr="00F86CF7">
              <w:rPr>
                <w:rFonts w:ascii="Times New Roman" w:eastAsia="宋体" w:hAnsi="Times New Roman"/>
              </w:rPr>
              <w:t xml:space="preserve">Direct path </w:t>
            </w:r>
            <w:r>
              <w:rPr>
                <w:rFonts w:ascii="Times New Roman" w:eastAsia="宋体" w:hAnsi="Times New Roman"/>
              </w:rPr>
              <w:t>(</w:t>
            </w:r>
            <w:r w:rsidRPr="00F86CF7">
              <w:rPr>
                <w:rFonts w:ascii="Times New Roman" w:eastAsia="宋体" w:hAnsi="Times New Roman"/>
              </w:rPr>
              <w:t xml:space="preserve">if </w:t>
            </w:r>
            <w:r>
              <w:rPr>
                <w:rFonts w:ascii="Times New Roman" w:eastAsia="宋体" w:hAnsi="Times New Roman"/>
              </w:rPr>
              <w:t>present)</w:t>
            </w:r>
            <w:r w:rsidRPr="00F86CF7">
              <w:rPr>
                <w:rFonts w:ascii="Times New Roman" w:eastAsia="宋体" w:hAnsi="Times New Roman"/>
              </w:rPr>
              <w:t xml:space="preserve"> is always kept</w:t>
            </w:r>
          </w:p>
          <w:p w14:paraId="5A6B2473" w14:textId="77777777" w:rsidR="00A84998" w:rsidRPr="00F86CF7" w:rsidRDefault="00A84998" w:rsidP="00296A15">
            <w:pPr>
              <w:pStyle w:val="ListParagraph"/>
              <w:numPr>
                <w:ilvl w:val="0"/>
                <w:numId w:val="26"/>
              </w:numPr>
              <w:spacing w:before="0" w:line="240" w:lineRule="auto"/>
              <w:ind w:firstLineChars="0"/>
              <w:rPr>
                <w:rFonts w:ascii="Times New Roman" w:eastAsia="宋体" w:hAnsi="Times New Roman"/>
              </w:rPr>
            </w:pPr>
            <w:r w:rsidRPr="00F86CF7">
              <w:rPr>
                <w:rFonts w:ascii="Times New Roman" w:eastAsia="宋体" w:hAnsi="Times New Roman"/>
              </w:rPr>
              <w:t>Indirect paths of LOS+NLOS, NLOS+LOS</w:t>
            </w:r>
            <w:r>
              <w:rPr>
                <w:rFonts w:ascii="Times New Roman" w:eastAsia="宋体" w:hAnsi="Times New Roman"/>
              </w:rPr>
              <w:t xml:space="preserve"> (</w:t>
            </w:r>
            <w:r w:rsidRPr="00F86CF7">
              <w:rPr>
                <w:rFonts w:ascii="Times New Roman" w:eastAsia="宋体" w:hAnsi="Times New Roman"/>
              </w:rPr>
              <w:t xml:space="preserve">if </w:t>
            </w:r>
            <w:r>
              <w:rPr>
                <w:rFonts w:ascii="Times New Roman" w:eastAsia="宋体" w:hAnsi="Times New Roman"/>
              </w:rPr>
              <w:t>present)</w:t>
            </w:r>
            <w:r w:rsidRPr="00F86CF7">
              <w:rPr>
                <w:rFonts w:ascii="Times New Roman" w:eastAsia="宋体" w:hAnsi="Times New Roman"/>
              </w:rPr>
              <w:t xml:space="preserve"> are generated</w:t>
            </w:r>
          </w:p>
          <w:p w14:paraId="5B622B73" w14:textId="77777777" w:rsidR="00A84998" w:rsidRPr="00F86CF7" w:rsidRDefault="00A84998" w:rsidP="00296A15">
            <w:pPr>
              <w:pStyle w:val="ListParagraph"/>
              <w:numPr>
                <w:ilvl w:val="0"/>
                <w:numId w:val="26"/>
              </w:numPr>
              <w:spacing w:before="0" w:line="240" w:lineRule="auto"/>
              <w:ind w:firstLineChars="0"/>
              <w:rPr>
                <w:rFonts w:ascii="Times New Roman" w:eastAsia="宋体" w:hAnsi="Times New Roman"/>
              </w:rPr>
            </w:pPr>
            <w:r w:rsidRPr="00F86CF7">
              <w:rPr>
                <w:rFonts w:ascii="Times New Roman" w:eastAsia="宋体" w:hAnsi="Times New Roman"/>
              </w:rPr>
              <w:t xml:space="preserve">On other indirect paths of NLOS + NLOS </w:t>
            </w:r>
          </w:p>
          <w:p w14:paraId="6029D0DD"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0: ray level full convolution between Tx-target link and target-Rx link for radio propagation Case 1/2/3/4</w:t>
            </w:r>
          </w:p>
          <w:p w14:paraId="3F3E9251"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 xml:space="preserve">Option 0A: ray level full convolution between Tx-target link and target-Rx link only for radio propagation Case 4 </w:t>
            </w:r>
          </w:p>
          <w:p w14:paraId="5E7FF3B5"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1: cluster level full convolution between Tx-target link and target-Rx link, then 1-by-1 coupling rays within each pair of clusters for radio propagation Case 1/2/3/4</w:t>
            </w:r>
          </w:p>
          <w:p w14:paraId="6DB54F20"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1A: cluster level full convolution between Tx-target link and target-Rx link, then 1-by-1 coupling rays within each pair of clusters only for radio propagation Case 4</w:t>
            </w:r>
          </w:p>
          <w:p w14:paraId="5FA97FCD"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2: cluster level 1-by-1 coupling between Tx-target link and target-Rx link, then 1-by-1 coupling rays within each pair of clusters for radio propagation Case 1/2/3/4</w:t>
            </w:r>
          </w:p>
          <w:p w14:paraId="0498BB03"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2A: cluster level 1-by-1 coupling between Tx-target link and target-Rx link, then 1-by-1 coupling rays within each pair of clusters only for radio propagation Case 4</w:t>
            </w:r>
          </w:p>
          <w:p w14:paraId="724B05E7" w14:textId="77777777" w:rsidR="00A84998" w:rsidRPr="004F1186"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3: ray level 1-</w:t>
            </w:r>
            <w:r w:rsidRPr="004F1186">
              <w:rPr>
                <w:rFonts w:ascii="Times New Roman" w:eastAsia="宋体" w:hAnsi="Times New Roman" w:hint="eastAsia"/>
              </w:rPr>
              <w:t>by-</w:t>
            </w:r>
            <w:r w:rsidRPr="004F1186">
              <w:rPr>
                <w:rFonts w:ascii="Times New Roman" w:eastAsia="宋体" w:hAnsi="Times New Roman"/>
              </w:rPr>
              <w:t>1 coupling between Tx-target link and target-Rx link for radio propagation Case 1/2/3/4</w:t>
            </w:r>
          </w:p>
          <w:p w14:paraId="432E6860" w14:textId="77777777" w:rsidR="00A84998" w:rsidRPr="00C427F2" w:rsidRDefault="00A84998" w:rsidP="00296A15">
            <w:pPr>
              <w:pStyle w:val="ListParagraph"/>
              <w:numPr>
                <w:ilvl w:val="1"/>
                <w:numId w:val="26"/>
              </w:numPr>
              <w:spacing w:before="0" w:line="240" w:lineRule="auto"/>
              <w:ind w:firstLineChars="0"/>
              <w:rPr>
                <w:rFonts w:ascii="Times New Roman" w:eastAsia="宋体" w:hAnsi="Times New Roman"/>
              </w:rPr>
            </w:pPr>
            <w:r w:rsidRPr="004F1186">
              <w:rPr>
                <w:rFonts w:ascii="Times New Roman" w:eastAsia="宋体" w:hAnsi="Times New Roman"/>
              </w:rPr>
              <w:t>Option 3A: ray level 1-by-1 coupling between Tx-target link and target-Rx link only for radio propagation</w:t>
            </w:r>
            <w:r w:rsidRPr="00F86CF7">
              <w:rPr>
                <w:rFonts w:ascii="Times New Roman" w:eastAsia="宋体" w:hAnsi="Times New Roman"/>
              </w:rPr>
              <w:t xml:space="preserve"> Case 4</w:t>
            </w:r>
          </w:p>
          <w:p w14:paraId="666715A5" w14:textId="77777777" w:rsidR="00A84998" w:rsidRPr="00F86CF7" w:rsidRDefault="00A84998" w:rsidP="00296A15">
            <w:pPr>
              <w:pStyle w:val="ListParagraph"/>
              <w:numPr>
                <w:ilvl w:val="0"/>
                <w:numId w:val="26"/>
              </w:numPr>
              <w:spacing w:before="0" w:line="240" w:lineRule="auto"/>
              <w:ind w:firstLineChars="0"/>
              <w:rPr>
                <w:rFonts w:ascii="Times New Roman" w:eastAsia="宋体" w:hAnsi="Times New Roman"/>
              </w:rPr>
            </w:pPr>
            <w:r>
              <w:rPr>
                <w:rFonts w:ascii="Times New Roman" w:eastAsia="宋体" w:hAnsi="Times New Roman"/>
              </w:rPr>
              <w:t>Note: reducing the number of rays per cluster and/or reducing the number of clusters can be considered for the options above</w:t>
            </w:r>
          </w:p>
          <w:p w14:paraId="1BB654ED" w14:textId="77777777" w:rsidR="00A84998" w:rsidRPr="00F86CF7" w:rsidRDefault="00A84998" w:rsidP="00296A15">
            <w:pPr>
              <w:pStyle w:val="ListParagraph"/>
              <w:numPr>
                <w:ilvl w:val="0"/>
                <w:numId w:val="26"/>
              </w:numPr>
              <w:spacing w:before="0" w:line="240" w:lineRule="auto"/>
              <w:ind w:firstLineChars="0"/>
              <w:rPr>
                <w:rFonts w:ascii="Times New Roman" w:eastAsia="宋体" w:hAnsi="Times New Roman"/>
              </w:rPr>
            </w:pPr>
            <w:r w:rsidRPr="00F86CF7">
              <w:rPr>
                <w:rFonts w:ascii="Times New Roman" w:eastAsia="宋体" w:hAnsi="Times New Roman"/>
              </w:rPr>
              <w:t xml:space="preserve">Any indirect path with power metric less than [threshold] is dropped </w:t>
            </w:r>
          </w:p>
          <w:p w14:paraId="3CE4D6D9" w14:textId="77777777" w:rsidR="00A84998" w:rsidRPr="00F86CF7" w:rsidRDefault="00A84998" w:rsidP="00296A15">
            <w:pPr>
              <w:pStyle w:val="ListParagraph"/>
              <w:numPr>
                <w:ilvl w:val="1"/>
                <w:numId w:val="26"/>
              </w:numPr>
              <w:spacing w:before="0" w:line="240" w:lineRule="auto"/>
              <w:ind w:firstLineChars="0"/>
              <w:rPr>
                <w:rFonts w:ascii="Times New Roman" w:eastAsia="宋体" w:hAnsi="Times New Roman"/>
              </w:rPr>
            </w:pPr>
            <w:r w:rsidRPr="00F86CF7">
              <w:rPr>
                <w:rFonts w:ascii="Times New Roman" w:eastAsia="宋体" w:hAnsi="Times New Roman"/>
              </w:rPr>
              <w:t xml:space="preserve">the power metric of a path </w:t>
            </w:r>
            <w:r w:rsidRPr="00DD4C06">
              <w:rPr>
                <w:rFonts w:ascii="Times New Roman" w:eastAsia="等线" w:hAnsi="Times New Roman"/>
              </w:rPr>
              <w:t>is the product of power of a ray in Tx-target link, power of a ray in target-Rx link and RCS of the pair of rays</w:t>
            </w:r>
          </w:p>
          <w:p w14:paraId="32131900" w14:textId="77777777" w:rsidR="00A84998" w:rsidRPr="00F86CF7" w:rsidRDefault="00A84998" w:rsidP="00296A15">
            <w:pPr>
              <w:pStyle w:val="ListParagraph"/>
              <w:numPr>
                <w:ilvl w:val="1"/>
                <w:numId w:val="26"/>
              </w:numPr>
              <w:spacing w:before="0" w:line="240" w:lineRule="auto"/>
              <w:ind w:firstLineChars="0"/>
              <w:rPr>
                <w:rFonts w:ascii="Times New Roman" w:eastAsia="宋体" w:hAnsi="Times New Roman"/>
              </w:rPr>
            </w:pPr>
            <w:r w:rsidRPr="00F86CF7">
              <w:rPr>
                <w:rFonts w:ascii="Times New Roman" w:eastAsia="宋体" w:hAnsi="Times New Roman"/>
              </w:rPr>
              <w:t>FFS power normalization of target channel after path dropping</w:t>
            </w:r>
          </w:p>
          <w:p w14:paraId="21B2EA7F" w14:textId="77777777" w:rsidR="00A84998" w:rsidRPr="00F86CF7" w:rsidRDefault="00A84998" w:rsidP="00296A15">
            <w:pPr>
              <w:pStyle w:val="ListParagraph"/>
              <w:numPr>
                <w:ilvl w:val="1"/>
                <w:numId w:val="26"/>
              </w:numPr>
              <w:spacing w:before="0" w:line="240" w:lineRule="auto"/>
              <w:ind w:firstLineChars="0"/>
              <w:rPr>
                <w:rFonts w:ascii="Times New Roman" w:eastAsia="宋体" w:hAnsi="Times New Roman"/>
              </w:rPr>
            </w:pPr>
            <w:r w:rsidRPr="00F86CF7">
              <w:rPr>
                <w:rFonts w:ascii="Times New Roman" w:eastAsia="宋体" w:hAnsi="Times New Roman"/>
              </w:rPr>
              <w:t>FFS the set of remaining indirect paths can be updated during movement of Tx, target or Rx</w:t>
            </w:r>
          </w:p>
          <w:p w14:paraId="67DAC747" w14:textId="77777777" w:rsidR="00A84998" w:rsidRPr="00AD3E3D" w:rsidRDefault="00A84998" w:rsidP="003F0CA1">
            <w:pPr>
              <w:widowControl/>
              <w:wordWrap/>
              <w:autoSpaceDE/>
              <w:autoSpaceDN/>
              <w:spacing w:before="60" w:after="60" w:line="288" w:lineRule="auto"/>
              <w:ind w:firstLineChars="100" w:firstLine="200"/>
              <w:rPr>
                <w:rFonts w:ascii="Times New Roman" w:eastAsia="等线" w:hAnsi="Times New Roman"/>
                <w:highlight w:val="green"/>
                <w:lang w:eastAsia="zh-CN"/>
              </w:rPr>
            </w:pPr>
          </w:p>
        </w:tc>
      </w:tr>
      <w:tr w:rsidR="004B60A5" w:rsidRPr="006855E5" w14:paraId="69FD415D" w14:textId="77777777" w:rsidTr="003F0CA1">
        <w:tc>
          <w:tcPr>
            <w:tcW w:w="9737" w:type="dxa"/>
          </w:tcPr>
          <w:p w14:paraId="0AA15317" w14:textId="2804B53F" w:rsidR="004B60A5" w:rsidRPr="004B60A5" w:rsidRDefault="0004561D" w:rsidP="0004561D">
            <w:pPr>
              <w:pStyle w:val="0Maintext"/>
              <w:rPr>
                <w:rFonts w:eastAsia="等线"/>
                <w:highlight w:val="green"/>
                <w:lang w:eastAsia="zh-CN"/>
              </w:rPr>
            </w:pPr>
            <w:r>
              <w:rPr>
                <w:rFonts w:eastAsia="等线"/>
                <w:lang w:eastAsia="zh-CN"/>
              </w:rPr>
              <w:lastRenderedPageBreak/>
              <w:t>RAN1#119</w:t>
            </w:r>
          </w:p>
        </w:tc>
      </w:tr>
      <w:tr w:rsidR="004B60A5" w:rsidRPr="006855E5" w14:paraId="223CB96D" w14:textId="77777777" w:rsidTr="003F0CA1">
        <w:tc>
          <w:tcPr>
            <w:tcW w:w="9737" w:type="dxa"/>
          </w:tcPr>
          <w:p w14:paraId="6C06420D" w14:textId="77777777" w:rsidR="004B60A5" w:rsidRDefault="004B60A5" w:rsidP="004B60A5">
            <w:pPr>
              <w:rPr>
                <w:lang w:eastAsia="x-none"/>
              </w:rPr>
            </w:pPr>
            <w:r w:rsidRPr="00B22D92">
              <w:rPr>
                <w:highlight w:val="green"/>
                <w:lang w:eastAsia="x-none"/>
              </w:rPr>
              <w:t>Agr</w:t>
            </w:r>
            <w:r>
              <w:rPr>
                <w:highlight w:val="green"/>
                <w:lang w:eastAsia="x-none"/>
              </w:rPr>
              <w:t>e</w:t>
            </w:r>
            <w:r w:rsidRPr="00B22D92">
              <w:rPr>
                <w:highlight w:val="green"/>
                <w:lang w:eastAsia="x-none"/>
              </w:rPr>
              <w:t>ement</w:t>
            </w:r>
          </w:p>
          <w:p w14:paraId="4720E0B6" w14:textId="77777777" w:rsidR="004B60A5" w:rsidRPr="00CB3222" w:rsidRDefault="004B60A5" w:rsidP="004B60A5">
            <w:pPr>
              <w:rPr>
                <w:sz w:val="16"/>
                <w:lang w:eastAsia="x-none"/>
              </w:rPr>
            </w:pPr>
            <w:r w:rsidRPr="00B22D92">
              <w:rPr>
                <w:rFonts w:eastAsia="等线"/>
                <w:lang w:eastAsia="zh-CN"/>
              </w:rPr>
              <w:t xml:space="preserve">Bistatic RCS values for a scattering point of a target </w:t>
            </w:r>
            <w:r w:rsidRPr="00B22D92">
              <w:rPr>
                <w:rFonts w:eastAsia="等线" w:hint="eastAsia"/>
                <w:lang w:eastAsia="zh-CN"/>
              </w:rPr>
              <w:t>are</w:t>
            </w:r>
            <w:r w:rsidRPr="00B22D92">
              <w:rPr>
                <w:rFonts w:eastAsia="等线"/>
                <w:lang w:eastAsia="zh-CN"/>
              </w:rPr>
              <w:t xml:space="preserve"> obtained</w:t>
            </w:r>
            <w:r w:rsidRPr="00B22D92">
              <w:rPr>
                <w:rFonts w:eastAsia="等线" w:hint="eastAsia"/>
                <w:lang w:eastAsia="zh-CN"/>
              </w:rPr>
              <w:t xml:space="preserve"> </w:t>
            </w:r>
            <w:r w:rsidRPr="00B22D92">
              <w:rPr>
                <w:rFonts w:eastAsia="等线"/>
                <w:lang w:eastAsia="zh-CN"/>
              </w:rPr>
              <w:t xml:space="preserve">by fixing </w:t>
            </w:r>
            <w:r w:rsidRPr="008A71A7">
              <w:rPr>
                <w:rFonts w:eastAsia="等线"/>
                <w:lang w:eastAsia="zh-CN"/>
              </w:rPr>
              <w:t>an incident direction</w:t>
            </w:r>
            <w:r w:rsidRPr="008A71A7">
              <w:rPr>
                <w:rFonts w:eastAsia="等线" w:hint="eastAsia"/>
                <w:lang w:eastAsia="zh-CN"/>
              </w:rPr>
              <w:t xml:space="preserve"> in </w:t>
            </w:r>
            <w:r w:rsidRPr="008A71A7">
              <w:rPr>
                <w:rFonts w:eastAsia="等线" w:hint="eastAsia"/>
                <w:lang w:eastAsia="zh-CN"/>
              </w:rPr>
              <w:lastRenderedPageBreak/>
              <w:t>LCS of target</w:t>
            </w:r>
            <w:r w:rsidRPr="008A71A7">
              <w:rPr>
                <w:rFonts w:eastAsia="等线"/>
                <w:lang w:eastAsia="zh-CN"/>
              </w:rPr>
              <w:t xml:space="preserve"> and varying the scattered directions</w:t>
            </w:r>
            <w:r w:rsidRPr="008A71A7">
              <w:rPr>
                <w:rFonts w:eastAsia="等线" w:hint="eastAsia"/>
                <w:lang w:eastAsia="zh-CN"/>
              </w:rPr>
              <w:t xml:space="preserve"> in LCS of target</w:t>
            </w:r>
            <w:r w:rsidRPr="008A71A7">
              <w:rPr>
                <w:rFonts w:eastAsia="等线"/>
                <w:lang w:eastAsia="zh-CN"/>
              </w:rPr>
              <w:t>; then changing to other incident direction.</w:t>
            </w:r>
          </w:p>
          <w:p w14:paraId="3CAAF32E" w14:textId="77777777" w:rsidR="004B60A5" w:rsidRDefault="004B60A5" w:rsidP="004B60A5">
            <w:pPr>
              <w:rPr>
                <w:lang w:eastAsia="x-none"/>
              </w:rPr>
            </w:pPr>
          </w:p>
          <w:p w14:paraId="053FF60B" w14:textId="77777777" w:rsidR="004B60A5" w:rsidRPr="000B1D88" w:rsidRDefault="004B60A5" w:rsidP="004B60A5">
            <w:pPr>
              <w:rPr>
                <w:rFonts w:eastAsia="等线"/>
                <w:highlight w:val="green"/>
              </w:rPr>
            </w:pPr>
            <w:r w:rsidRPr="000B1D88">
              <w:rPr>
                <w:highlight w:val="green"/>
              </w:rPr>
              <w:t>Agreement</w:t>
            </w:r>
          </w:p>
          <w:p w14:paraId="01CEBEAB" w14:textId="77777777" w:rsidR="004B60A5" w:rsidRPr="000B1D88" w:rsidRDefault="004B60A5" w:rsidP="00296A15">
            <w:pPr>
              <w:pStyle w:val="ListParagraph"/>
              <w:numPr>
                <w:ilvl w:val="0"/>
                <w:numId w:val="31"/>
              </w:numPr>
              <w:spacing w:before="0" w:line="240" w:lineRule="auto"/>
              <w:ind w:firstLineChars="0"/>
              <w:rPr>
                <w:rFonts w:ascii="Times New Roman" w:eastAsia="宋体" w:hAnsi="Times New Roman"/>
              </w:rPr>
            </w:pPr>
            <w:r w:rsidRPr="000B1D88">
              <w:rPr>
                <w:rFonts w:ascii="Times New Roman" w:eastAsia="宋体" w:hAnsi="Times New Roman" w:hint="eastAsia"/>
              </w:rPr>
              <w:t>T</w:t>
            </w:r>
            <w:r w:rsidRPr="000B1D88">
              <w:rPr>
                <w:rFonts w:ascii="Times New Roman" w:eastAsia="宋体" w:hAnsi="Times New Roman"/>
              </w:rPr>
              <w:t xml:space="preserve">o generate indirect paths of NLOS ray + NLOS ray in the target channel </w:t>
            </w:r>
          </w:p>
          <w:p w14:paraId="73756236" w14:textId="77777777" w:rsidR="004B60A5" w:rsidRPr="000B1D88" w:rsidRDefault="004B60A5" w:rsidP="00296A15">
            <w:pPr>
              <w:pStyle w:val="ListParagraph"/>
              <w:numPr>
                <w:ilvl w:val="1"/>
                <w:numId w:val="31"/>
              </w:numPr>
              <w:spacing w:before="0" w:line="240" w:lineRule="auto"/>
              <w:ind w:firstLineChars="0"/>
              <w:rPr>
                <w:rFonts w:ascii="Times New Roman" w:eastAsia="宋体" w:hAnsi="Times New Roman"/>
              </w:rPr>
            </w:pPr>
            <w:r w:rsidRPr="000B1D88">
              <w:rPr>
                <w:rFonts w:ascii="Times New Roman" w:eastAsia="宋体" w:hAnsi="Times New Roman"/>
              </w:rPr>
              <w:t xml:space="preserve">Option 0 is </w:t>
            </w:r>
            <w:r w:rsidRPr="000B1D88">
              <w:rPr>
                <w:rFonts w:ascii="Times New Roman" w:eastAsia="宋体" w:hAnsi="Times New Roman" w:hint="eastAsia"/>
              </w:rPr>
              <w:t>recommended</w:t>
            </w:r>
            <w:r w:rsidRPr="000B1D88">
              <w:rPr>
                <w:rFonts w:ascii="Times New Roman" w:eastAsia="宋体" w:hAnsi="Times New Roman"/>
              </w:rPr>
              <w:t>, i.e., ray level full convolution between Tx-target link and target-Rx link for radio propagation Case 1/2/3/4</w:t>
            </w:r>
          </w:p>
          <w:p w14:paraId="7945A561" w14:textId="77777777" w:rsidR="004B60A5" w:rsidRPr="000B1D88" w:rsidRDefault="004B60A5" w:rsidP="00296A15">
            <w:pPr>
              <w:pStyle w:val="ListParagraph"/>
              <w:numPr>
                <w:ilvl w:val="1"/>
                <w:numId w:val="31"/>
              </w:numPr>
              <w:spacing w:before="0" w:line="240" w:lineRule="auto"/>
              <w:ind w:firstLineChars="0"/>
              <w:rPr>
                <w:rFonts w:ascii="Times New Roman" w:eastAsia="宋体" w:hAnsi="Times New Roman"/>
              </w:rPr>
            </w:pPr>
            <w:r w:rsidRPr="000B1D88">
              <w:rPr>
                <w:rFonts w:ascii="Times New Roman" w:eastAsia="宋体" w:hAnsi="Times New Roman" w:hint="eastAsia"/>
              </w:rPr>
              <w:t xml:space="preserve">Option 3 to generate a reduced </w:t>
            </w:r>
            <w:r w:rsidRPr="000B1D88">
              <w:rPr>
                <w:rFonts w:ascii="Times New Roman" w:eastAsia="宋体" w:hAnsi="Times New Roman"/>
              </w:rPr>
              <w:t xml:space="preserve">number of indirect paths of NLOS ray + NLOS ray is </w:t>
            </w:r>
            <w:r w:rsidRPr="000B1D88">
              <w:rPr>
                <w:rFonts w:ascii="Times New Roman" w:eastAsia="宋体" w:hAnsi="Times New Roman" w:hint="eastAsia"/>
              </w:rPr>
              <w:t xml:space="preserve">recommended, i.e., </w:t>
            </w:r>
            <w:r w:rsidRPr="000B1D88">
              <w:rPr>
                <w:rFonts w:ascii="Times New Roman" w:eastAsia="宋体" w:hAnsi="Times New Roman"/>
              </w:rPr>
              <w:t>ray level 1-by-1 random coupling between Tx-target link and target-Rx link is supported for radio propagation Case 1/2/3/4</w:t>
            </w:r>
          </w:p>
          <w:p w14:paraId="7FE6836E" w14:textId="77777777" w:rsidR="004B60A5" w:rsidRPr="000B1D88" w:rsidRDefault="004B60A5" w:rsidP="00296A15">
            <w:pPr>
              <w:pStyle w:val="ListParagraph"/>
              <w:numPr>
                <w:ilvl w:val="2"/>
                <w:numId w:val="31"/>
              </w:numPr>
              <w:spacing w:before="0" w:line="240" w:lineRule="auto"/>
              <w:ind w:firstLineChars="0"/>
              <w:rPr>
                <w:rFonts w:ascii="Times New Roman" w:eastAsia="宋体" w:hAnsi="Times New Roman"/>
              </w:rPr>
            </w:pPr>
            <w:r w:rsidRPr="000B1D88">
              <w:rPr>
                <w:rFonts w:ascii="Times New Roman" w:eastAsia="宋体" w:hAnsi="Times New Roman"/>
              </w:rPr>
              <w:t xml:space="preserve">If number of </w:t>
            </w:r>
            <w:r w:rsidRPr="000B1D88">
              <w:rPr>
                <w:rFonts w:ascii="Times New Roman" w:eastAsia="宋体" w:hAnsi="Times New Roman" w:hint="eastAsia"/>
              </w:rPr>
              <w:t>rays</w:t>
            </w:r>
            <w:r w:rsidRPr="000B1D88">
              <w:rPr>
                <w:rFonts w:ascii="Times New Roman" w:eastAsia="宋体" w:hAnsi="Times New Roman"/>
              </w:rPr>
              <w:t xml:space="preserve"> in the two links are different, e.g., </w:t>
            </w:r>
            <w:r w:rsidRPr="000B1D88">
              <w:rPr>
                <w:rFonts w:ascii="Times New Roman" w:eastAsia="宋体" w:hAnsi="Times New Roman" w:hint="eastAsia"/>
              </w:rPr>
              <w:t>M</w:t>
            </w:r>
            <w:r w:rsidRPr="000B1D88">
              <w:rPr>
                <w:rFonts w:ascii="Times New Roman" w:eastAsia="宋体" w:hAnsi="Times New Roman"/>
              </w:rPr>
              <w:t xml:space="preserve">1, </w:t>
            </w:r>
            <w:r w:rsidRPr="000B1D88">
              <w:rPr>
                <w:rFonts w:ascii="Times New Roman" w:eastAsia="宋体" w:hAnsi="Times New Roman" w:hint="eastAsia"/>
              </w:rPr>
              <w:t>M</w:t>
            </w:r>
            <w:r w:rsidRPr="000B1D88">
              <w:rPr>
                <w:rFonts w:ascii="Times New Roman" w:eastAsia="宋体" w:hAnsi="Times New Roman"/>
              </w:rPr>
              <w:t xml:space="preserve">2 respectively for link 1 and link 2, </w:t>
            </w:r>
          </w:p>
          <w:p w14:paraId="494D0347" w14:textId="77777777" w:rsidR="004B60A5" w:rsidRPr="000B1D88" w:rsidRDefault="004B60A5" w:rsidP="00296A15">
            <w:pPr>
              <w:pStyle w:val="ListParagraph"/>
              <w:numPr>
                <w:ilvl w:val="3"/>
                <w:numId w:val="31"/>
              </w:numPr>
              <w:spacing w:before="0" w:line="240" w:lineRule="auto"/>
              <w:ind w:firstLineChars="0"/>
              <w:rPr>
                <w:rFonts w:ascii="Times New Roman" w:eastAsia="宋体" w:hAnsi="Times New Roman"/>
              </w:rPr>
            </w:pPr>
            <w:r w:rsidRPr="000B1D88">
              <w:rPr>
                <w:rFonts w:ascii="Times New Roman" w:eastAsia="宋体" w:hAnsi="Times New Roman"/>
              </w:rPr>
              <w:t xml:space="preserve">If </w:t>
            </w:r>
            <w:r w:rsidRPr="000B1D88">
              <w:rPr>
                <w:rFonts w:ascii="Times New Roman" w:eastAsia="宋体" w:hAnsi="Times New Roman" w:hint="eastAsia"/>
              </w:rPr>
              <w:t>M</w:t>
            </w:r>
            <w:r w:rsidRPr="000B1D88">
              <w:rPr>
                <w:rFonts w:ascii="Times New Roman" w:eastAsia="宋体" w:hAnsi="Times New Roman"/>
              </w:rPr>
              <w:t>1&lt;</w:t>
            </w:r>
            <w:r w:rsidRPr="000B1D88">
              <w:rPr>
                <w:rFonts w:ascii="Times New Roman" w:eastAsia="宋体" w:hAnsi="Times New Roman" w:hint="eastAsia"/>
              </w:rPr>
              <w:t>M</w:t>
            </w:r>
            <w:r w:rsidRPr="000B1D88">
              <w:rPr>
                <w:rFonts w:ascii="Times New Roman" w:eastAsia="宋体" w:hAnsi="Times New Roman"/>
              </w:rPr>
              <w:t>2</w:t>
            </w:r>
            <w:r w:rsidRPr="000B1D88">
              <w:rPr>
                <w:rFonts w:ascii="Times New Roman" w:eastAsia="宋体" w:hAnsi="Times New Roman" w:hint="eastAsia"/>
              </w:rPr>
              <w:t>,</w:t>
            </w:r>
            <w:r w:rsidRPr="000B1D88">
              <w:rPr>
                <w:rFonts w:ascii="Times New Roman" w:eastAsia="宋体" w:hAnsi="Times New Roman"/>
              </w:rPr>
              <w:t xml:space="preserve"> randomly </w:t>
            </w:r>
            <w:r w:rsidRPr="000B1D88">
              <w:rPr>
                <w:rFonts w:ascii="Times New Roman" w:eastAsia="宋体" w:hAnsi="Times New Roman" w:hint="eastAsia"/>
              </w:rPr>
              <w:t>M</w:t>
            </w:r>
            <w:r w:rsidRPr="000B1D88">
              <w:rPr>
                <w:rFonts w:ascii="Times New Roman" w:eastAsia="宋体" w:hAnsi="Times New Roman"/>
              </w:rPr>
              <w:t xml:space="preserve">1 rays are </w:t>
            </w:r>
            <w:r w:rsidRPr="000B1D88">
              <w:rPr>
                <w:rFonts w:ascii="Times New Roman" w:eastAsia="宋体" w:hAnsi="Times New Roman" w:hint="eastAsia"/>
              </w:rPr>
              <w:t>selected</w:t>
            </w:r>
            <w:r w:rsidRPr="000B1D88">
              <w:rPr>
                <w:rFonts w:ascii="Times New Roman" w:eastAsia="宋体" w:hAnsi="Times New Roman"/>
              </w:rPr>
              <w:t xml:space="preserve"> in link 2, otherwise randomly</w:t>
            </w:r>
            <w:r w:rsidRPr="000B1D88">
              <w:rPr>
                <w:rFonts w:ascii="Times New Roman" w:eastAsia="宋体" w:hAnsi="Times New Roman" w:hint="eastAsia"/>
              </w:rPr>
              <w:t xml:space="preserve"> M2</w:t>
            </w:r>
            <w:r w:rsidRPr="000B1D88">
              <w:rPr>
                <w:rFonts w:ascii="Times New Roman" w:eastAsia="宋体" w:hAnsi="Times New Roman"/>
              </w:rPr>
              <w:t xml:space="preserve"> rays are </w:t>
            </w:r>
            <w:r w:rsidRPr="000B1D88">
              <w:rPr>
                <w:rFonts w:ascii="Times New Roman" w:eastAsia="宋体" w:hAnsi="Times New Roman" w:hint="eastAsia"/>
              </w:rPr>
              <w:t>selected</w:t>
            </w:r>
            <w:r w:rsidRPr="000B1D88">
              <w:rPr>
                <w:rFonts w:ascii="Times New Roman" w:eastAsia="宋体" w:hAnsi="Times New Roman"/>
              </w:rPr>
              <w:t xml:space="preserve"> in link 1</w:t>
            </w:r>
          </w:p>
          <w:p w14:paraId="2A839F6C" w14:textId="77777777" w:rsidR="004B60A5" w:rsidRPr="000B1D88" w:rsidRDefault="004B60A5" w:rsidP="00296A15">
            <w:pPr>
              <w:pStyle w:val="ListParagraph"/>
              <w:numPr>
                <w:ilvl w:val="1"/>
                <w:numId w:val="31"/>
              </w:numPr>
              <w:spacing w:before="0" w:line="240" w:lineRule="auto"/>
              <w:ind w:firstLineChars="0"/>
              <w:rPr>
                <w:rFonts w:ascii="Times New Roman" w:eastAsia="宋体" w:hAnsi="Times New Roman"/>
              </w:rPr>
            </w:pPr>
            <w:r w:rsidRPr="000B1D88">
              <w:rPr>
                <w:rFonts w:ascii="Times New Roman" w:eastAsia="宋体" w:hAnsi="Times New Roman"/>
              </w:rPr>
              <w:t>O</w:t>
            </w:r>
            <w:r w:rsidRPr="000B1D88">
              <w:rPr>
                <w:rFonts w:ascii="Times New Roman" w:eastAsia="宋体" w:hAnsi="Times New Roman" w:hint="eastAsia"/>
              </w:rPr>
              <w:t>ther methods are up to company choice for complexity reduction</w:t>
            </w:r>
          </w:p>
          <w:p w14:paraId="1687C9E7" w14:textId="77777777" w:rsidR="004B60A5" w:rsidRPr="000B1D88" w:rsidRDefault="004B60A5" w:rsidP="00296A15">
            <w:pPr>
              <w:pStyle w:val="ListParagraph"/>
              <w:numPr>
                <w:ilvl w:val="1"/>
                <w:numId w:val="31"/>
              </w:numPr>
              <w:spacing w:before="0" w:line="240" w:lineRule="auto"/>
              <w:ind w:firstLineChars="0"/>
              <w:rPr>
                <w:rFonts w:ascii="Times New Roman" w:eastAsia="宋体" w:hAnsi="Times New Roman"/>
              </w:rPr>
            </w:pPr>
            <w:r w:rsidRPr="000B1D88">
              <w:rPr>
                <w:rFonts w:ascii="Times New Roman" w:eastAsia="宋体" w:hAnsi="Times New Roman"/>
              </w:rPr>
              <w:t>B</w:t>
            </w:r>
            <w:r w:rsidRPr="000B1D88">
              <w:rPr>
                <w:rFonts w:ascii="Times New Roman" w:eastAsia="宋体" w:hAnsi="Times New Roman" w:hint="eastAsia"/>
              </w:rPr>
              <w:t xml:space="preserve">oth option 0 and 3 will be calibrated independently. </w:t>
            </w:r>
            <w:r w:rsidRPr="000B1D88">
              <w:rPr>
                <w:rFonts w:ascii="Times New Roman" w:eastAsia="宋体" w:hAnsi="Times New Roman"/>
              </w:rPr>
              <w:t>C</w:t>
            </w:r>
            <w:r w:rsidRPr="000B1D88">
              <w:rPr>
                <w:rFonts w:ascii="Times New Roman" w:eastAsia="宋体" w:hAnsi="Times New Roman" w:hint="eastAsia"/>
              </w:rPr>
              <w:t>ompany should report which option is used in calibration</w:t>
            </w:r>
          </w:p>
          <w:p w14:paraId="72596A52" w14:textId="77777777" w:rsidR="004B60A5" w:rsidRPr="00686560" w:rsidRDefault="004B60A5" w:rsidP="00296A15">
            <w:pPr>
              <w:pStyle w:val="ListParagraph"/>
              <w:numPr>
                <w:ilvl w:val="0"/>
                <w:numId w:val="31"/>
              </w:numPr>
              <w:spacing w:before="0" w:line="240" w:lineRule="auto"/>
              <w:ind w:firstLineChars="0"/>
              <w:rPr>
                <w:rFonts w:ascii="Times New Roman" w:eastAsia="宋体" w:hAnsi="Times New Roman"/>
              </w:rPr>
            </w:pPr>
            <w:r w:rsidRPr="00686560">
              <w:rPr>
                <w:rFonts w:ascii="Times New Roman" w:eastAsia="宋体" w:hAnsi="Times New Roman"/>
              </w:rPr>
              <w:t>The power threshold for path dropping is X</w:t>
            </w:r>
            <w:r w:rsidRPr="00686560">
              <w:rPr>
                <w:rFonts w:ascii="Times New Roman" w:eastAsia="宋体" w:hAnsi="Times New Roman" w:hint="eastAsia"/>
              </w:rPr>
              <w:t>=[</w:t>
            </w:r>
            <w:r w:rsidRPr="00686560">
              <w:rPr>
                <w:rFonts w:ascii="Times New Roman" w:eastAsia="宋体" w:hAnsi="Times New Roman"/>
              </w:rPr>
              <w:t>-25</w:t>
            </w:r>
            <w:r w:rsidRPr="00686560">
              <w:rPr>
                <w:rFonts w:ascii="Times New Roman" w:eastAsia="宋体" w:hAnsi="Times New Roman" w:hint="eastAsia"/>
              </w:rPr>
              <w:t>]</w:t>
            </w:r>
            <w:r w:rsidRPr="00686560">
              <w:rPr>
                <w:rFonts w:ascii="Times New Roman" w:eastAsia="宋体" w:hAnsi="Times New Roman"/>
              </w:rPr>
              <w:t xml:space="preserve"> dB</w:t>
            </w:r>
          </w:p>
          <w:p w14:paraId="6B50CFF6" w14:textId="77777777" w:rsidR="004B60A5" w:rsidRPr="00686560" w:rsidRDefault="004B60A5" w:rsidP="00296A15">
            <w:pPr>
              <w:pStyle w:val="ListParagraph"/>
              <w:numPr>
                <w:ilvl w:val="1"/>
                <w:numId w:val="31"/>
              </w:numPr>
              <w:spacing w:before="0" w:line="240" w:lineRule="auto"/>
              <w:ind w:firstLineChars="0"/>
              <w:rPr>
                <w:rFonts w:ascii="Times New Roman" w:eastAsia="宋体" w:hAnsi="Times New Roman"/>
              </w:rPr>
            </w:pPr>
            <w:r w:rsidRPr="00686560">
              <w:rPr>
                <w:rFonts w:ascii="Times New Roman" w:eastAsia="宋体" w:hAnsi="Times New Roman" w:hint="eastAsia"/>
              </w:rPr>
              <w:t>X is relative to the strongest indirect path in the target channel</w:t>
            </w:r>
          </w:p>
          <w:p w14:paraId="1646FA18" w14:textId="77777777" w:rsidR="004B60A5" w:rsidRPr="00686560" w:rsidRDefault="004B60A5" w:rsidP="00296A15">
            <w:pPr>
              <w:pStyle w:val="ListParagraph"/>
              <w:numPr>
                <w:ilvl w:val="0"/>
                <w:numId w:val="31"/>
              </w:numPr>
              <w:spacing w:before="0" w:line="240" w:lineRule="auto"/>
              <w:ind w:firstLineChars="0"/>
              <w:rPr>
                <w:rFonts w:ascii="Times New Roman" w:eastAsia="宋体" w:hAnsi="Times New Roman"/>
              </w:rPr>
            </w:pPr>
            <w:r w:rsidRPr="00686560">
              <w:rPr>
                <w:rFonts w:ascii="Times New Roman" w:eastAsia="宋体" w:hAnsi="Times New Roman" w:hint="eastAsia"/>
              </w:rPr>
              <w:t>FFS:</w:t>
            </w:r>
            <w:r w:rsidRPr="00686560">
              <w:rPr>
                <w:rFonts w:ascii="Times New Roman" w:eastAsia="宋体" w:hAnsi="Times New Roman"/>
              </w:rPr>
              <w:t xml:space="preserve"> further power normalization of target channel is performed after path dropping,</w:t>
            </w:r>
          </w:p>
          <w:p w14:paraId="3BF52996" w14:textId="77777777" w:rsidR="004B60A5" w:rsidRPr="000B1D88" w:rsidRDefault="004B60A5" w:rsidP="00296A15">
            <w:pPr>
              <w:pStyle w:val="ListParagraph"/>
              <w:numPr>
                <w:ilvl w:val="0"/>
                <w:numId w:val="31"/>
              </w:numPr>
              <w:spacing w:before="0" w:line="240" w:lineRule="auto"/>
              <w:ind w:firstLineChars="0"/>
              <w:rPr>
                <w:rFonts w:ascii="Times New Roman" w:eastAsia="宋体" w:hAnsi="Times New Roman"/>
              </w:rPr>
            </w:pPr>
            <w:r w:rsidRPr="000B1D88">
              <w:rPr>
                <w:rFonts w:ascii="Times New Roman" w:eastAsia="宋体" w:hAnsi="Times New Roman"/>
              </w:rPr>
              <w:t>Note: power normalization when target channel and background channel are combined can be discussed separately</w:t>
            </w:r>
          </w:p>
          <w:p w14:paraId="4749222E" w14:textId="77777777" w:rsidR="004B60A5" w:rsidRPr="000B1D88" w:rsidRDefault="004B60A5" w:rsidP="00296A15">
            <w:pPr>
              <w:pStyle w:val="ListParagraph"/>
              <w:numPr>
                <w:ilvl w:val="0"/>
                <w:numId w:val="31"/>
              </w:numPr>
              <w:spacing w:before="0" w:line="240" w:lineRule="auto"/>
              <w:ind w:firstLineChars="0"/>
              <w:rPr>
                <w:rFonts w:ascii="Times New Roman" w:eastAsia="宋体" w:hAnsi="Times New Roman"/>
              </w:rPr>
            </w:pPr>
            <w:r w:rsidRPr="000B1D88">
              <w:rPr>
                <w:rFonts w:ascii="Times New Roman" w:eastAsia="宋体" w:hAnsi="Times New Roman"/>
              </w:rPr>
              <w:t xml:space="preserve">FFS </w:t>
            </w:r>
            <w:r w:rsidRPr="00FB0CB4">
              <w:rPr>
                <w:rFonts w:ascii="Times New Roman" w:eastAsia="宋体" w:hAnsi="Times New Roman" w:hint="eastAsia"/>
                <w:u w:val="single"/>
              </w:rPr>
              <w:t>T</w:t>
            </w:r>
            <w:r w:rsidRPr="00FB0CB4">
              <w:rPr>
                <w:rFonts w:ascii="Times New Roman" w:eastAsia="宋体" w:hAnsi="Times New Roman"/>
                <w:u w:val="single"/>
              </w:rPr>
              <w:t>he set of remaining indirect paths can be updated during movement of Tx, target or Rx</w:t>
            </w:r>
          </w:p>
          <w:p w14:paraId="5BB10B83" w14:textId="77777777" w:rsidR="004B60A5" w:rsidRPr="001326D6" w:rsidRDefault="004B60A5" w:rsidP="004B60A5">
            <w:pPr>
              <w:rPr>
                <w:rFonts w:eastAsia="等线"/>
                <w:lang w:eastAsia="zh-CN"/>
              </w:rPr>
            </w:pPr>
          </w:p>
          <w:p w14:paraId="32138166" w14:textId="77777777" w:rsidR="004B60A5" w:rsidRPr="00881B86" w:rsidRDefault="004B60A5" w:rsidP="004B60A5">
            <w:pPr>
              <w:rPr>
                <w:highlight w:val="green"/>
              </w:rPr>
            </w:pPr>
            <w:r w:rsidRPr="00881B86">
              <w:rPr>
                <w:highlight w:val="green"/>
              </w:rPr>
              <w:t>Agreement</w:t>
            </w:r>
          </w:p>
          <w:p w14:paraId="3157F39B" w14:textId="77777777" w:rsidR="004B60A5" w:rsidRPr="00AE2F2B" w:rsidRDefault="004B60A5" w:rsidP="004B60A5">
            <w:pPr>
              <w:rPr>
                <w:lang w:eastAsia="zh-CN"/>
              </w:rPr>
            </w:pPr>
            <w:r w:rsidRPr="00AE2F2B">
              <w:rPr>
                <w:rFonts w:eastAsia="等线"/>
                <w:lang w:eastAsia="zh-CN"/>
              </w:rPr>
              <w:t xml:space="preserve">The following RCS models are supported </w:t>
            </w:r>
            <w:r>
              <w:rPr>
                <w:rFonts w:eastAsia="等线"/>
                <w:lang w:eastAsia="zh-CN"/>
              </w:rPr>
              <w:t>when</w:t>
            </w:r>
            <w:r w:rsidRPr="00AE2F2B">
              <w:rPr>
                <w:rFonts w:eastAsia="等线"/>
                <w:lang w:eastAsia="zh-CN"/>
              </w:rPr>
              <w:t xml:space="preserve"> human </w:t>
            </w:r>
            <w:r>
              <w:rPr>
                <w:rFonts w:eastAsia="等线"/>
                <w:lang w:eastAsia="zh-CN"/>
              </w:rPr>
              <w:t xml:space="preserve">is modelled </w:t>
            </w:r>
            <w:r w:rsidRPr="00AE2F2B">
              <w:rPr>
                <w:rFonts w:eastAsia="等线"/>
                <w:lang w:eastAsia="zh-CN"/>
              </w:rPr>
              <w:t>with single scattering point for monostatic</w:t>
            </w:r>
            <w:r>
              <w:rPr>
                <w:rFonts w:eastAsia="等线"/>
                <w:lang w:eastAsia="zh-CN"/>
              </w:rPr>
              <w:t>, where d</w:t>
            </w:r>
            <w:r w:rsidRPr="00AE2F2B">
              <w:rPr>
                <w:rFonts w:eastAsia="等线"/>
                <w:lang w:eastAsia="zh-CN"/>
              </w:rPr>
              <w:t xml:space="preserve">ifferent RCS values </w:t>
            </w:r>
            <w:r>
              <w:rPr>
                <w:rFonts w:eastAsia="等线"/>
                <w:lang w:eastAsia="zh-CN"/>
              </w:rPr>
              <w:t xml:space="preserve">and/or models </w:t>
            </w:r>
            <w:r w:rsidRPr="00AE2F2B">
              <w:rPr>
                <w:rFonts w:eastAsia="等线"/>
                <w:lang w:eastAsia="zh-CN"/>
              </w:rPr>
              <w:t>can be supported for huma</w:t>
            </w:r>
            <w:r w:rsidRPr="00FB0CB4">
              <w:rPr>
                <w:rFonts w:eastAsia="等线"/>
                <w:u w:val="single"/>
                <w:lang w:eastAsia="zh-CN"/>
              </w:rPr>
              <w:t>n due to different size, shape, frequency</w:t>
            </w:r>
            <w:r w:rsidRPr="00AE2F2B">
              <w:rPr>
                <w:rFonts w:eastAsia="等线"/>
                <w:lang w:eastAsia="zh-CN"/>
              </w:rPr>
              <w:t>, etc.</w:t>
            </w:r>
          </w:p>
          <w:p w14:paraId="16295B13" w14:textId="77777777" w:rsidR="004B60A5" w:rsidRPr="00AE2F2B" w:rsidRDefault="004B60A5" w:rsidP="00296A15">
            <w:pPr>
              <w:pStyle w:val="ListParagraph"/>
              <w:numPr>
                <w:ilvl w:val="0"/>
                <w:numId w:val="30"/>
              </w:numPr>
              <w:suppressAutoHyphens/>
              <w:spacing w:before="0" w:line="240" w:lineRule="auto"/>
              <w:ind w:firstLineChars="0"/>
              <w:rPr>
                <w:u w:val="single"/>
              </w:rPr>
            </w:pPr>
            <w:r w:rsidRPr="00AE2F2B">
              <w:rPr>
                <w:rFonts w:eastAsia="等线"/>
              </w:rPr>
              <w:t>Model 1</w:t>
            </w:r>
          </w:p>
          <w:p w14:paraId="4B97B29B" w14:textId="77777777" w:rsidR="004B60A5" w:rsidRPr="00AB26D6" w:rsidRDefault="004B60A5" w:rsidP="00296A15">
            <w:pPr>
              <w:pStyle w:val="ListParagraph"/>
              <w:numPr>
                <w:ilvl w:val="1"/>
                <w:numId w:val="30"/>
              </w:numPr>
              <w:suppressAutoHyphens/>
              <w:spacing w:before="0" w:line="240" w:lineRule="auto"/>
              <w:ind w:firstLineChars="0"/>
              <w:rPr>
                <w:u w:val="single"/>
              </w:rPr>
            </w:pPr>
            <w:r w:rsidRPr="00AE2F2B">
              <w:rPr>
                <w:rFonts w:eastAsia="等线"/>
              </w:rPr>
              <w:t>B1=</w:t>
            </w:r>
            <w:r>
              <w:rPr>
                <w:rFonts w:eastAsia="等线" w:hint="eastAsia"/>
              </w:rPr>
              <w:t>0 dB</w:t>
            </w:r>
          </w:p>
          <w:p w14:paraId="15ABC1D2" w14:textId="77777777" w:rsidR="004B60A5" w:rsidRPr="00AE2F2B" w:rsidRDefault="004B60A5" w:rsidP="00296A15">
            <w:pPr>
              <w:pStyle w:val="ListParagraph"/>
              <w:numPr>
                <w:ilvl w:val="1"/>
                <w:numId w:val="30"/>
              </w:numPr>
              <w:suppressAutoHyphens/>
              <w:spacing w:before="0" w:line="240" w:lineRule="auto"/>
              <w:ind w:firstLineChars="0"/>
              <w:rPr>
                <w:u w:val="single"/>
              </w:rPr>
            </w:pPr>
            <w:r w:rsidRPr="00AE2F2B">
              <w:rPr>
                <w:rFonts w:eastAsia="等线"/>
              </w:rPr>
              <w:t>A is</w:t>
            </w:r>
            <w:r w:rsidRPr="00AE2F2B">
              <w:t xml:space="preserve"> mean RCS value</w:t>
            </w:r>
          </w:p>
          <w:p w14:paraId="79376323" w14:textId="77777777" w:rsidR="004B60A5" w:rsidRPr="002E08B7" w:rsidRDefault="004B60A5" w:rsidP="00296A15">
            <w:pPr>
              <w:pStyle w:val="ListParagraph"/>
              <w:numPr>
                <w:ilvl w:val="1"/>
                <w:numId w:val="30"/>
              </w:numPr>
              <w:suppressAutoHyphens/>
              <w:spacing w:before="0" w:line="240" w:lineRule="auto"/>
              <w:ind w:firstLineChars="0"/>
            </w:pPr>
            <w:r w:rsidRPr="00AE2F2B">
              <w:rPr>
                <w:rFonts w:eastAsia="等线"/>
              </w:rPr>
              <w:t xml:space="preserve">B2 is modelled using log-normal distribution </w:t>
            </w:r>
          </w:p>
          <w:p w14:paraId="5CE32B5A" w14:textId="77777777" w:rsidR="004B60A5" w:rsidRPr="00AE2F2B" w:rsidRDefault="004B60A5" w:rsidP="00296A15">
            <w:pPr>
              <w:pStyle w:val="ListParagraph"/>
              <w:numPr>
                <w:ilvl w:val="0"/>
                <w:numId w:val="30"/>
              </w:numPr>
              <w:suppressAutoHyphens/>
              <w:spacing w:before="0" w:line="240" w:lineRule="auto"/>
              <w:ind w:firstLineChars="0"/>
            </w:pPr>
            <w:r w:rsidRPr="00AE2F2B">
              <w:rPr>
                <w:rFonts w:eastAsia="等线"/>
              </w:rPr>
              <w:t>Model 2</w:t>
            </w:r>
          </w:p>
          <w:p w14:paraId="1202FC6E" w14:textId="77777777" w:rsidR="004B60A5" w:rsidRPr="00AE2F2B" w:rsidRDefault="004B60A5" w:rsidP="00296A15">
            <w:pPr>
              <w:pStyle w:val="ListParagraph"/>
              <w:numPr>
                <w:ilvl w:val="1"/>
                <w:numId w:val="30"/>
              </w:numPr>
              <w:suppressAutoHyphens/>
              <w:spacing w:before="0" w:line="240" w:lineRule="auto"/>
              <w:ind w:firstLineChars="0"/>
              <w:rPr>
                <w:u w:val="single"/>
              </w:rPr>
            </w:pPr>
            <w:r w:rsidRPr="00AE2F2B">
              <w:rPr>
                <w:rFonts w:eastAsia="等线"/>
              </w:rPr>
              <w:t xml:space="preserve">B1 have dependency on </w:t>
            </w:r>
            <w:r w:rsidRPr="00AE2F2B">
              <w:t>incident/scattered angles</w:t>
            </w:r>
            <w:r>
              <w:t>, with further down-selection among the alternatives below:</w:t>
            </w:r>
          </w:p>
          <w:p w14:paraId="179ACE8C" w14:textId="77777777" w:rsidR="004B60A5" w:rsidRPr="00D37088" w:rsidRDefault="004B60A5" w:rsidP="00296A15">
            <w:pPr>
              <w:pStyle w:val="ListParagraph"/>
              <w:numPr>
                <w:ilvl w:val="2"/>
                <w:numId w:val="30"/>
              </w:numPr>
              <w:tabs>
                <w:tab w:val="left" w:pos="-620"/>
              </w:tabs>
              <w:suppressAutoHyphens/>
              <w:spacing w:before="0" w:line="240" w:lineRule="auto"/>
              <w:ind w:firstLineChars="0"/>
              <w:rPr>
                <w:u w:val="single"/>
              </w:rPr>
            </w:pPr>
            <w:r w:rsidRPr="00D37088">
              <w:rPr>
                <w:rFonts w:eastAsia="等线"/>
              </w:rPr>
              <w:t>Alt 1: formulated similar as the antenna radiation power pattern in 38.901</w:t>
            </w:r>
          </w:p>
          <w:p w14:paraId="28F28862" w14:textId="77777777" w:rsidR="004B60A5" w:rsidRPr="00D37088" w:rsidRDefault="004B60A5" w:rsidP="00296A15">
            <w:pPr>
              <w:pStyle w:val="ListParagraph"/>
              <w:numPr>
                <w:ilvl w:val="2"/>
                <w:numId w:val="30"/>
              </w:numPr>
              <w:tabs>
                <w:tab w:val="left" w:pos="-620"/>
              </w:tabs>
              <w:suppressAutoHyphens/>
              <w:spacing w:before="0" w:line="240" w:lineRule="auto"/>
              <w:ind w:firstLineChars="0"/>
              <w:rPr>
                <w:rFonts w:eastAsia="等线"/>
              </w:rPr>
            </w:pPr>
            <w:r w:rsidRPr="00D37088">
              <w:rPr>
                <w:rFonts w:eastAsia="等线"/>
              </w:rPr>
              <w:t xml:space="preserve">Alt 2: </w:t>
            </w:r>
            <w:r w:rsidRPr="00D37088">
              <w:rPr>
                <w:rFonts w:eastAsia="等线"/>
                <w:sz w:val="21"/>
                <w:szCs w:val="21"/>
              </w:rPr>
              <w:t>a function</w:t>
            </w:r>
          </w:p>
          <w:p w14:paraId="7B66E1ED" w14:textId="77777777" w:rsidR="004B60A5" w:rsidRPr="00D37088" w:rsidRDefault="004B60A5" w:rsidP="00296A15">
            <w:pPr>
              <w:pStyle w:val="ListParagraph"/>
              <w:numPr>
                <w:ilvl w:val="2"/>
                <w:numId w:val="30"/>
              </w:numPr>
              <w:tabs>
                <w:tab w:val="left" w:pos="-620"/>
              </w:tabs>
              <w:suppressAutoHyphens/>
              <w:spacing w:before="0" w:line="240" w:lineRule="auto"/>
              <w:ind w:firstLineChars="0"/>
              <w:rPr>
                <w:u w:val="single"/>
              </w:rPr>
            </w:pPr>
            <w:r w:rsidRPr="00D37088">
              <w:rPr>
                <w:rFonts w:eastAsia="等线"/>
              </w:rPr>
              <w:t xml:space="preserve">Alt 3: </w:t>
            </w:r>
            <w:r w:rsidRPr="00D37088">
              <w:rPr>
                <w:rFonts w:ascii="Times New Roman" w:eastAsia="宋体" w:hAnsi="Times New Roman"/>
              </w:rPr>
              <w:t>Lookup table</w:t>
            </w:r>
          </w:p>
          <w:p w14:paraId="34F6487E" w14:textId="77777777" w:rsidR="004B60A5" w:rsidRPr="00D37088" w:rsidRDefault="004B60A5" w:rsidP="00296A15">
            <w:pPr>
              <w:pStyle w:val="ListParagraph"/>
              <w:numPr>
                <w:ilvl w:val="1"/>
                <w:numId w:val="30"/>
              </w:numPr>
              <w:suppressAutoHyphens/>
              <w:spacing w:before="0" w:line="240" w:lineRule="auto"/>
              <w:ind w:firstLineChars="0"/>
            </w:pPr>
            <w:r w:rsidRPr="00D37088">
              <w:rPr>
                <w:rFonts w:eastAsia="等线"/>
              </w:rPr>
              <w:t>B2 is modelled using log-normal distribution</w:t>
            </w:r>
          </w:p>
          <w:p w14:paraId="6747EC4D" w14:textId="77777777" w:rsidR="004B60A5" w:rsidRPr="00D37088" w:rsidRDefault="004B60A5" w:rsidP="00296A15">
            <w:pPr>
              <w:pStyle w:val="ListParagraph"/>
              <w:numPr>
                <w:ilvl w:val="1"/>
                <w:numId w:val="30"/>
              </w:numPr>
              <w:suppressAutoHyphens/>
              <w:spacing w:before="0" w:line="240" w:lineRule="auto"/>
              <w:ind w:firstLineChars="0"/>
            </w:pPr>
            <w:r w:rsidRPr="00D37088">
              <w:rPr>
                <w:rFonts w:eastAsia="等线" w:hint="eastAsia"/>
              </w:rPr>
              <w:t xml:space="preserve">FFS RCS component </w:t>
            </w:r>
            <w:r w:rsidRPr="00D37088">
              <w:rPr>
                <w:rFonts w:eastAsia="等线"/>
              </w:rPr>
              <w:t>A</w:t>
            </w:r>
          </w:p>
          <w:p w14:paraId="7962AD2F" w14:textId="446DECDF" w:rsidR="004B60A5" w:rsidRPr="004B60A5" w:rsidRDefault="004B60A5" w:rsidP="00296A15">
            <w:pPr>
              <w:pStyle w:val="ListParagraph"/>
              <w:numPr>
                <w:ilvl w:val="0"/>
                <w:numId w:val="30"/>
              </w:numPr>
              <w:suppressAutoHyphens/>
              <w:spacing w:before="0" w:line="240" w:lineRule="auto"/>
              <w:ind w:firstLineChars="0"/>
            </w:pPr>
            <w:r w:rsidRPr="00D37088">
              <w:rPr>
                <w:rFonts w:eastAsia="等线"/>
              </w:rPr>
              <w:t>FFS: conditions for using which model</w:t>
            </w:r>
          </w:p>
          <w:p w14:paraId="52EF7F02" w14:textId="77777777" w:rsidR="004B60A5" w:rsidRDefault="004B60A5" w:rsidP="004B60A5">
            <w:pPr>
              <w:rPr>
                <w:highlight w:val="green"/>
              </w:rPr>
            </w:pPr>
          </w:p>
          <w:p w14:paraId="599AE3AD" w14:textId="66868D81" w:rsidR="004B60A5" w:rsidRPr="00881B86" w:rsidRDefault="004B60A5" w:rsidP="004B60A5">
            <w:pPr>
              <w:rPr>
                <w:highlight w:val="green"/>
              </w:rPr>
            </w:pPr>
            <w:r w:rsidRPr="00881B86">
              <w:rPr>
                <w:highlight w:val="green"/>
              </w:rPr>
              <w:t>Agreement</w:t>
            </w:r>
          </w:p>
          <w:p w14:paraId="261D4A94" w14:textId="77777777" w:rsidR="004B60A5" w:rsidRDefault="004B60A5" w:rsidP="004B60A5">
            <w:pPr>
              <w:rPr>
                <w:lang w:eastAsia="zh-CN"/>
              </w:rPr>
            </w:pPr>
            <w:r>
              <w:rPr>
                <w:rFonts w:eastAsia="等线"/>
                <w:lang w:eastAsia="zh-CN"/>
              </w:rPr>
              <w:t xml:space="preserve">The following RCS model </w:t>
            </w:r>
            <w:r>
              <w:rPr>
                <w:rFonts w:eastAsia="等线" w:hint="eastAsia"/>
                <w:lang w:eastAsia="zh-CN"/>
              </w:rPr>
              <w:t>is</w:t>
            </w:r>
            <w:r>
              <w:rPr>
                <w:rFonts w:eastAsia="等线"/>
                <w:lang w:eastAsia="zh-CN"/>
              </w:rPr>
              <w:t xml:space="preserve"> supported when vehicle is modelled with single scattering point for monostatic, 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4CC2C45D" w14:textId="77777777" w:rsidR="004B60A5" w:rsidRDefault="004B60A5" w:rsidP="00296A15">
            <w:pPr>
              <w:pStyle w:val="ListParagraph"/>
              <w:numPr>
                <w:ilvl w:val="1"/>
                <w:numId w:val="30"/>
              </w:numPr>
              <w:suppressAutoHyphens/>
              <w:spacing w:before="0" w:line="240" w:lineRule="auto"/>
              <w:ind w:firstLineChars="0"/>
              <w:rPr>
                <w:u w:val="single"/>
              </w:rPr>
            </w:pPr>
            <w:r>
              <w:rPr>
                <w:rFonts w:eastAsia="等线"/>
              </w:rPr>
              <w:t xml:space="preserve">B1 have dependency on </w:t>
            </w:r>
            <w:r>
              <w:t>incident/scattered angles, with further down-selection among the alternatives below:</w:t>
            </w:r>
          </w:p>
          <w:p w14:paraId="66F41141" w14:textId="77777777" w:rsidR="004B60A5" w:rsidRPr="00D37088" w:rsidRDefault="004B60A5" w:rsidP="00296A15">
            <w:pPr>
              <w:pStyle w:val="ListParagraph"/>
              <w:numPr>
                <w:ilvl w:val="2"/>
                <w:numId w:val="32"/>
              </w:numPr>
              <w:tabs>
                <w:tab w:val="left" w:pos="-620"/>
              </w:tabs>
              <w:suppressAutoHyphens/>
              <w:spacing w:before="0" w:line="240" w:lineRule="auto"/>
              <w:ind w:firstLineChars="0"/>
              <w:rPr>
                <w:u w:val="single"/>
              </w:rPr>
            </w:pPr>
            <w:r w:rsidRPr="00D37088">
              <w:rPr>
                <w:rFonts w:eastAsia="等线"/>
              </w:rPr>
              <w:lastRenderedPageBreak/>
              <w:t>Alt 1: formulated similar as the antenna radiation power pattern in 38.901</w:t>
            </w:r>
          </w:p>
          <w:p w14:paraId="3C46D2EA" w14:textId="77777777" w:rsidR="004B60A5" w:rsidRPr="00D37088" w:rsidRDefault="004B60A5" w:rsidP="00296A15">
            <w:pPr>
              <w:pStyle w:val="ListParagraph"/>
              <w:numPr>
                <w:ilvl w:val="2"/>
                <w:numId w:val="30"/>
              </w:numPr>
              <w:tabs>
                <w:tab w:val="left" w:pos="-620"/>
              </w:tabs>
              <w:suppressAutoHyphens/>
              <w:spacing w:before="0" w:line="240" w:lineRule="auto"/>
              <w:ind w:firstLineChars="0"/>
              <w:rPr>
                <w:rFonts w:eastAsia="等线"/>
              </w:rPr>
            </w:pPr>
            <w:r w:rsidRPr="00D37088">
              <w:rPr>
                <w:rFonts w:eastAsia="等线"/>
              </w:rPr>
              <w:t xml:space="preserve">Alt 2: </w:t>
            </w:r>
            <w:r w:rsidRPr="00D37088">
              <w:rPr>
                <w:rFonts w:eastAsia="等线"/>
                <w:sz w:val="21"/>
                <w:szCs w:val="21"/>
              </w:rPr>
              <w:t>a function</w:t>
            </w:r>
          </w:p>
          <w:p w14:paraId="04162EDB" w14:textId="77777777" w:rsidR="004B60A5" w:rsidRPr="00D37088" w:rsidRDefault="004B60A5" w:rsidP="00296A15">
            <w:pPr>
              <w:pStyle w:val="ListParagraph"/>
              <w:numPr>
                <w:ilvl w:val="2"/>
                <w:numId w:val="30"/>
              </w:numPr>
              <w:tabs>
                <w:tab w:val="left" w:pos="-620"/>
              </w:tabs>
              <w:suppressAutoHyphens/>
              <w:spacing w:before="0" w:line="240" w:lineRule="auto"/>
              <w:ind w:firstLineChars="0"/>
              <w:rPr>
                <w:u w:val="single"/>
              </w:rPr>
            </w:pPr>
            <w:r w:rsidRPr="00D37088">
              <w:rPr>
                <w:rFonts w:eastAsia="等线"/>
              </w:rPr>
              <w:t xml:space="preserve">Alt 3: </w:t>
            </w:r>
            <w:r w:rsidRPr="00D37088">
              <w:rPr>
                <w:rFonts w:ascii="Times New Roman" w:eastAsia="宋体" w:hAnsi="Times New Roman"/>
              </w:rPr>
              <w:t>Lookup table</w:t>
            </w:r>
          </w:p>
          <w:p w14:paraId="621044D9" w14:textId="77777777" w:rsidR="004B60A5" w:rsidRPr="00D37088" w:rsidRDefault="004B60A5" w:rsidP="00296A15">
            <w:pPr>
              <w:pStyle w:val="ListParagraph"/>
              <w:numPr>
                <w:ilvl w:val="1"/>
                <w:numId w:val="30"/>
              </w:numPr>
              <w:suppressAutoHyphens/>
              <w:spacing w:before="0" w:line="240" w:lineRule="auto"/>
              <w:ind w:firstLineChars="0"/>
              <w:rPr>
                <w:rFonts w:eastAsia="等线"/>
              </w:rPr>
            </w:pPr>
            <w:r w:rsidRPr="00D37088">
              <w:rPr>
                <w:rFonts w:eastAsia="等线"/>
              </w:rPr>
              <w:t xml:space="preserve">B2 is modelled using log-normal distribution </w:t>
            </w:r>
          </w:p>
          <w:p w14:paraId="33157557" w14:textId="6B8D6F28" w:rsidR="004B60A5" w:rsidRPr="004B60A5" w:rsidRDefault="004B60A5" w:rsidP="00296A15">
            <w:pPr>
              <w:pStyle w:val="ListParagraph"/>
              <w:numPr>
                <w:ilvl w:val="1"/>
                <w:numId w:val="30"/>
              </w:numPr>
              <w:suppressAutoHyphens/>
              <w:spacing w:before="0" w:line="240" w:lineRule="auto"/>
              <w:ind w:firstLineChars="0"/>
            </w:pPr>
            <w:r w:rsidRPr="00D37088">
              <w:rPr>
                <w:rFonts w:eastAsia="等线" w:hint="eastAsia"/>
              </w:rPr>
              <w:t xml:space="preserve">FFS RCS component </w:t>
            </w:r>
            <w:r w:rsidRPr="00D37088">
              <w:rPr>
                <w:rFonts w:eastAsia="等线"/>
              </w:rPr>
              <w:t xml:space="preserve">A </w:t>
            </w:r>
          </w:p>
          <w:p w14:paraId="14CD8C39" w14:textId="77777777" w:rsidR="004B60A5" w:rsidRDefault="004B60A5" w:rsidP="004B60A5">
            <w:pPr>
              <w:rPr>
                <w:highlight w:val="green"/>
              </w:rPr>
            </w:pPr>
          </w:p>
          <w:p w14:paraId="59435575" w14:textId="6F7273B3" w:rsidR="004B60A5" w:rsidRPr="00881B86" w:rsidRDefault="004B60A5" w:rsidP="004B60A5">
            <w:pPr>
              <w:rPr>
                <w:highlight w:val="green"/>
              </w:rPr>
            </w:pPr>
            <w:r w:rsidRPr="00881B86">
              <w:rPr>
                <w:highlight w:val="green"/>
              </w:rPr>
              <w:t>Agreement</w:t>
            </w:r>
          </w:p>
          <w:p w14:paraId="073254F4" w14:textId="77777777" w:rsidR="004B60A5" w:rsidRPr="00B37BF4" w:rsidRDefault="004B60A5" w:rsidP="004B60A5">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30F1DA40" w14:textId="77777777" w:rsidR="004B60A5" w:rsidRPr="00B37BF4" w:rsidRDefault="004B60A5" w:rsidP="00296A15">
            <w:pPr>
              <w:pStyle w:val="ListParagraph"/>
              <w:numPr>
                <w:ilvl w:val="0"/>
                <w:numId w:val="33"/>
              </w:numPr>
              <w:suppressAutoHyphens/>
              <w:spacing w:before="0" w:line="240" w:lineRule="auto"/>
              <w:ind w:firstLineChars="0"/>
              <w:rPr>
                <w:rFonts w:eastAsia="等线"/>
              </w:rPr>
            </w:pPr>
            <w:r w:rsidRPr="00B37BF4">
              <w:rPr>
                <w:rFonts w:eastAsia="等线"/>
              </w:rPr>
              <w:t>the recommended five scattering points are located in front, left, back, right and roof side of the vehicle</w:t>
            </w:r>
          </w:p>
          <w:p w14:paraId="494E9946" w14:textId="77777777" w:rsidR="004B60A5" w:rsidRDefault="004B60A5" w:rsidP="00296A15">
            <w:pPr>
              <w:pStyle w:val="ListParagraph"/>
              <w:numPr>
                <w:ilvl w:val="0"/>
                <w:numId w:val="33"/>
              </w:numPr>
              <w:tabs>
                <w:tab w:val="left" w:pos="0"/>
              </w:tabs>
              <w:suppressAutoHyphens/>
              <w:spacing w:before="0" w:line="240" w:lineRule="auto"/>
              <w:ind w:firstLineChars="0"/>
            </w:pPr>
            <w:r>
              <w:rPr>
                <w:rFonts w:eastAsia="等线"/>
              </w:rPr>
              <w:t xml:space="preserve">the following RCS model is supported for each scattering point </w:t>
            </w:r>
          </w:p>
          <w:p w14:paraId="675AEBF8" w14:textId="77777777" w:rsidR="004B60A5" w:rsidRPr="00301FC6" w:rsidRDefault="004B60A5" w:rsidP="00296A15">
            <w:pPr>
              <w:pStyle w:val="ListParagraph"/>
              <w:numPr>
                <w:ilvl w:val="1"/>
                <w:numId w:val="30"/>
              </w:numPr>
              <w:suppressAutoHyphens/>
              <w:spacing w:before="0" w:line="240" w:lineRule="auto"/>
              <w:ind w:firstLineChars="0"/>
              <w:rPr>
                <w:u w:val="single"/>
              </w:rPr>
            </w:pPr>
            <w:r w:rsidRPr="00301FC6">
              <w:rPr>
                <w:rFonts w:eastAsia="等线"/>
              </w:rPr>
              <w:t xml:space="preserve">B1 have dependency on </w:t>
            </w:r>
            <w:r w:rsidRPr="00301FC6">
              <w:t>incident/scattered angles</w:t>
            </w:r>
            <w:r>
              <w:t>, with further down-selection among the alternatives below:</w:t>
            </w:r>
          </w:p>
          <w:p w14:paraId="261B6542" w14:textId="77777777" w:rsidR="004B60A5" w:rsidRPr="00301FC6" w:rsidRDefault="004B60A5" w:rsidP="00296A15">
            <w:pPr>
              <w:pStyle w:val="ListParagraph"/>
              <w:numPr>
                <w:ilvl w:val="2"/>
                <w:numId w:val="34"/>
              </w:numPr>
              <w:tabs>
                <w:tab w:val="left" w:pos="0"/>
              </w:tabs>
              <w:suppressAutoHyphens/>
              <w:spacing w:before="0" w:line="240" w:lineRule="auto"/>
              <w:ind w:firstLineChars="0"/>
              <w:rPr>
                <w:u w:val="single"/>
              </w:rPr>
            </w:pPr>
            <w:r w:rsidRPr="00301FC6">
              <w:rPr>
                <w:rFonts w:eastAsia="等线"/>
              </w:rPr>
              <w:t>Alt 1: formulated similar as the antenna radiation power pattern in 38.901</w:t>
            </w:r>
          </w:p>
          <w:p w14:paraId="0408587E" w14:textId="77777777" w:rsidR="004B60A5" w:rsidRPr="00604173" w:rsidRDefault="004B60A5" w:rsidP="00296A15">
            <w:pPr>
              <w:pStyle w:val="ListParagraph"/>
              <w:numPr>
                <w:ilvl w:val="2"/>
                <w:numId w:val="34"/>
              </w:numPr>
              <w:suppressAutoHyphens/>
              <w:spacing w:before="0" w:line="240" w:lineRule="auto"/>
              <w:ind w:firstLineChars="0"/>
              <w:rPr>
                <w:rFonts w:eastAsia="等线"/>
              </w:rPr>
            </w:pPr>
            <w:r w:rsidRPr="00604173">
              <w:rPr>
                <w:rFonts w:eastAsia="等线"/>
              </w:rPr>
              <w:t>Alt 2: a function</w:t>
            </w:r>
          </w:p>
          <w:p w14:paraId="4F378023" w14:textId="77777777" w:rsidR="004B60A5" w:rsidRPr="00604173" w:rsidRDefault="004B60A5" w:rsidP="00296A15">
            <w:pPr>
              <w:pStyle w:val="ListParagraph"/>
              <w:numPr>
                <w:ilvl w:val="2"/>
                <w:numId w:val="34"/>
              </w:numPr>
              <w:suppressAutoHyphens/>
              <w:spacing w:before="0" w:line="240" w:lineRule="auto"/>
              <w:ind w:firstLineChars="0"/>
              <w:rPr>
                <w:rFonts w:eastAsia="等线"/>
              </w:rPr>
            </w:pPr>
            <w:r w:rsidRPr="00604173">
              <w:rPr>
                <w:rFonts w:eastAsia="等线"/>
              </w:rPr>
              <w:t>Alt 3: Lookup table</w:t>
            </w:r>
          </w:p>
          <w:p w14:paraId="1F3B988E" w14:textId="77777777" w:rsidR="004B60A5" w:rsidRPr="00301FC6" w:rsidRDefault="004B60A5" w:rsidP="00296A15">
            <w:pPr>
              <w:pStyle w:val="ListParagraph"/>
              <w:numPr>
                <w:ilvl w:val="1"/>
                <w:numId w:val="30"/>
              </w:numPr>
              <w:suppressAutoHyphens/>
              <w:spacing w:before="0" w:line="240" w:lineRule="auto"/>
              <w:ind w:firstLineChars="0"/>
              <w:rPr>
                <w:rFonts w:eastAsia="等线"/>
              </w:rPr>
            </w:pPr>
            <w:r w:rsidRPr="00301FC6">
              <w:rPr>
                <w:rFonts w:eastAsia="等线"/>
              </w:rPr>
              <w:t>B2 is modelled using log-normal distribution</w:t>
            </w:r>
          </w:p>
          <w:p w14:paraId="6690265F" w14:textId="269673DE" w:rsidR="004B60A5" w:rsidRPr="004B60A5" w:rsidRDefault="004B60A5" w:rsidP="00296A15">
            <w:pPr>
              <w:pStyle w:val="ListParagraph"/>
              <w:numPr>
                <w:ilvl w:val="1"/>
                <w:numId w:val="30"/>
              </w:numPr>
              <w:suppressAutoHyphens/>
              <w:spacing w:before="0" w:line="240" w:lineRule="auto"/>
              <w:ind w:firstLineChars="0"/>
            </w:pPr>
            <w:r w:rsidRPr="00D37088">
              <w:rPr>
                <w:rFonts w:eastAsia="等线" w:hint="eastAsia"/>
              </w:rPr>
              <w:t xml:space="preserve">FFS RCS component </w:t>
            </w:r>
            <w:r w:rsidRPr="00D37088">
              <w:rPr>
                <w:rFonts w:eastAsia="等线"/>
              </w:rPr>
              <w:t xml:space="preserve">A </w:t>
            </w:r>
          </w:p>
          <w:p w14:paraId="431CFCA1" w14:textId="77777777" w:rsidR="004B60A5" w:rsidRPr="004A3E4D" w:rsidRDefault="004B60A5" w:rsidP="004B60A5">
            <w:pPr>
              <w:rPr>
                <w:lang w:eastAsia="x-none"/>
              </w:rPr>
            </w:pPr>
            <w:r w:rsidRPr="004A3E4D">
              <w:rPr>
                <w:highlight w:val="green"/>
                <w:lang w:eastAsia="x-none"/>
              </w:rPr>
              <w:t>Agreement</w:t>
            </w:r>
          </w:p>
          <w:p w14:paraId="4A147877" w14:textId="77777777" w:rsidR="004B60A5" w:rsidRPr="004A3E4D" w:rsidRDefault="004B60A5" w:rsidP="004B60A5">
            <w:pPr>
              <w:rPr>
                <w:lang w:eastAsia="x-none"/>
              </w:rPr>
            </w:pPr>
            <w:r w:rsidRPr="004A3E4D">
              <w:rPr>
                <w:rFonts w:eastAsia="等线"/>
                <w:lang w:eastAsia="zh-CN"/>
              </w:rPr>
              <w:t>EO type-1 (when modelled) is modelled in the same way as a sensing target in the ISAC channel model.</w:t>
            </w:r>
          </w:p>
          <w:p w14:paraId="0E5E4E1E" w14:textId="77777777" w:rsidR="004B60A5" w:rsidRDefault="004B60A5" w:rsidP="004B60A5">
            <w:pPr>
              <w:rPr>
                <w:lang w:eastAsia="x-none"/>
              </w:rPr>
            </w:pPr>
          </w:p>
          <w:p w14:paraId="52E7830E" w14:textId="77777777" w:rsidR="004B60A5" w:rsidRPr="004A3E4D" w:rsidRDefault="004B60A5" w:rsidP="004B60A5">
            <w:pPr>
              <w:rPr>
                <w:lang w:eastAsia="x-none"/>
              </w:rPr>
            </w:pPr>
            <w:r w:rsidRPr="004A3E4D">
              <w:rPr>
                <w:highlight w:val="green"/>
                <w:lang w:eastAsia="x-none"/>
              </w:rPr>
              <w:t>Agreement</w:t>
            </w:r>
          </w:p>
          <w:p w14:paraId="169B85BB" w14:textId="77777777" w:rsidR="004B60A5" w:rsidRPr="000210E1" w:rsidRDefault="004B60A5" w:rsidP="00296A15">
            <w:pPr>
              <w:widowControl/>
              <w:numPr>
                <w:ilvl w:val="0"/>
                <w:numId w:val="35"/>
              </w:numPr>
              <w:wordWrap/>
              <w:autoSpaceDE/>
              <w:autoSpaceDN/>
              <w:spacing w:after="0"/>
              <w:rPr>
                <w:lang w:eastAsia="x-none"/>
              </w:rPr>
            </w:pPr>
            <w:r w:rsidRPr="000210E1">
              <w:rPr>
                <w:lang w:eastAsia="x-none"/>
              </w:rPr>
              <w:t>If blockage/forward scattering between sensing targets is not considered, a propagation path from Tx to Rx interacting with more than one sensing targets is not modelled</w:t>
            </w:r>
          </w:p>
          <w:p w14:paraId="5433A714" w14:textId="521463AF" w:rsidR="004B60A5" w:rsidRPr="004B60A5" w:rsidRDefault="004B60A5" w:rsidP="00296A15">
            <w:pPr>
              <w:widowControl/>
              <w:numPr>
                <w:ilvl w:val="0"/>
                <w:numId w:val="35"/>
              </w:numPr>
              <w:wordWrap/>
              <w:autoSpaceDE/>
              <w:autoSpaceDN/>
              <w:spacing w:after="0"/>
              <w:rPr>
                <w:lang w:eastAsia="x-none"/>
              </w:rPr>
            </w:pPr>
            <w:r w:rsidRPr="000210E1">
              <w:rPr>
                <w:lang w:eastAsia="x-none"/>
              </w:rPr>
              <w:t>FFS whether/how blockage/forward scattering can be modelled in the target channel.</w:t>
            </w:r>
          </w:p>
          <w:p w14:paraId="5C9D89DF" w14:textId="77777777" w:rsidR="004B60A5" w:rsidRDefault="004B60A5" w:rsidP="004B60A5">
            <w:pPr>
              <w:rPr>
                <w:lang w:eastAsia="x-none"/>
              </w:rPr>
            </w:pPr>
          </w:p>
          <w:p w14:paraId="22BF2786" w14:textId="77777777" w:rsidR="004B60A5" w:rsidRPr="007055C2" w:rsidRDefault="004B60A5" w:rsidP="004B60A5">
            <w:pPr>
              <w:pStyle w:val="0Maintext"/>
              <w:ind w:firstLine="400"/>
              <w:rPr>
                <w:rFonts w:eastAsia="等线"/>
                <w:highlight w:val="green"/>
              </w:rPr>
            </w:pPr>
            <w:r w:rsidRPr="007055C2">
              <w:rPr>
                <w:highlight w:val="green"/>
              </w:rPr>
              <w:t>Agreement</w:t>
            </w:r>
          </w:p>
          <w:p w14:paraId="1A5C0EA8" w14:textId="77777777" w:rsidR="004B60A5" w:rsidRDefault="004B60A5" w:rsidP="00296A15">
            <w:pPr>
              <w:pStyle w:val="ListParagraph"/>
              <w:numPr>
                <w:ilvl w:val="0"/>
                <w:numId w:val="30"/>
              </w:numPr>
              <w:suppressAutoHyphens/>
              <w:spacing w:before="0" w:line="240" w:lineRule="auto"/>
              <w:ind w:firstLineChars="0"/>
            </w:pPr>
            <w:r w:rsidRPr="000210E1">
              <w:rPr>
                <w:rFonts w:eastAsia="等线"/>
              </w:rPr>
              <w:t xml:space="preserve">Doppler for a target including both macro-Doppler and micro-Doppler can be modeled using a unified formula, </w:t>
            </w:r>
          </w:p>
          <w:p w14:paraId="58AB07BD" w14:textId="77777777" w:rsidR="004B60A5" w:rsidRDefault="00FC0B85" w:rsidP="004B60A5">
            <w:pPr>
              <w:pStyle w:val="ListParagraph"/>
              <w:tabs>
                <w:tab w:val="left" w:pos="0"/>
              </w:tabs>
              <w:ind w:left="800" w:firstLine="220"/>
              <w:jc w:val="cente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4B60A5">
              <w:t xml:space="preserve"> </w:t>
            </w:r>
          </w:p>
          <w:p w14:paraId="3454CD28" w14:textId="77777777" w:rsidR="004B60A5" w:rsidRPr="000210E1" w:rsidRDefault="004B60A5" w:rsidP="004B60A5">
            <w:pPr>
              <w:pStyle w:val="ListParagraph"/>
              <w:ind w:left="800" w:firstLine="220"/>
              <w:rPr>
                <w:rFonts w:eastAsia="等线"/>
              </w:rPr>
            </w:pPr>
            <w:r w:rsidRPr="000210E1">
              <w:rPr>
                <w:rFonts w:eastAsia="等线"/>
              </w:rPr>
              <w:t xml:space="preserve">Where, </w:t>
            </w:r>
          </w:p>
          <w:p w14:paraId="344F35CC" w14:textId="77777777" w:rsidR="004B60A5" w:rsidRPr="00CB3222" w:rsidRDefault="00FC0B85" w:rsidP="00296A15">
            <w:pPr>
              <w:pStyle w:val="ListParagraph"/>
              <w:numPr>
                <w:ilvl w:val="2"/>
                <w:numId w:val="3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4B60A5" w:rsidRPr="00CB3222">
              <w:t xml:space="preserve"> is the spherical unit vector at receiver for the link from </w:t>
            </w:r>
            <w:r w:rsidR="004B60A5" w:rsidRPr="00CB3222">
              <w:rPr>
                <w:rFonts w:eastAsia="等线" w:hint="eastAsia"/>
              </w:rPr>
              <w:t xml:space="preserve">Rx to </w:t>
            </w:r>
            <w:r w:rsidR="004B60A5" w:rsidRPr="00CB3222">
              <w:t xml:space="preserve">the scattering point </w:t>
            </w:r>
          </w:p>
          <w:p w14:paraId="5DCFAAC6" w14:textId="77777777" w:rsidR="004B60A5" w:rsidRPr="00CB3222" w:rsidRDefault="00FC0B85" w:rsidP="00296A15">
            <w:pPr>
              <w:pStyle w:val="ListParagraph"/>
              <w:numPr>
                <w:ilvl w:val="2"/>
                <w:numId w:val="3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4B60A5" w:rsidRPr="00CB3222">
              <w:rPr>
                <w:rFonts w:eastAsia="等线"/>
              </w:rPr>
              <w:t xml:space="preserve">  </w:t>
            </w:r>
            <w:r w:rsidR="004B60A5" w:rsidRPr="00CB3222">
              <w:t>is the spherical unit vector at transmitter for the link from Tx to the scattering point</w:t>
            </w:r>
          </w:p>
          <w:p w14:paraId="02D75BB4" w14:textId="77777777" w:rsidR="004B60A5" w:rsidRPr="00CB3222" w:rsidRDefault="00FC0B85" w:rsidP="00296A15">
            <w:pPr>
              <w:pStyle w:val="ListParagraph"/>
              <w:numPr>
                <w:ilvl w:val="2"/>
                <w:numId w:val="3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4B60A5" w:rsidRPr="00CB3222">
              <w:rPr>
                <w:rFonts w:eastAsia="等线"/>
              </w:rPr>
              <w:t xml:space="preserve"> </w:t>
            </w:r>
            <w:r w:rsidR="004B60A5" w:rsidRPr="00CB3222">
              <w:t>is the spherical unit vector at the scattering point for the link from the scattering point to Rx</w:t>
            </w:r>
          </w:p>
          <w:p w14:paraId="1AE5BFD7" w14:textId="77777777" w:rsidR="004B60A5" w:rsidRPr="00CB3222" w:rsidRDefault="00FC0B85" w:rsidP="00296A15">
            <w:pPr>
              <w:pStyle w:val="ListParagraph"/>
              <w:numPr>
                <w:ilvl w:val="2"/>
                <w:numId w:val="30"/>
              </w:numPr>
              <w:suppressAutoHyphens/>
              <w:spacing w:before="0" w:line="240" w:lineRule="auto"/>
              <w:ind w:firstLineChars="0"/>
              <w:rPr>
                <w:rFonts w:eastAsia="等线"/>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4B60A5" w:rsidRPr="00CB3222">
              <w:t xml:space="preserve"> is the spherical unit vector at the scattering point for the link from the scattering point</w:t>
            </w:r>
            <w:r w:rsidR="004B60A5" w:rsidRPr="00CB3222">
              <w:rPr>
                <w:rFonts w:eastAsia="等线" w:hint="eastAsia"/>
              </w:rPr>
              <w:t xml:space="preserve"> to Tx</w:t>
            </w:r>
          </w:p>
          <w:p w14:paraId="7AFD5E77" w14:textId="77777777" w:rsidR="004B60A5" w:rsidRPr="00CB3222" w:rsidRDefault="004B60A5" w:rsidP="00296A15">
            <w:pPr>
              <w:pStyle w:val="ListParagraph"/>
              <w:numPr>
                <w:ilvl w:val="1"/>
                <w:numId w:val="30"/>
              </w:numPr>
              <w:suppressAutoHyphens/>
              <w:spacing w:before="0" w:line="240" w:lineRule="auto"/>
              <w:ind w:firstLineChars="0"/>
            </w:pPr>
            <w:r w:rsidRPr="00CB3222">
              <w:rPr>
                <w:rFonts w:eastAsia="等线"/>
              </w:rPr>
              <w:t>Du</w:t>
            </w:r>
            <w:r w:rsidRPr="00CB3222">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rPr>
              <w:t xml:space="preserve"> </w:t>
            </w:r>
            <w:r w:rsidRPr="00CB3222">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651DF762" w14:textId="77777777" w:rsidR="004B60A5" w:rsidRPr="00CB3222" w:rsidRDefault="004B60A5" w:rsidP="00296A15">
            <w:pPr>
              <w:pStyle w:val="ListParagraph"/>
              <w:numPr>
                <w:ilvl w:val="2"/>
                <w:numId w:val="30"/>
              </w:numPr>
              <w:suppressAutoHyphens/>
              <w:spacing w:before="0" w:line="240" w:lineRule="auto"/>
              <w:ind w:firstLineChars="0"/>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rPr>
              <w:t xml:space="preserve"> is only applicable for indirect path</w:t>
            </w:r>
          </w:p>
          <w:p w14:paraId="49A86A0E" w14:textId="77777777" w:rsidR="004B60A5" w:rsidRPr="00CB3222" w:rsidRDefault="004B60A5" w:rsidP="00296A15">
            <w:pPr>
              <w:pStyle w:val="ListParagraph"/>
              <w:numPr>
                <w:ilvl w:val="2"/>
                <w:numId w:val="30"/>
              </w:numPr>
              <w:suppressAutoHyphens/>
              <w:spacing w:before="0" w:line="240" w:lineRule="auto"/>
              <w:ind w:firstLineChars="0"/>
            </w:pPr>
            <w:r w:rsidRPr="00CB3222">
              <w:rPr>
                <w:rFonts w:eastAsia="等线"/>
              </w:rPr>
              <w:t>Support one term of</w:t>
            </w:r>
            <w:r w:rsidRPr="00CB3222">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rPr>
              <w:t xml:space="preserve"> for indirect path of LOS ray+NLOS ray, NLOS ray+LOS ray</w:t>
            </w:r>
          </w:p>
          <w:p w14:paraId="5CF973CD" w14:textId="77777777" w:rsidR="004B60A5" w:rsidRPr="00CB3222" w:rsidRDefault="004B60A5" w:rsidP="00296A15">
            <w:pPr>
              <w:pStyle w:val="ListParagraph"/>
              <w:numPr>
                <w:ilvl w:val="2"/>
                <w:numId w:val="30"/>
              </w:numPr>
              <w:suppressAutoHyphens/>
              <w:spacing w:before="0" w:line="240" w:lineRule="auto"/>
              <w:ind w:firstLineChars="0"/>
            </w:pPr>
            <w:r w:rsidRPr="00CB3222">
              <w:rPr>
                <w:rFonts w:eastAsia="等线"/>
              </w:rPr>
              <w:lastRenderedPageBreak/>
              <w:t xml:space="preserve">Support two terms of </w:t>
            </w:r>
            <w:r w:rsidRPr="00CB3222">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rPr>
              <w:t xml:space="preserve"> for indirect path of NLOS ray+NLOS ray </w:t>
            </w:r>
          </w:p>
          <w:p w14:paraId="68DC5BB5" w14:textId="77777777" w:rsidR="004B60A5" w:rsidRPr="00C933F6" w:rsidRDefault="004B60A5" w:rsidP="00296A15">
            <w:pPr>
              <w:pStyle w:val="ListParagraph"/>
              <w:numPr>
                <w:ilvl w:val="1"/>
                <w:numId w:val="30"/>
              </w:numPr>
              <w:suppressAutoHyphens/>
              <w:spacing w:before="0" w:line="240" w:lineRule="auto"/>
              <w:ind w:firstLineChars="0"/>
            </w:pPr>
            <w:r w:rsidRPr="00C933F6">
              <w:t>Doppler is separately determined for each of the multiple scattering points of a target</w:t>
            </w:r>
          </w:p>
          <w:p w14:paraId="68B71F98" w14:textId="77777777" w:rsidR="004B60A5" w:rsidRPr="00F12602" w:rsidRDefault="00FC0B85" w:rsidP="00296A15">
            <w:pPr>
              <w:pStyle w:val="ListParagraph"/>
              <w:numPr>
                <w:ilvl w:val="1"/>
                <w:numId w:val="30"/>
              </w:numPr>
              <w:spacing w:before="0" w:line="240" w:lineRule="auto"/>
              <w:ind w:firstLineChars="0"/>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4B60A5" w:rsidRPr="00C933F6">
              <w:rPr>
                <w:rFonts w:eastAsia="宋体"/>
              </w:rPr>
              <w:t xml:space="preserve"> can include macro-Doppler and/or micro-Doppler motion</w:t>
            </w:r>
            <w:r w:rsidR="004B60A5" w:rsidRPr="00C933F6">
              <w:t xml:space="preserve">, </w:t>
            </w:r>
            <w:r w:rsidR="004B60A5"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5443F930" w14:textId="77777777" w:rsidR="004B60A5" w:rsidRPr="00C933F6" w:rsidRDefault="004B60A5" w:rsidP="00296A15">
            <w:pPr>
              <w:pStyle w:val="ListParagraph"/>
              <w:numPr>
                <w:ilvl w:val="1"/>
                <w:numId w:val="30"/>
              </w:numPr>
              <w:spacing w:before="0" w:line="240" w:lineRule="auto"/>
              <w:ind w:firstLineChars="0"/>
            </w:pPr>
            <w:r w:rsidRPr="00C933F6">
              <w:t>FFS: maximum speed of moving scatterers</w:t>
            </w:r>
          </w:p>
          <w:p w14:paraId="4EBB80A7" w14:textId="77777777" w:rsidR="004B60A5" w:rsidRPr="00C933F6" w:rsidRDefault="004B60A5" w:rsidP="00296A15">
            <w:pPr>
              <w:pStyle w:val="ListParagraph"/>
              <w:numPr>
                <w:ilvl w:val="1"/>
                <w:numId w:val="30"/>
              </w:numPr>
              <w:spacing w:before="0" w:line="240" w:lineRule="auto"/>
              <w:ind w:firstLineChars="0"/>
            </w:pPr>
            <w:r w:rsidRPr="00C933F6">
              <w:t>FFS: ratio of moving scatterers among all scatterers</w:t>
            </w:r>
          </w:p>
          <w:p w14:paraId="4D88CE82" w14:textId="77777777" w:rsidR="004B60A5" w:rsidRDefault="004B60A5" w:rsidP="004B60A5">
            <w:pPr>
              <w:rPr>
                <w:lang w:eastAsia="x-none"/>
              </w:rPr>
            </w:pPr>
          </w:p>
          <w:p w14:paraId="14672945" w14:textId="77777777" w:rsidR="004B60A5" w:rsidRPr="006476B2" w:rsidRDefault="004B60A5" w:rsidP="004B60A5">
            <w:pPr>
              <w:rPr>
                <w:highlight w:val="green"/>
              </w:rPr>
            </w:pPr>
            <w:r w:rsidRPr="006476B2">
              <w:rPr>
                <w:highlight w:val="green"/>
              </w:rPr>
              <w:t>Agreement</w:t>
            </w:r>
          </w:p>
          <w:p w14:paraId="54A6FFF3" w14:textId="77777777" w:rsidR="004B60A5" w:rsidRPr="006476B2" w:rsidRDefault="004B60A5" w:rsidP="00296A15">
            <w:pPr>
              <w:pStyle w:val="ListParagraph"/>
              <w:numPr>
                <w:ilvl w:val="0"/>
                <w:numId w:val="36"/>
              </w:numPr>
              <w:suppressAutoHyphens/>
              <w:spacing w:before="0" w:line="240" w:lineRule="auto"/>
              <w:ind w:firstLineChars="0"/>
              <w:rPr>
                <w:rFonts w:ascii="Times New Roman" w:eastAsia="宋体" w:hAnsi="Times New Roman"/>
              </w:rPr>
            </w:pPr>
            <w:r w:rsidRPr="006476B2">
              <w:rPr>
                <w:rFonts w:ascii="Times New Roman" w:eastAsia="宋体" w:hAnsi="Times New Roman"/>
              </w:rPr>
              <w:t xml:space="preserve">The </w:t>
            </w:r>
            <w:r w:rsidRPr="006476B2">
              <w:rPr>
                <w:rFonts w:eastAsia="等线"/>
              </w:rPr>
              <w:t>following</w:t>
            </w:r>
            <w:r w:rsidRPr="006476B2">
              <w:rPr>
                <w:rFonts w:ascii="Times New Roman" w:eastAsia="宋体" w:hAnsi="Times New Roman"/>
              </w:rPr>
              <w:t xml:space="preserve"> options </w:t>
            </w:r>
            <w:r w:rsidRPr="006476B2">
              <w:rPr>
                <w:rFonts w:ascii="Times New Roman" w:eastAsia="宋体" w:hAnsi="Times New Roman" w:hint="eastAsia"/>
              </w:rPr>
              <w:t>are supported to</w:t>
            </w:r>
            <w:r w:rsidRPr="006476B2">
              <w:rPr>
                <w:rFonts w:ascii="Times New Roman" w:eastAsia="宋体" w:hAnsi="Times New Roman"/>
              </w:rPr>
              <w:t xml:space="preserve"> generate the combined ISAC channel </w:t>
            </w:r>
          </w:p>
          <w:p w14:paraId="25B5FCD9" w14:textId="77777777" w:rsidR="004B60A5" w:rsidRPr="006476B2" w:rsidRDefault="004B60A5" w:rsidP="00296A15">
            <w:pPr>
              <w:pStyle w:val="ListParagraph"/>
              <w:numPr>
                <w:ilvl w:val="1"/>
                <w:numId w:val="36"/>
              </w:numPr>
              <w:suppressAutoHyphens/>
              <w:spacing w:before="0" w:line="240" w:lineRule="auto"/>
              <w:ind w:firstLineChars="0"/>
              <w:rPr>
                <w:rFonts w:eastAsia="等线"/>
              </w:rPr>
            </w:pPr>
            <w:r w:rsidRPr="006476B2">
              <w:rPr>
                <w:rFonts w:eastAsia="等线"/>
              </w:rPr>
              <w:t xml:space="preserve">Option 1: The ISAC channel of a pair of sensing Tx/Rx is obtained by summing the target channel(s) and background channel, i.e., power normalization is not performed. </w:t>
            </w:r>
          </w:p>
          <w:p w14:paraId="51B1D611" w14:textId="77777777" w:rsidR="004B60A5" w:rsidRPr="006476B2" w:rsidRDefault="004B60A5" w:rsidP="00296A15">
            <w:pPr>
              <w:pStyle w:val="ListParagraph"/>
              <w:numPr>
                <w:ilvl w:val="1"/>
                <w:numId w:val="36"/>
              </w:numPr>
              <w:suppressAutoHyphens/>
              <w:spacing w:before="0" w:line="240" w:lineRule="auto"/>
              <w:ind w:firstLineChars="0"/>
              <w:rPr>
                <w:rFonts w:eastAsia="等线"/>
              </w:rPr>
            </w:pPr>
            <w:r w:rsidRPr="006476B2">
              <w:rPr>
                <w:rFonts w:eastAsia="等线"/>
              </w:rPr>
              <w:t xml:space="preserve">Option 2: </w:t>
            </w:r>
            <w:r w:rsidRPr="006476B2">
              <w:rPr>
                <w:rFonts w:eastAsia="等线" w:hint="eastAsia"/>
              </w:rPr>
              <w:t>As an additional model</w:t>
            </w:r>
            <w:r w:rsidRPr="006476B2">
              <w:rPr>
                <w:rFonts w:eastAsia="等线"/>
              </w:rPr>
              <w:t>ling component, power normalization is performed</w:t>
            </w:r>
            <w:r w:rsidRPr="006476B2" w:rsidDel="006476B2">
              <w:rPr>
                <w:rFonts w:eastAsia="等线"/>
              </w:rPr>
              <w:t xml:space="preserve"> </w:t>
            </w:r>
            <w:r w:rsidRPr="006476B2">
              <w:rPr>
                <w:rFonts w:eastAsia="等线"/>
              </w:rPr>
              <w:t>when summing the target channel(s) and background channel</w:t>
            </w:r>
            <w:r w:rsidRPr="006476B2">
              <w:rPr>
                <w:rFonts w:eastAsia="等线" w:hint="eastAsia"/>
              </w:rPr>
              <w:t>, to keep the same/similar channel power as the background channel without target</w:t>
            </w:r>
            <w:r w:rsidRPr="006476B2">
              <w:rPr>
                <w:rFonts w:eastAsia="等线"/>
              </w:rPr>
              <w:t>. Down select between</w:t>
            </w:r>
          </w:p>
          <w:p w14:paraId="2E6E1DB9" w14:textId="77777777" w:rsidR="004B60A5" w:rsidRPr="006476B2" w:rsidRDefault="004B60A5" w:rsidP="00296A15">
            <w:pPr>
              <w:pStyle w:val="ListParagraph"/>
              <w:numPr>
                <w:ilvl w:val="2"/>
                <w:numId w:val="37"/>
              </w:numPr>
              <w:suppressAutoHyphens/>
              <w:spacing w:before="0" w:line="240" w:lineRule="auto"/>
              <w:ind w:firstLineChars="0"/>
              <w:rPr>
                <w:rFonts w:eastAsia="等线"/>
              </w:rPr>
            </w:pPr>
            <w:r w:rsidRPr="006476B2">
              <w:rPr>
                <w:rFonts w:eastAsia="等线"/>
              </w:rPr>
              <w:t>Alt 1: Power normalization on both target channel and background channel</w:t>
            </w:r>
            <w:r w:rsidRPr="006476B2">
              <w:rPr>
                <w:rFonts w:eastAsia="等线" w:hint="eastAsia"/>
              </w:rPr>
              <w:t xml:space="preserve"> </w:t>
            </w:r>
          </w:p>
          <w:p w14:paraId="517709FD" w14:textId="77777777" w:rsidR="004B60A5" w:rsidRPr="006476B2" w:rsidRDefault="004B60A5" w:rsidP="00296A15">
            <w:pPr>
              <w:pStyle w:val="ListParagraph"/>
              <w:numPr>
                <w:ilvl w:val="2"/>
                <w:numId w:val="37"/>
              </w:numPr>
              <w:suppressAutoHyphens/>
              <w:spacing w:before="0" w:line="240" w:lineRule="auto"/>
              <w:ind w:firstLineChars="0"/>
              <w:rPr>
                <w:rFonts w:eastAsia="等线"/>
              </w:rPr>
            </w:pPr>
            <w:r w:rsidRPr="006476B2">
              <w:rPr>
                <w:rFonts w:eastAsia="等线"/>
              </w:rPr>
              <w:t>Alt 2: Power normalization on background channel only</w:t>
            </w:r>
          </w:p>
          <w:p w14:paraId="5EC70932" w14:textId="77777777" w:rsidR="004B60A5" w:rsidRPr="006476B2" w:rsidRDefault="004B60A5" w:rsidP="00296A15">
            <w:pPr>
              <w:pStyle w:val="ListParagraph"/>
              <w:numPr>
                <w:ilvl w:val="2"/>
                <w:numId w:val="37"/>
              </w:numPr>
              <w:suppressAutoHyphens/>
              <w:spacing w:before="0" w:line="240" w:lineRule="auto"/>
              <w:ind w:firstLineChars="0"/>
              <w:rPr>
                <w:rFonts w:eastAsia="等线"/>
              </w:rPr>
            </w:pPr>
            <w:r w:rsidRPr="006476B2">
              <w:rPr>
                <w:rFonts w:eastAsia="等线" w:hint="eastAsia"/>
              </w:rPr>
              <w:t>Alt 3: the target channel of a target will replace one cluster in the background channel</w:t>
            </w:r>
          </w:p>
          <w:p w14:paraId="14B8BEA6" w14:textId="77777777" w:rsidR="004B60A5" w:rsidRPr="006476B2" w:rsidRDefault="004B60A5" w:rsidP="00296A15">
            <w:pPr>
              <w:pStyle w:val="ListParagraph"/>
              <w:numPr>
                <w:ilvl w:val="0"/>
                <w:numId w:val="36"/>
              </w:numPr>
              <w:suppressAutoHyphens/>
              <w:spacing w:before="0" w:line="240" w:lineRule="auto"/>
              <w:ind w:firstLineChars="0"/>
              <w:rPr>
                <w:rFonts w:eastAsia="等线"/>
              </w:rPr>
            </w:pPr>
            <w:r w:rsidRPr="006476B2">
              <w:rPr>
                <w:rFonts w:eastAsia="等线"/>
              </w:rPr>
              <w:t>FFS Blockage is modelled for the background channel due to sensing target and/or EO type-2</w:t>
            </w:r>
          </w:p>
          <w:p w14:paraId="0E76A6F9" w14:textId="77777777" w:rsidR="004B60A5" w:rsidRPr="006476B2" w:rsidRDefault="004B60A5" w:rsidP="00296A15">
            <w:pPr>
              <w:pStyle w:val="ListParagraph"/>
              <w:numPr>
                <w:ilvl w:val="0"/>
                <w:numId w:val="36"/>
              </w:numPr>
              <w:suppressAutoHyphens/>
              <w:spacing w:before="0" w:line="240" w:lineRule="auto"/>
              <w:ind w:firstLineChars="0"/>
              <w:rPr>
                <w:rFonts w:eastAsia="等线"/>
              </w:rPr>
            </w:pPr>
            <w:r w:rsidRPr="006476B2">
              <w:rPr>
                <w:rFonts w:eastAsia="等线" w:hint="eastAsia"/>
              </w:rPr>
              <w:t>FFS condition to select option, e.g. depending on scenario, sensing mode, number of target/EO type-2</w:t>
            </w:r>
          </w:p>
          <w:p w14:paraId="78F04890" w14:textId="77777777" w:rsidR="004B60A5" w:rsidRDefault="004B60A5" w:rsidP="004B60A5">
            <w:pPr>
              <w:rPr>
                <w:rFonts w:eastAsia="等线"/>
                <w:lang w:eastAsia="zh-CN"/>
              </w:rPr>
            </w:pPr>
          </w:p>
          <w:p w14:paraId="351CBFAA" w14:textId="77777777" w:rsidR="004B60A5" w:rsidRPr="00AC2CA1" w:rsidRDefault="004B60A5" w:rsidP="004B60A5">
            <w:pPr>
              <w:rPr>
                <w:highlight w:val="green"/>
              </w:rPr>
            </w:pPr>
            <w:r w:rsidRPr="00AC2CA1">
              <w:rPr>
                <w:highlight w:val="green"/>
              </w:rPr>
              <w:t>Agreement</w:t>
            </w:r>
          </w:p>
          <w:p w14:paraId="2AF1A045" w14:textId="77777777" w:rsidR="004B60A5" w:rsidRPr="00BA3B0B" w:rsidRDefault="004B60A5" w:rsidP="004B60A5">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rPr>
                <w:rFonts w:eastAsia="宋体"/>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rPr>
                <w:rFonts w:eastAsia="宋体"/>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129E43CC" w14:textId="77777777" w:rsidR="004B60A5" w:rsidRPr="00BA3B0B" w:rsidRDefault="004B60A5" w:rsidP="00296A15">
            <w:pPr>
              <w:pStyle w:val="ListParagraph"/>
              <w:numPr>
                <w:ilvl w:val="1"/>
                <w:numId w:val="38"/>
              </w:numPr>
              <w:suppressAutoHyphens/>
              <w:spacing w:before="0" w:line="240" w:lineRule="auto"/>
              <w:ind w:firstLineChars="0"/>
              <w:rPr>
                <w:rFonts w:ascii="Times New Roman" w:eastAsia="宋体" w:hAnsi="Times New Roman"/>
              </w:rPr>
            </w:pPr>
            <w:r w:rsidRPr="00BA3B0B">
              <w:rPr>
                <w:rFonts w:ascii="Times New Roman" w:eastAsia="宋体" w:hAnsi="Times New Roma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rPr>
                <w:rFonts w:ascii="Times New Roman" w:eastAsia="宋体" w:hAnsi="Times New Roman"/>
              </w:rPr>
              <w:t xml:space="preserve"> is </w:t>
            </w:r>
            <w:r w:rsidRPr="00BA3B0B">
              <w:rPr>
                <w:rFonts w:ascii="Times New Roman" w:eastAsia="宋体" w:hAnsi="Times New Roman" w:hint="eastAsia"/>
              </w:rPr>
              <w:t>[</w:t>
            </w:r>
            <w:r w:rsidRPr="00BA3B0B">
              <w:rPr>
                <w:rFonts w:ascii="Times New Roman" w:hAnsi="Times New Roman"/>
              </w:rPr>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14:paraId="5C9B9C95" w14:textId="77777777" w:rsidR="004B60A5" w:rsidRPr="00BA3B0B" w:rsidRDefault="004B60A5" w:rsidP="00296A15">
            <w:pPr>
              <w:pStyle w:val="ListParagraph"/>
              <w:numPr>
                <w:ilvl w:val="1"/>
                <w:numId w:val="38"/>
              </w:numPr>
              <w:suppressAutoHyphens/>
              <w:spacing w:before="0" w:line="240" w:lineRule="auto"/>
              <w:ind w:firstLineChars="0"/>
              <w:rPr>
                <w:rFonts w:ascii="Times New Roman" w:eastAsia="等线" w:hAnsi="Times New Roman"/>
              </w:rPr>
            </w:pPr>
            <w:r w:rsidRPr="00BA3B0B">
              <w:rPr>
                <w:rFonts w:ascii="Times New Roman" w:eastAsia="等线" w:hAnsi="Times New Roman" w:hint="eastAsia"/>
              </w:rPr>
              <w:t xml:space="preserve">FFS correlation between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oMath>
          </w:p>
          <w:p w14:paraId="58D2F82A" w14:textId="77777777" w:rsidR="004B60A5" w:rsidRPr="00BA3B0B" w:rsidRDefault="004B60A5" w:rsidP="00296A15">
            <w:pPr>
              <w:pStyle w:val="ListParagraph"/>
              <w:numPr>
                <w:ilvl w:val="1"/>
                <w:numId w:val="38"/>
              </w:numPr>
              <w:suppressAutoHyphens/>
              <w:spacing w:before="0" w:line="240" w:lineRule="auto"/>
              <w:ind w:firstLineChars="0"/>
              <w:rPr>
                <w:rFonts w:ascii="Times New Roman" w:eastAsia="宋体" w:hAnsi="Times New Roman"/>
              </w:rPr>
            </w:pPr>
            <w:r w:rsidRPr="00BA3B0B">
              <w:rPr>
                <w:rFonts w:ascii="Times New Roman" w:eastAsia="等线" w:hAnsi="Times New Roman" w:hint="eastAsia"/>
              </w:rPr>
              <w:t>FFS specular reflection</w:t>
            </w:r>
          </w:p>
          <w:p w14:paraId="30873CA6" w14:textId="77777777" w:rsidR="004B60A5" w:rsidRPr="00BA3B0B" w:rsidRDefault="004B60A5" w:rsidP="00296A15">
            <w:pPr>
              <w:pStyle w:val="ListParagraph"/>
              <w:numPr>
                <w:ilvl w:val="1"/>
                <w:numId w:val="38"/>
              </w:numPr>
              <w:suppressAutoHyphens/>
              <w:spacing w:before="0" w:line="240" w:lineRule="auto"/>
              <w:ind w:firstLineChars="0"/>
              <w:rPr>
                <w:rFonts w:ascii="Times New Roman" w:eastAsia="宋体" w:hAnsi="Times New Roman"/>
              </w:rPr>
            </w:pPr>
            <w:r w:rsidRPr="00BA3B0B">
              <w:rPr>
                <w:rFonts w:ascii="Times New Roman" w:eastAsia="等线" w:hAnsi="Times New Roman"/>
              </w:rPr>
              <w:t>FFS: CPM normalization</w:t>
            </w:r>
          </w:p>
          <w:p w14:paraId="4F2E7A87" w14:textId="77777777" w:rsidR="004B60A5" w:rsidRPr="00BA3B0B" w:rsidRDefault="004B60A5" w:rsidP="004B60A5">
            <w:pPr>
              <w:rPr>
                <w:rFonts w:eastAsia="宋体"/>
              </w:rPr>
            </w:pPr>
            <w:r w:rsidRPr="00BA3B0B">
              <w:rPr>
                <w:rFonts w:eastAsia="宋体" w:hint="eastAsia"/>
              </w:rPr>
              <w:t xml:space="preserve">The </w:t>
            </w:r>
            <w:r w:rsidRPr="00BA3B0B">
              <w:rPr>
                <w:rFonts w:eastAsia="宋体"/>
              </w:rPr>
              <w:t>following</w:t>
            </w:r>
            <w:r w:rsidRPr="00BA3B0B">
              <w:rPr>
                <w:rFonts w:eastAsia="宋体" w:hint="eastAsia"/>
              </w:rPr>
              <w:t xml:space="preserve"> options are considered for further study, down select one option from the following</w:t>
            </w:r>
          </w:p>
          <w:p w14:paraId="451F7F29" w14:textId="77777777" w:rsidR="004B60A5" w:rsidRPr="00BA3B0B" w:rsidRDefault="004B60A5" w:rsidP="00296A15">
            <w:pPr>
              <w:pStyle w:val="ListParagraph"/>
              <w:numPr>
                <w:ilvl w:val="0"/>
                <w:numId w:val="3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O</w:t>
            </w:r>
            <w:r w:rsidRPr="00BA3B0B">
              <w:rPr>
                <w:rFonts w:ascii="Times New Roman" w:eastAsia="宋体" w:hAnsi="Times New Roman"/>
              </w:rPr>
              <w:t>p</w:t>
            </w:r>
            <w:r w:rsidRPr="00BA3B0B">
              <w:rPr>
                <w:rFonts w:ascii="Times New Roman" w:eastAsia="宋体" w:hAnsi="Times New Roman" w:hint="eastAsia"/>
              </w:rPr>
              <w:t xml:space="preserve">tion 1: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sidRPr="00BA3B0B">
              <w:rPr>
                <w:rFonts w:ascii="Times New Roman" w:eastAsia="宋体" w:hAnsi="Times New Roman" w:hint="eastAsia"/>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Pr="00BA3B0B">
              <w:rPr>
                <w:rFonts w:ascii="Times New Roman" w:eastAsia="宋体" w:hAnsi="Times New Roman" w:hint="eastAsia"/>
              </w:rPr>
              <w:t xml:space="preserve"> is </w:t>
            </w:r>
            <w:r w:rsidRPr="00BA3B0B">
              <w:rPr>
                <w:rFonts w:ascii="Times New Roman" w:eastAsia="宋体" w:hAnsi="Times New Roman"/>
              </w:rPr>
              <w:t>XPR ratio</w:t>
            </w:r>
          </w:p>
          <w:p w14:paraId="645E13DF" w14:textId="77777777" w:rsidR="004B60A5" w:rsidRPr="00BA3B0B" w:rsidRDefault="00FC0B85" w:rsidP="00296A15">
            <w:pPr>
              <w:pStyle w:val="ListParagraph"/>
              <w:numPr>
                <w:ilvl w:val="1"/>
                <w:numId w:val="39"/>
              </w:numPr>
              <w:tabs>
                <w:tab w:val="left" w:pos="0"/>
              </w:tabs>
              <w:suppressAutoHyphens/>
              <w:spacing w:before="0" w:line="240" w:lineRule="auto"/>
              <w:ind w:firstLineChars="0"/>
              <w:rPr>
                <w:rFonts w:ascii="Times New Roman" w:eastAsia="宋体" w:hAnsi="Times New Roma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004B60A5" w:rsidRPr="00BA3B0B">
              <w:rPr>
                <w:rFonts w:ascii="Times New Roman" w:eastAsia="宋体" w:hAnsi="Times New Roman"/>
              </w:rPr>
              <w:t xml:space="preserve"> is randomly generated by log-normal distribution. FFS mean/variance of the distribution</w:t>
            </w:r>
          </w:p>
          <w:p w14:paraId="082D32E6" w14:textId="77777777" w:rsidR="004B60A5" w:rsidRPr="00BA3B0B" w:rsidRDefault="004B60A5" w:rsidP="00296A15">
            <w:pPr>
              <w:pStyle w:val="ListParagraph"/>
              <w:numPr>
                <w:ilvl w:val="0"/>
                <w:numId w:val="3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 xml:space="preserve">Option 2: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oMath>
            <w:r w:rsidRPr="00BA3B0B">
              <w:rPr>
                <w:rFonts w:ascii="Times New Roman" w:eastAsia="宋体" w:hAnsi="Times New Roman" w:hint="eastAsia"/>
              </w:rPr>
              <w:t xml:space="preserve"> are variables generated for path i</w:t>
            </w:r>
          </w:p>
          <w:p w14:paraId="49064FB6" w14:textId="77777777" w:rsidR="004B60A5" w:rsidRPr="00BA3B0B" w:rsidRDefault="004B60A5" w:rsidP="00296A15">
            <w:pPr>
              <w:pStyle w:val="ListParagraph"/>
              <w:numPr>
                <w:ilvl w:val="0"/>
                <w:numId w:val="3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 xml:space="preserve">Option 3: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oMath>
            <w:r w:rsidRPr="00BA3B0B">
              <w:rPr>
                <w:rFonts w:ascii="Times New Roman" w:eastAsia="宋体" w:hAnsi="Times New Roman" w:hint="eastAsia"/>
              </w:rPr>
              <w:t xml:space="preserve"> are variables generated for path i</w:t>
            </w:r>
          </w:p>
          <w:p w14:paraId="122CCEC3" w14:textId="77777777" w:rsidR="004B60A5" w:rsidRPr="00BA3B0B" w:rsidRDefault="00FC0B85" w:rsidP="00296A15">
            <w:pPr>
              <w:pStyle w:val="ListParagraph"/>
              <w:numPr>
                <w:ilvl w:val="1"/>
                <w:numId w:val="39"/>
              </w:numPr>
              <w:suppressAutoHyphens/>
              <w:spacing w:before="0" w:line="240" w:lineRule="auto"/>
              <w:ind w:firstLineChars="0"/>
              <w:rPr>
                <w:rFonts w:ascii="Times New Roman" w:eastAsia="宋体" w:hAnsi="Times New Roma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004B60A5" w:rsidRPr="00BA3B0B">
              <w:rPr>
                <w:rFonts w:ascii="Times New Roman" w:eastAsia="宋体" w:hAnsi="Times New Roman" w:hint="eastAsia"/>
              </w:rPr>
              <w:t xml:space="preserve"> defined in LCS</w:t>
            </w:r>
          </w:p>
          <w:p w14:paraId="5C04D9EB" w14:textId="77777777" w:rsidR="004B60A5" w:rsidRPr="00BA3B0B" w:rsidRDefault="004B60A5" w:rsidP="00296A15">
            <w:pPr>
              <w:pStyle w:val="ListParagraph"/>
              <w:numPr>
                <w:ilvl w:val="0"/>
                <w:numId w:val="39"/>
              </w:numPr>
              <w:suppressAutoHyphens/>
              <w:spacing w:before="0" w:line="240" w:lineRule="auto"/>
              <w:ind w:firstLineChars="0"/>
              <w:rPr>
                <w:rFonts w:ascii="Times New Roman" w:eastAsia="宋体" w:hAnsi="Times New Roman"/>
              </w:rPr>
            </w:pPr>
            <w:r w:rsidRPr="00BA3B0B">
              <w:rPr>
                <w:rFonts w:ascii="Times New Roman" w:eastAsia="宋体" w:hAnsi="Times New Roman" w:hint="eastAsia"/>
              </w:rPr>
              <w:t xml:space="preserve">Option 4: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BA3B0B">
              <w:rPr>
                <w:rFonts w:ascii="Times New Roman" w:eastAsia="宋体" w:hAnsi="Times New Roman" w:hint="eastAsia"/>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
                <w:rPr>
                  <w:rFonts w:ascii="Cambria Math" w:hAnsi="Cambria Math"/>
                </w:rPr>
                <m:t>0</m:t>
              </m:r>
            </m:oMath>
            <w:r w:rsidRPr="00BA3B0B">
              <w:rPr>
                <w:rFonts w:ascii="Times New Roman" w:eastAsia="宋体" w:hAnsi="Times New Roman" w:hint="eastAsia"/>
              </w:rPr>
              <w:t xml:space="preserve"> is generated for path i</w:t>
            </w:r>
          </w:p>
          <w:p w14:paraId="591A3707" w14:textId="3D6EC873" w:rsidR="004B60A5" w:rsidRDefault="004B60A5" w:rsidP="004B60A5">
            <w:pPr>
              <w:rPr>
                <w:lang w:eastAsia="x-none"/>
              </w:rPr>
            </w:pPr>
          </w:p>
          <w:p w14:paraId="5DBDFF0D" w14:textId="77777777" w:rsidR="004B60A5" w:rsidRPr="00C622F9" w:rsidRDefault="004B60A5" w:rsidP="004B60A5">
            <w:pPr>
              <w:rPr>
                <w:highlight w:val="green"/>
              </w:rPr>
            </w:pPr>
            <w:r w:rsidRPr="00C622F9">
              <w:rPr>
                <w:highlight w:val="green"/>
              </w:rPr>
              <w:t>Agreement</w:t>
            </w:r>
          </w:p>
          <w:p w14:paraId="5CEE8B0F" w14:textId="77777777" w:rsidR="004B60A5" w:rsidRPr="00C622F9" w:rsidRDefault="004B60A5" w:rsidP="004B60A5">
            <w:pPr>
              <w:pStyle w:val="ListParagraph"/>
              <w:suppressAutoHyphens/>
              <w:ind w:left="0" w:firstLine="220"/>
              <w:rPr>
                <w:rFonts w:ascii="Times New Roman" w:eastAsia="宋体" w:hAnsi="Times New Roman"/>
              </w:rPr>
            </w:pPr>
            <w:r w:rsidRPr="00C622F9">
              <w:rPr>
                <w:rFonts w:ascii="Times New Roman" w:eastAsia="宋体" w:hAnsi="Times New Roman"/>
              </w:rPr>
              <w:t>The finite size of the EO type-2 affects identification of specular reflection point. In the target channel, EO type-2 is modelled only if the specular reflection point is in the area of the EO type-2.</w:t>
            </w:r>
          </w:p>
          <w:p w14:paraId="4659A986" w14:textId="77777777" w:rsidR="004B60A5" w:rsidRPr="002544E6" w:rsidRDefault="004B60A5" w:rsidP="004B60A5">
            <w:pPr>
              <w:rPr>
                <w:rFonts w:eastAsia="等线"/>
                <w:lang w:eastAsia="zh-CN"/>
              </w:rPr>
            </w:pPr>
          </w:p>
          <w:p w14:paraId="78C942CE" w14:textId="77777777" w:rsidR="004B60A5" w:rsidRPr="00C622F9" w:rsidRDefault="004B60A5" w:rsidP="004B60A5">
            <w:pPr>
              <w:rPr>
                <w:highlight w:val="green"/>
              </w:rPr>
            </w:pPr>
            <w:r w:rsidRPr="00C622F9">
              <w:rPr>
                <w:highlight w:val="green"/>
              </w:rPr>
              <w:t>Agreement</w:t>
            </w:r>
          </w:p>
          <w:p w14:paraId="5C14E3D4" w14:textId="77777777" w:rsidR="004B60A5" w:rsidRPr="001D3083" w:rsidRDefault="004B60A5" w:rsidP="004B60A5">
            <w:pPr>
              <w:rPr>
                <w:rFonts w:eastAsia="等线"/>
                <w:lang w:eastAsia="zh-CN"/>
              </w:rPr>
            </w:pPr>
            <w:r w:rsidRPr="001D3083">
              <w:rPr>
                <w:rFonts w:ascii="Times New Roman" w:eastAsia="宋体" w:hAnsi="Times New Roman"/>
                <w:lang w:eastAsia="zh-CN"/>
              </w:rPr>
              <w:lastRenderedPageBreak/>
              <w:t>C</w:t>
            </w:r>
            <w:r w:rsidRPr="001D3083">
              <w:rPr>
                <w:rFonts w:ascii="Times New Roman" w:eastAsia="宋体" w:hAnsi="Times New Roman" w:hint="eastAsia"/>
                <w:lang w:eastAsia="zh-CN"/>
              </w:rPr>
              <w:t xml:space="preserve">omponent </w:t>
            </w:r>
            <w:r w:rsidRPr="001D3083">
              <w:rPr>
                <w:rFonts w:eastAsia="等线"/>
                <w:lang w:eastAsia="zh-CN"/>
              </w:rPr>
              <w:t xml:space="preserve">B2 </w:t>
            </w:r>
            <w:r w:rsidRPr="001D3083">
              <w:rPr>
                <w:rFonts w:eastAsia="等线" w:hint="eastAsia"/>
                <w:lang w:eastAsia="zh-CN"/>
              </w:rPr>
              <w:t>of RCS is upper bounded by k</w:t>
            </w:r>
            <w:r w:rsidRPr="001D3083">
              <w:rPr>
                <w:rFonts w:eastAsia="等线"/>
                <w:lang w:eastAsia="zh-CN"/>
              </w:rPr>
              <w:t>σ</w:t>
            </w:r>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dB</w:t>
            </w:r>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287513C2" w14:textId="77777777" w:rsidR="004B60A5" w:rsidRDefault="004B60A5" w:rsidP="004B60A5">
            <w:pPr>
              <w:rPr>
                <w:rFonts w:eastAsia="等线"/>
                <w:lang w:eastAsia="zh-CN"/>
              </w:rPr>
            </w:pPr>
          </w:p>
          <w:p w14:paraId="2E83C7DA" w14:textId="77777777" w:rsidR="004B60A5" w:rsidRPr="00F64D28" w:rsidRDefault="004B60A5" w:rsidP="004B60A5">
            <w:pPr>
              <w:rPr>
                <w:highlight w:val="green"/>
              </w:rPr>
            </w:pPr>
            <w:r w:rsidRPr="00F64D28">
              <w:rPr>
                <w:highlight w:val="green"/>
              </w:rPr>
              <w:t>Agreement</w:t>
            </w:r>
          </w:p>
          <w:p w14:paraId="1096CFE3" w14:textId="77777777" w:rsidR="004B60A5" w:rsidRPr="00F64D28" w:rsidRDefault="004B60A5" w:rsidP="004B60A5">
            <w:pPr>
              <w:rPr>
                <w:rFonts w:eastAsia="等线"/>
                <w:lang w:eastAsia="zh-CN"/>
              </w:rPr>
            </w:pPr>
            <w:r w:rsidRPr="00F64D28">
              <w:rPr>
                <w:rFonts w:eastAsia="等线"/>
                <w:lang w:eastAsia="zh-CN"/>
              </w:rPr>
              <w:t xml:space="preserve">When the EO type-2 is modelled in the target channel, </w:t>
            </w:r>
            <w:r w:rsidRPr="00F64D28">
              <w:rPr>
                <w:rFonts w:eastAsia="等线" w:hint="eastAsia"/>
                <w:lang w:eastAsia="zh-CN"/>
              </w:rPr>
              <w:t xml:space="preserve">down select between </w:t>
            </w:r>
            <w:r w:rsidRPr="00F64D28">
              <w:rPr>
                <w:rFonts w:eastAsia="等线"/>
                <w:lang w:eastAsia="zh-CN"/>
              </w:rPr>
              <w:t>the</w:t>
            </w:r>
            <w:r w:rsidRPr="00F64D28">
              <w:rPr>
                <w:rFonts w:eastAsia="等线" w:hint="eastAsia"/>
                <w:lang w:eastAsia="zh-CN"/>
              </w:rPr>
              <w:t xml:space="preserve"> following options to determine </w:t>
            </w:r>
            <w:r w:rsidRPr="00F64D28">
              <w:rPr>
                <w:rFonts w:eastAsia="等线"/>
                <w:lang w:eastAsia="zh-CN"/>
              </w:rPr>
              <w:t xml:space="preserve">the LOS condition of the Tx-target link and target-Rx link </w:t>
            </w:r>
          </w:p>
          <w:p w14:paraId="04B1FB34" w14:textId="77777777" w:rsidR="004B60A5" w:rsidRPr="00F64D28" w:rsidRDefault="004B60A5" w:rsidP="00296A15">
            <w:pPr>
              <w:pStyle w:val="ListParagraph"/>
              <w:numPr>
                <w:ilvl w:val="0"/>
                <w:numId w:val="40"/>
              </w:numPr>
              <w:suppressAutoHyphens/>
              <w:spacing w:before="0" w:line="240" w:lineRule="auto"/>
              <w:ind w:firstLineChars="0"/>
              <w:rPr>
                <w:rFonts w:eastAsia="等线"/>
              </w:rPr>
            </w:pPr>
            <w:r w:rsidRPr="00F64D28">
              <w:rPr>
                <w:rFonts w:eastAsia="等线"/>
              </w:rPr>
              <w:t xml:space="preserve">Option </w:t>
            </w:r>
            <w:r w:rsidRPr="00F64D28">
              <w:rPr>
                <w:rFonts w:eastAsia="等线" w:hint="eastAsia"/>
              </w:rPr>
              <w:t>A</w:t>
            </w:r>
            <w:r w:rsidRPr="00F64D28">
              <w:rPr>
                <w:rFonts w:eastAsia="等线"/>
              </w:rPr>
              <w:t xml:space="preserve">: If type-2 EO </w:t>
            </w:r>
            <w:r w:rsidRPr="00F64D28">
              <w:rPr>
                <w:rFonts w:eastAsia="等线" w:hint="eastAsia"/>
              </w:rPr>
              <w:t>is in</w:t>
            </w:r>
            <w:r w:rsidRPr="00F64D28">
              <w:rPr>
                <w:rFonts w:eastAsia="等线"/>
              </w:rPr>
              <w:t xml:space="preserve"> the LOS ray of one link, the link is determined as NLOS condition, and otherwise use the LOS probability equation to determine the LOS/NLOS condition</w:t>
            </w:r>
          </w:p>
          <w:p w14:paraId="3AFEB529" w14:textId="77777777" w:rsidR="004B60A5" w:rsidRPr="00F64D28" w:rsidRDefault="004B60A5" w:rsidP="00296A15">
            <w:pPr>
              <w:pStyle w:val="ListParagraph"/>
              <w:numPr>
                <w:ilvl w:val="1"/>
                <w:numId w:val="40"/>
              </w:numPr>
              <w:suppressAutoHyphens/>
              <w:spacing w:before="0" w:line="240" w:lineRule="auto"/>
              <w:ind w:firstLineChars="0"/>
              <w:rPr>
                <w:rFonts w:eastAsia="等线"/>
              </w:rPr>
            </w:pPr>
            <w:r w:rsidRPr="00F64D28">
              <w:rPr>
                <w:rFonts w:eastAsia="等线"/>
              </w:rPr>
              <w:t>FFS changes to the LOS probability defined in existing TRs</w:t>
            </w:r>
          </w:p>
          <w:p w14:paraId="5878B35F" w14:textId="77777777" w:rsidR="004B60A5" w:rsidRPr="00F64D28" w:rsidRDefault="004B60A5" w:rsidP="00296A15">
            <w:pPr>
              <w:pStyle w:val="ListParagraph"/>
              <w:numPr>
                <w:ilvl w:val="1"/>
                <w:numId w:val="40"/>
              </w:numPr>
              <w:suppressAutoHyphens/>
              <w:spacing w:before="0" w:line="240" w:lineRule="auto"/>
              <w:ind w:firstLineChars="0"/>
              <w:rPr>
                <w:rFonts w:eastAsia="等线"/>
              </w:rPr>
            </w:pPr>
            <w:r w:rsidRPr="00F64D28">
              <w:rPr>
                <w:rFonts w:eastAsia="等线"/>
              </w:rPr>
              <w:t>FFS details on blockage by EO type-2</w:t>
            </w:r>
          </w:p>
          <w:p w14:paraId="2986164F" w14:textId="77777777" w:rsidR="004B60A5" w:rsidRPr="00F64D28" w:rsidRDefault="004B60A5" w:rsidP="00296A15">
            <w:pPr>
              <w:widowControl/>
              <w:numPr>
                <w:ilvl w:val="0"/>
                <w:numId w:val="40"/>
              </w:numPr>
              <w:suppressAutoHyphens/>
              <w:wordWrap/>
              <w:autoSpaceDE/>
              <w:autoSpaceDN/>
              <w:spacing w:after="0"/>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is modeled by a blockage model</w:t>
            </w:r>
          </w:p>
          <w:p w14:paraId="3F00F17A" w14:textId="77777777" w:rsidR="004B60A5" w:rsidRPr="00E743BE" w:rsidRDefault="004B60A5" w:rsidP="003F0CA1">
            <w:pPr>
              <w:pStyle w:val="0Maintext"/>
              <w:rPr>
                <w:highlight w:val="green"/>
              </w:rPr>
            </w:pPr>
          </w:p>
        </w:tc>
      </w:tr>
      <w:tr w:rsidR="00C56A8E" w:rsidRPr="006855E5" w14:paraId="42FF6D3B" w14:textId="77777777" w:rsidTr="003F0CA1">
        <w:tc>
          <w:tcPr>
            <w:tcW w:w="9737" w:type="dxa"/>
          </w:tcPr>
          <w:p w14:paraId="35F2E9C8" w14:textId="58C34BA9" w:rsidR="00C56A8E" w:rsidRPr="00B22D92" w:rsidRDefault="00C56A8E" w:rsidP="00C56A8E">
            <w:pPr>
              <w:rPr>
                <w:highlight w:val="green"/>
                <w:lang w:eastAsia="x-none"/>
              </w:rPr>
            </w:pPr>
            <w:r>
              <w:rPr>
                <w:rFonts w:eastAsia="等线"/>
                <w:lang w:eastAsia="zh-CN"/>
              </w:rPr>
              <w:lastRenderedPageBreak/>
              <w:t>RAN1#120</w:t>
            </w:r>
          </w:p>
        </w:tc>
      </w:tr>
      <w:tr w:rsidR="00C56A8E" w:rsidRPr="006855E5" w14:paraId="24DEE2BC" w14:textId="77777777" w:rsidTr="003F0CA1">
        <w:tc>
          <w:tcPr>
            <w:tcW w:w="9737" w:type="dxa"/>
          </w:tcPr>
          <w:p w14:paraId="67535BC8" w14:textId="77777777" w:rsidR="0083375E" w:rsidRDefault="0083375E" w:rsidP="0083375E">
            <w:r w:rsidRPr="0081120F">
              <w:rPr>
                <w:highlight w:val="green"/>
              </w:rPr>
              <w:t>Agreement</w:t>
            </w:r>
          </w:p>
          <w:p w14:paraId="03F4E432" w14:textId="77777777" w:rsidR="0083375E" w:rsidRPr="00527FAB" w:rsidRDefault="0083375E" w:rsidP="0083375E">
            <w:r w:rsidRPr="00527FAB">
              <w:t>For bistatic/monostatic RCS</w:t>
            </w:r>
          </w:p>
          <w:p w14:paraId="64E31227" w14:textId="77777777" w:rsidR="0083375E" w:rsidRPr="0083375E" w:rsidRDefault="0083375E" w:rsidP="00296A15">
            <w:pPr>
              <w:pStyle w:val="ListParagraph"/>
              <w:numPr>
                <w:ilvl w:val="0"/>
                <w:numId w:val="30"/>
              </w:numPr>
              <w:suppressAutoHyphens/>
              <w:spacing w:before="0" w:line="240" w:lineRule="auto"/>
              <w:ind w:firstLineChars="0"/>
            </w:pPr>
            <w:r w:rsidRPr="0083375E">
              <w:t>RCS values/pattern for a scattering point of a target for bistatic sensing is generated by A*B1*B2 (i.e., Option 3 from the agreement in RAN1 #118bis)</w:t>
            </w:r>
          </w:p>
          <w:p w14:paraId="763C40A6" w14:textId="77777777" w:rsidR="0083375E" w:rsidRPr="0083375E" w:rsidRDefault="0083375E" w:rsidP="00296A15">
            <w:pPr>
              <w:pStyle w:val="ListParagraph"/>
              <w:numPr>
                <w:ilvl w:val="0"/>
                <w:numId w:val="30"/>
              </w:numPr>
              <w:suppressAutoHyphens/>
              <w:spacing w:before="0" w:line="240" w:lineRule="auto"/>
              <w:ind w:firstLineChars="0"/>
            </w:pPr>
            <w:r w:rsidRPr="0083375E">
              <w:t>RCS values/pattern obtained by setting the same incident/scattered angle in the RCS model for bistatic sensing should be aligned with RCS for monostatic sensing</w:t>
            </w:r>
          </w:p>
          <w:p w14:paraId="00892262" w14:textId="77777777" w:rsidR="0083375E" w:rsidRPr="0083375E" w:rsidRDefault="0083375E" w:rsidP="0083375E"/>
          <w:p w14:paraId="27F8C9AB" w14:textId="77777777" w:rsidR="0083375E" w:rsidRPr="00B85014" w:rsidRDefault="0083375E" w:rsidP="0083375E">
            <w:pPr>
              <w:pStyle w:val="0Maintext"/>
            </w:pPr>
            <w:r w:rsidRPr="00B85014">
              <w:t>Agreement</w:t>
            </w:r>
          </w:p>
          <w:p w14:paraId="0E5D6437" w14:textId="77777777" w:rsidR="0083375E" w:rsidRPr="00527FAB" w:rsidRDefault="0083375E" w:rsidP="0083375E">
            <w:pPr>
              <w:pStyle w:val="0Maintext"/>
            </w:pPr>
            <w:r w:rsidRPr="00527FAB">
              <w:t>RCS model and application in ISAC channel generation</w:t>
            </w:r>
          </w:p>
          <w:p w14:paraId="2FDA4EB6" w14:textId="77777777" w:rsidR="0083375E" w:rsidRPr="00527FAB" w:rsidRDefault="0083375E" w:rsidP="00296A15">
            <w:pPr>
              <w:pStyle w:val="ListParagraph"/>
              <w:numPr>
                <w:ilvl w:val="0"/>
                <w:numId w:val="30"/>
              </w:numPr>
              <w:suppressAutoHyphens/>
              <w:spacing w:before="0" w:line="240" w:lineRule="atLeast"/>
              <w:ind w:firstLineChars="0"/>
              <w:rPr>
                <w:rFonts w:eastAsiaTheme="minorEastAsia"/>
              </w:rPr>
            </w:pPr>
            <w:r w:rsidRPr="0083375E">
              <w:rPr>
                <w:rFonts w:eastAsiaTheme="minorEastAsia"/>
              </w:rPr>
              <w:t xml:space="preserve">To define the RCS model (RCS=A*B1*B2) for a scattering point of a target, when the target type is vehicle, large size UAV, </w:t>
            </w:r>
            <w:r w:rsidRPr="00B85014">
              <w:rPr>
                <w:rFonts w:eastAsiaTheme="minorEastAsia"/>
              </w:rPr>
              <w:t>human with RCS model 2</w:t>
            </w:r>
            <w:r w:rsidRPr="00527FAB">
              <w:rPr>
                <w:rFonts w:eastAsiaTheme="minorEastAsia"/>
              </w:rPr>
              <w:t>, AGV</w:t>
            </w:r>
          </w:p>
          <w:p w14:paraId="650A6B34" w14:textId="77777777" w:rsidR="0083375E" w:rsidRPr="00527FAB" w:rsidRDefault="0083375E" w:rsidP="00296A15">
            <w:pPr>
              <w:pStyle w:val="ListParagraph"/>
              <w:numPr>
                <w:ilvl w:val="1"/>
                <w:numId w:val="30"/>
              </w:numPr>
              <w:suppressAutoHyphens/>
              <w:spacing w:before="0" w:line="240" w:lineRule="atLeast"/>
              <w:ind w:firstLineChars="0"/>
              <w:rPr>
                <w:rFonts w:eastAsiaTheme="minorEastAsia"/>
              </w:rPr>
            </w:pPr>
            <w:r w:rsidRPr="0083375E">
              <w:rPr>
                <w:rFonts w:eastAsiaTheme="minorEastAsia"/>
              </w:rPr>
              <w:t>The values/pattern of the product of component A and B1, i.e.</w:t>
            </w:r>
            <w:r w:rsidRPr="00B85014">
              <w:rPr>
                <w:rFonts w:eastAsiaTheme="minorEastAsia"/>
              </w:rPr>
              <w:t>, A*B1 is given per target type</w:t>
            </w:r>
            <w:r w:rsidRPr="00527FAB">
              <w:rPr>
                <w:rFonts w:eastAsiaTheme="minorEastAsia"/>
              </w:rPr>
              <w:t>, expressed in dBsm scale</w:t>
            </w:r>
          </w:p>
          <w:p w14:paraId="5BBF8C3C" w14:textId="77777777" w:rsidR="0083375E" w:rsidRPr="0083375E" w:rsidRDefault="0083375E" w:rsidP="00296A15">
            <w:pPr>
              <w:pStyle w:val="ListParagraph"/>
              <w:numPr>
                <w:ilvl w:val="1"/>
                <w:numId w:val="30"/>
              </w:numPr>
              <w:suppressAutoHyphens/>
              <w:spacing w:before="0" w:line="240" w:lineRule="atLeast"/>
              <w:ind w:firstLineChars="0"/>
              <w:rPr>
                <w:rFonts w:eastAsiaTheme="minorEastAsia"/>
              </w:rPr>
            </w:pPr>
            <w:r w:rsidRPr="0083375E">
              <w:rPr>
                <w:rFonts w:eastAsiaTheme="minorEastAsia"/>
              </w:rPr>
              <w:t>Component A is expressed in dBsm scale. B1 is dependent on A*B1 and value of component A.</w:t>
            </w:r>
          </w:p>
          <w:p w14:paraId="5E73AFF6" w14:textId="77777777" w:rsidR="0083375E" w:rsidRPr="00B85014" w:rsidRDefault="0083375E" w:rsidP="00296A15">
            <w:pPr>
              <w:pStyle w:val="ListParagraph"/>
              <w:numPr>
                <w:ilvl w:val="1"/>
                <w:numId w:val="30"/>
              </w:numPr>
              <w:tabs>
                <w:tab w:val="clear" w:pos="0"/>
                <w:tab w:val="left" w:pos="799"/>
              </w:tabs>
              <w:suppressAutoHyphens/>
              <w:spacing w:before="0" w:line="240" w:lineRule="atLeast"/>
              <w:ind w:left="1639" w:firstLineChars="0"/>
              <w:rPr>
                <w:rFonts w:eastAsiaTheme="minorEastAsia"/>
              </w:rPr>
            </w:pPr>
            <w:r w:rsidRPr="00B85014">
              <w:rPr>
                <w:rFonts w:eastAsiaTheme="minorEastAsia"/>
              </w:rPr>
              <w:t>A is equal to a single value per target type</w:t>
            </w:r>
          </w:p>
          <w:p w14:paraId="17326C3A" w14:textId="77777777" w:rsidR="0083375E" w:rsidRPr="0083375E" w:rsidRDefault="0083375E" w:rsidP="00296A15">
            <w:pPr>
              <w:pStyle w:val="ListParagraph"/>
              <w:numPr>
                <w:ilvl w:val="2"/>
                <w:numId w:val="30"/>
              </w:numPr>
              <w:tabs>
                <w:tab w:val="clear" w:pos="0"/>
                <w:tab w:val="left" w:pos="799"/>
              </w:tabs>
              <w:suppressAutoHyphens/>
              <w:spacing w:before="0" w:line="240" w:lineRule="atLeast"/>
              <w:ind w:left="2059" w:firstLineChars="0"/>
              <w:rPr>
                <w:rFonts w:eastAsiaTheme="minorEastAsia"/>
              </w:rPr>
            </w:pPr>
            <w:r w:rsidRPr="00527FAB">
              <w:rPr>
                <w:rFonts w:eastAsiaTheme="minorEastAsia"/>
                <w:color w:val="FF0000"/>
              </w:rPr>
              <w:t>FFS</w:t>
            </w:r>
            <w:r w:rsidRPr="0083375E">
              <w:rPr>
                <w:rFonts w:eastAsiaTheme="minorEastAsia"/>
              </w:rPr>
              <w:t>: this allows different values for the same target type with different size, if needed</w:t>
            </w:r>
          </w:p>
          <w:p w14:paraId="046EAA37" w14:textId="77777777" w:rsidR="0083375E" w:rsidRPr="0083375E" w:rsidRDefault="0083375E" w:rsidP="00296A15">
            <w:pPr>
              <w:pStyle w:val="ListParagraph"/>
              <w:numPr>
                <w:ilvl w:val="2"/>
                <w:numId w:val="30"/>
              </w:numPr>
              <w:tabs>
                <w:tab w:val="clear" w:pos="0"/>
                <w:tab w:val="left" w:pos="799"/>
              </w:tabs>
              <w:suppressAutoHyphens/>
              <w:spacing w:before="0" w:line="240" w:lineRule="atLeast"/>
              <w:ind w:left="2059" w:firstLineChars="0"/>
              <w:rPr>
                <w:rFonts w:eastAsiaTheme="minorEastAsia"/>
              </w:rPr>
            </w:pPr>
            <w:r w:rsidRPr="0083375E">
              <w:rPr>
                <w:rFonts w:eastAsiaTheme="minorEastAsia"/>
                <w:color w:val="FF0000"/>
              </w:rPr>
              <w:t>FFS</w:t>
            </w:r>
            <w:r w:rsidRPr="0083375E">
              <w:rPr>
                <w:rFonts w:eastAsiaTheme="minorEastAsia"/>
              </w:rPr>
              <w:t>: this allows different values for monostatic and bistatic sensing, if needed</w:t>
            </w:r>
          </w:p>
          <w:p w14:paraId="2484BBDA" w14:textId="77777777" w:rsidR="0083375E" w:rsidRPr="00527FAB" w:rsidRDefault="0083375E" w:rsidP="00296A15">
            <w:pPr>
              <w:pStyle w:val="ListParagraph"/>
              <w:numPr>
                <w:ilvl w:val="1"/>
                <w:numId w:val="30"/>
              </w:numPr>
              <w:suppressAutoHyphens/>
              <w:spacing w:before="0" w:line="240" w:lineRule="atLeast"/>
              <w:ind w:firstLineChars="0"/>
              <w:rPr>
                <w:rFonts w:eastAsiaTheme="minorEastAsia"/>
              </w:rPr>
            </w:pPr>
            <w:r w:rsidRPr="0083375E">
              <w:rPr>
                <w:rFonts w:eastAsiaTheme="minorEastAsia"/>
              </w:rPr>
              <w:t xml:space="preserve">Component B2 follows log-normal distribution. The mean </w:t>
            </w:r>
            <m:oMath>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B</m:t>
                  </m:r>
                  <m:r>
                    <m:rPr>
                      <m:sty m:val="p"/>
                    </m:rPr>
                    <w:rPr>
                      <w:rFonts w:ascii="Cambria Math" w:eastAsiaTheme="minorEastAsia" w:hAnsi="Cambria Math"/>
                    </w:rPr>
                    <m:t>2_dB</m:t>
                  </m:r>
                </m:sub>
              </m:sSub>
            </m:oMath>
            <w:r w:rsidRPr="00527FAB">
              <w:rPr>
                <w:rFonts w:eastAsiaTheme="minorEastAsia" w:hint="eastAsia"/>
              </w:rPr>
              <w:t xml:space="preserve"> </w:t>
            </w:r>
            <w:r w:rsidRPr="0083375E">
              <w:rPr>
                <w:rFonts w:eastAsiaTheme="minorEastAsia"/>
              </w:rPr>
              <w:t xml:space="preserve">and variance </w:t>
            </w:r>
            <m:oMath>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B</m:t>
                  </m:r>
                  <m:r>
                    <m:rPr>
                      <m:sty m:val="p"/>
                    </m:rPr>
                    <w:rPr>
                      <w:rFonts w:ascii="Cambria Math" w:eastAsiaTheme="minorEastAsia" w:hAnsi="Cambria Math"/>
                    </w:rPr>
                    <m:t>2_dB</m:t>
                  </m:r>
                </m:sub>
                <m:sup>
                  <m:r>
                    <m:rPr>
                      <m:sty m:val="p"/>
                    </m:rPr>
                    <w:rPr>
                      <w:rFonts w:ascii="Cambria Math" w:eastAsiaTheme="minorEastAsia" w:hAnsi="Cambria Math"/>
                    </w:rPr>
                    <m:t>2</m:t>
                  </m:r>
                </m:sup>
              </m:sSubSup>
            </m:oMath>
            <w:r w:rsidRPr="00527FAB">
              <w:rPr>
                <w:rFonts w:eastAsiaTheme="minorEastAsia" w:hint="eastAsia"/>
              </w:rPr>
              <w:t xml:space="preserve"> </w:t>
            </w:r>
            <w:r w:rsidRPr="0083375E">
              <w:rPr>
                <w:rFonts w:eastAsiaTheme="minorEastAsia"/>
              </w:rPr>
              <w:t xml:space="preserve">used to characterize </w:t>
            </w:r>
            <m:oMath>
              <m:r>
                <w:rPr>
                  <w:rFonts w:ascii="Cambria Math" w:eastAsiaTheme="minorEastAsia" w:hAnsi="Cambria Math"/>
                </w:rPr>
                <m:t>10lg</m:t>
              </m:r>
              <m:d>
                <m:dPr>
                  <m:ctrlPr>
                    <w:rPr>
                      <w:rFonts w:ascii="Cambria Math" w:eastAsiaTheme="minorEastAsia" w:hAnsi="Cambria Math"/>
                      <w:i/>
                    </w:rPr>
                  </m:ctrlPr>
                </m:dPr>
                <m:e>
                  <m:r>
                    <w:rPr>
                      <w:rFonts w:ascii="Cambria Math" w:eastAsiaTheme="minorEastAsia" w:hAnsi="Cambria Math"/>
                    </w:rPr>
                    <m:t>B</m:t>
                  </m:r>
                  <m:r>
                    <m:rPr>
                      <m:sty m:val="p"/>
                    </m:rPr>
                    <w:rPr>
                      <w:rFonts w:ascii="Cambria Math" w:eastAsiaTheme="minorEastAsia" w:hAnsi="Cambria Math"/>
                    </w:rPr>
                    <m:t>2</m:t>
                  </m:r>
                </m:e>
              </m:d>
            </m:oMath>
            <w:r w:rsidRPr="00527FAB">
              <w:rPr>
                <w:rFonts w:eastAsiaTheme="minorEastAsia" w:hint="eastAsia"/>
              </w:rPr>
              <w:t xml:space="preserve"> </w:t>
            </w:r>
            <w:r w:rsidRPr="0083375E">
              <w:rPr>
                <w:rFonts w:eastAsiaTheme="minorEastAsia"/>
              </w:rPr>
              <w:t xml:space="preserve">satisfied a fixed relation </w:t>
            </w:r>
            <m:oMath>
              <m:sSub>
                <m:sSubPr>
                  <m:ctrlPr>
                    <w:rPr>
                      <w:rFonts w:ascii="Cambria Math" w:eastAsiaTheme="minorEastAsia" w:hAnsi="Cambria Math"/>
                    </w:rPr>
                  </m:ctrlPr>
                </m:sSubPr>
                <m:e>
                  <m:r>
                    <w:rPr>
                      <w:rFonts w:ascii="Cambria Math" w:eastAsiaTheme="minorEastAsia" w:hAnsi="Cambria Math"/>
                    </w:rPr>
                    <m:t>μ</m:t>
                  </m:r>
                </m:e>
                <m:sub>
                  <m:r>
                    <w:rPr>
                      <w:rFonts w:ascii="Cambria Math" w:eastAsiaTheme="minorEastAsia" w:hAnsi="Cambria Math"/>
                    </w:rPr>
                    <m:t>B</m:t>
                  </m:r>
                  <m:r>
                    <m:rPr>
                      <m:sty m:val="p"/>
                    </m:rPr>
                    <w:rPr>
                      <w:rFonts w:ascii="Cambria Math" w:eastAsiaTheme="minorEastAsia" w:hAnsi="Cambria Math"/>
                    </w:rPr>
                    <m:t>2_dB</m:t>
                  </m:r>
                </m:sub>
              </m:sSub>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m:t>
                  </m:r>
                  <m:r>
                    <w:rPr>
                      <w:rFonts w:ascii="Cambria Math" w:eastAsiaTheme="minorEastAsia" w:hAnsi="Cambria Math"/>
                    </w:rPr>
                    <m:t>ln</m:t>
                  </m:r>
                  <m:d>
                    <m:dPr>
                      <m:ctrlPr>
                        <w:rPr>
                          <w:rFonts w:ascii="Cambria Math" w:eastAsiaTheme="minorEastAsia" w:hAnsi="Cambria Math"/>
                        </w:rPr>
                      </m:ctrlPr>
                    </m:dPr>
                    <m:e>
                      <m:r>
                        <m:rPr>
                          <m:sty m:val="p"/>
                        </m:rPr>
                        <w:rPr>
                          <w:rFonts w:ascii="Cambria Math" w:eastAsiaTheme="minorEastAsia" w:hAnsi="Cambria Math"/>
                        </w:rPr>
                        <m:t>10</m:t>
                      </m:r>
                    </m:e>
                  </m:d>
                </m:num>
                <m:den>
                  <m:r>
                    <m:rPr>
                      <m:sty m:val="p"/>
                    </m:rPr>
                    <w:rPr>
                      <w:rFonts w:ascii="Cambria Math" w:eastAsiaTheme="minorEastAsia" w:hAnsi="Cambria Math"/>
                    </w:rPr>
                    <m:t>20</m:t>
                  </m:r>
                </m:den>
              </m:f>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B</m:t>
                  </m:r>
                  <m:r>
                    <m:rPr>
                      <m:sty m:val="p"/>
                    </m:rPr>
                    <w:rPr>
                      <w:rFonts w:ascii="Cambria Math" w:eastAsiaTheme="minorEastAsia" w:hAnsi="Cambria Math"/>
                    </w:rPr>
                    <m:t>2_dB</m:t>
                  </m:r>
                </m:sub>
                <m:sup>
                  <m:r>
                    <m:rPr>
                      <m:sty m:val="p"/>
                    </m:rPr>
                    <w:rPr>
                      <w:rFonts w:ascii="Cambria Math" w:eastAsiaTheme="minorEastAsia" w:hAnsi="Cambria Math"/>
                    </w:rPr>
                    <m:t>2</m:t>
                  </m:r>
                </m:sup>
              </m:sSubSup>
            </m:oMath>
            <w:r w:rsidRPr="00527FAB">
              <w:rPr>
                <w:rFonts w:eastAsiaTheme="minorEastAsia"/>
              </w:rPr>
              <w:t>.</w:t>
            </w:r>
          </w:p>
          <w:p w14:paraId="132752B2" w14:textId="77777777" w:rsidR="0083375E" w:rsidRPr="0083375E" w:rsidRDefault="0083375E" w:rsidP="00296A15">
            <w:pPr>
              <w:pStyle w:val="ListParagraph"/>
              <w:numPr>
                <w:ilvl w:val="0"/>
                <w:numId w:val="30"/>
              </w:numPr>
              <w:suppressAutoHyphens/>
              <w:spacing w:before="0" w:line="240" w:lineRule="atLeast"/>
              <w:ind w:firstLineChars="0"/>
              <w:rPr>
                <w:rFonts w:eastAsiaTheme="minorEastAsia"/>
              </w:rPr>
            </w:pPr>
            <w:r w:rsidRPr="0083375E">
              <w:rPr>
                <w:rFonts w:eastAsiaTheme="minorEastAsia"/>
              </w:rPr>
              <w:t xml:space="preserve">In the procedure of generating ISAC target channel, B1*B2 is applied after </w:t>
            </w:r>
            <w:r w:rsidRPr="0083375E">
              <w:t>coupling of rays for a STX-SPST link and the corresponding SPST-SRX link</w:t>
            </w:r>
            <w:r w:rsidRPr="0083375E">
              <w:rPr>
                <w:rFonts w:eastAsiaTheme="minorEastAsia"/>
              </w:rPr>
              <w:t xml:space="preserve"> before path dropping</w:t>
            </w:r>
          </w:p>
          <w:p w14:paraId="669C287D" w14:textId="77777777" w:rsidR="0083375E" w:rsidRPr="0083375E" w:rsidRDefault="0083375E" w:rsidP="00296A15">
            <w:pPr>
              <w:pStyle w:val="ListParagraph"/>
              <w:numPr>
                <w:ilvl w:val="0"/>
                <w:numId w:val="30"/>
              </w:numPr>
              <w:suppressAutoHyphens/>
              <w:spacing w:before="0" w:line="240" w:lineRule="atLeast"/>
              <w:ind w:firstLineChars="0"/>
              <w:rPr>
                <w:rFonts w:eastAsiaTheme="minorEastAsia"/>
              </w:rPr>
            </w:pPr>
            <w:r w:rsidRPr="0083375E">
              <w:rPr>
                <w:rFonts w:eastAsiaTheme="minorEastAsia"/>
              </w:rPr>
              <w:t xml:space="preserve">In the procedure of generating ISAC target channel, the following </w:t>
            </w:r>
            <w:r w:rsidRPr="00B85014">
              <w:rPr>
                <w:rFonts w:eastAsiaTheme="minorEastAsia"/>
              </w:rPr>
              <w:t>power scaling factor</w:t>
            </w:r>
            <w:r w:rsidRPr="00527FAB">
              <w:rPr>
                <w:rFonts w:eastAsiaTheme="minorEastAsia"/>
              </w:rPr>
              <w:t xml:space="preserve"> is applied in the last step in target channel generation (i.e., step 14 in the running CR). </w:t>
            </w:r>
          </w:p>
          <w:p w14:paraId="0FCA3B99" w14:textId="77777777" w:rsidR="0083375E" w:rsidRPr="00527FAB" w:rsidRDefault="00FC0B85" w:rsidP="0083375E">
            <w:pPr>
              <w:pStyle w:val="ListParagraph"/>
              <w:tabs>
                <w:tab w:val="left" w:pos="0"/>
              </w:tabs>
              <w:spacing w:line="240" w:lineRule="atLeast"/>
              <w:ind w:left="800" w:firstLine="220"/>
              <w:rPr>
                <w:rFonts w:eastAsiaTheme="minorEastAsia"/>
              </w:rPr>
            </w:pPr>
            <m:oMathPara>
              <m:oMath>
                <m:sSub>
                  <m:sSubPr>
                    <m:ctrlPr>
                      <w:rPr>
                        <w:rFonts w:ascii="Cambria Math" w:hAnsi="Cambria Math"/>
                      </w:rPr>
                    </m:ctrlPr>
                  </m:sSubPr>
                  <m:e>
                    <m:r>
                      <w:rPr>
                        <w:rFonts w:ascii="Cambria Math" w:hAnsi="Cambria Math"/>
                      </w:rPr>
                      <m:t>L</m:t>
                    </m:r>
                  </m:e>
                  <m:sub>
                    <m:r>
                      <w:rPr>
                        <w:rFonts w:ascii="Cambria Math" w:hAnsi="Cambria Math"/>
                      </w:rPr>
                      <m:t>TX-SPST-RX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eastAsiaTheme="minorEastAsia" w:hAnsi="Cambria Math"/>
                          </w:rPr>
                          <m:t>σ</m:t>
                        </m:r>
                      </m:e>
                      <m:sub>
                        <m:r>
                          <w:rPr>
                            <w:rFonts w:ascii="Cambria Math" w:hAnsi="Cambria Math"/>
                          </w:rPr>
                          <m:t>RCS,</m:t>
                        </m:r>
                        <m:r>
                          <w:rPr>
                            <w:rFonts w:ascii="Cambria Math" w:eastAsiaTheme="minorEastAsia" w:hAnsi="Cambria Math"/>
                          </w:rPr>
                          <m:t>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m:oMathPara>
          </w:p>
          <w:p w14:paraId="5C5D1D8B" w14:textId="77777777" w:rsidR="0083375E" w:rsidRPr="0083375E" w:rsidRDefault="0083375E" w:rsidP="0083375E">
            <w:pPr>
              <w:spacing w:line="240" w:lineRule="atLeast"/>
              <w:ind w:leftChars="200" w:left="400"/>
              <w:rPr>
                <w:rFonts w:ascii="Times New Roman" w:eastAsia="宋体" w:hAnsi="Times New Roman"/>
                <w:lang w:eastAsia="zh-CN"/>
              </w:rPr>
            </w:pPr>
            <w:r w:rsidRPr="0083375E">
              <w:rPr>
                <w:rFonts w:ascii="Times New Roman" w:eastAsia="宋体" w:hAnsi="Times New Roman"/>
                <w:lang w:eastAsia="zh-CN"/>
              </w:rPr>
              <w:t>Where,</w:t>
            </w:r>
          </w:p>
          <w:p w14:paraId="7B4349D7" w14:textId="77777777" w:rsidR="0083375E" w:rsidRPr="0083375E" w:rsidRDefault="00FC0B85" w:rsidP="00296A15">
            <w:pPr>
              <w:pStyle w:val="ListParagraph"/>
              <w:numPr>
                <w:ilvl w:val="0"/>
                <w:numId w:val="3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sidR="0083375E" w:rsidRPr="00527FAB">
              <w:rPr>
                <w:rFonts w:eastAsia="等线" w:hint="eastAsia"/>
              </w:rPr>
              <w:t xml:space="preserve"> </w:t>
            </w:r>
            <w:r w:rsidR="0083375E" w:rsidRPr="0083375E">
              <w:rPr>
                <w:rFonts w:eastAsia="等线"/>
                <w:iCs/>
              </w:rPr>
              <w:t xml:space="preserve">is pathloss between Tx and SPST,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sidR="0083375E" w:rsidRPr="00527FAB">
              <w:rPr>
                <w:rFonts w:eastAsia="等线"/>
                <w:iCs/>
              </w:rPr>
              <w:t xml:space="preserve"> </w:t>
            </w:r>
            <w:r w:rsidR="0083375E" w:rsidRPr="0083375E">
              <w:rPr>
                <w:rFonts w:eastAsia="等线"/>
                <w:iCs/>
              </w:rPr>
              <w:t>is the distance between Tx and SPST</w:t>
            </w:r>
          </w:p>
          <w:p w14:paraId="5F74AFF8" w14:textId="77777777" w:rsidR="0083375E" w:rsidRPr="00527FAB" w:rsidRDefault="00FC0B85" w:rsidP="00296A15">
            <w:pPr>
              <w:pStyle w:val="ListParagraph"/>
              <w:numPr>
                <w:ilvl w:val="0"/>
                <w:numId w:val="3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sidR="0083375E" w:rsidRPr="00527FAB">
              <w:rPr>
                <w:rFonts w:eastAsia="等线"/>
                <w:iCs/>
              </w:rPr>
              <w:t xml:space="preserve"> </w:t>
            </w:r>
            <w:r w:rsidR="0083375E" w:rsidRPr="0083375E">
              <w:rPr>
                <w:rFonts w:eastAsia="等线"/>
                <w:iCs/>
              </w:rPr>
              <w:t xml:space="preserve">is pathloss </w:t>
            </w:r>
            <w:r w:rsidR="0083375E" w:rsidRPr="0083375E">
              <w:rPr>
                <w:rFonts w:ascii="Cambria Math" w:hAnsi="Cambria Math"/>
                <w:iCs/>
              </w:rPr>
              <w:t>between</w:t>
            </w:r>
            <w:r w:rsidR="0083375E" w:rsidRPr="0083375E">
              <w:rPr>
                <w:rFonts w:eastAsia="等线"/>
                <w:iCs/>
              </w:rPr>
              <w:t xml:space="preserve"> Rx and SPST,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sidR="0083375E" w:rsidRPr="00527FAB">
              <w:rPr>
                <w:rFonts w:eastAsia="等线"/>
                <w:iCs/>
              </w:rPr>
              <w:t xml:space="preserve"> is the distance between SPST and Rx </w:t>
            </w:r>
          </w:p>
          <w:p w14:paraId="1A8FA878" w14:textId="77777777" w:rsidR="0083375E" w:rsidRPr="0083375E" w:rsidRDefault="00FC0B85" w:rsidP="00296A15">
            <w:pPr>
              <w:pStyle w:val="ListParagraph"/>
              <w:numPr>
                <w:ilvl w:val="0"/>
                <w:numId w:val="3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eastAsiaTheme="minorEastAsia" w:hAnsi="Cambria Math"/>
                    </w:rPr>
                    <m:t>σ</m:t>
                  </m:r>
                </m:e>
                <m:sub>
                  <m:r>
                    <w:rPr>
                      <w:rFonts w:ascii="Cambria Math" w:hAnsi="Cambria Math"/>
                    </w:rPr>
                    <m:t>RCS,</m:t>
                  </m:r>
                  <m:r>
                    <w:rPr>
                      <w:rFonts w:ascii="Cambria Math" w:eastAsiaTheme="minorEastAsia" w:hAnsi="Cambria Math"/>
                    </w:rPr>
                    <m:t>A</m:t>
                  </m:r>
                </m:sub>
              </m:sSub>
            </m:oMath>
            <w:r w:rsidR="0083375E" w:rsidRPr="00527FAB">
              <w:rPr>
                <w:rFonts w:eastAsiaTheme="minorEastAsia"/>
              </w:rPr>
              <w:t xml:space="preserve"> is the value of RCS component A</w:t>
            </w:r>
          </w:p>
          <w:p w14:paraId="143EC23D" w14:textId="77777777" w:rsidR="0083375E" w:rsidRPr="0083375E" w:rsidRDefault="00FC0B85" w:rsidP="00296A15">
            <w:pPr>
              <w:pStyle w:val="ListParagraph"/>
              <w:numPr>
                <w:ilvl w:val="0"/>
                <w:numId w:val="30"/>
              </w:numPr>
              <w:tabs>
                <w:tab w:val="clear" w:pos="0"/>
                <w:tab w:val="left" w:pos="799"/>
              </w:tabs>
              <w:spacing w:before="0" w:line="240" w:lineRule="atLeast"/>
              <w:ind w:left="1219" w:firstLineChars="0"/>
              <w:rPr>
                <w:rFonts w:eastAsia="等线"/>
                <w:iCs/>
              </w:rPr>
            </w:pPr>
            <m:oMath>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0083375E" w:rsidRPr="00527FAB">
              <w:rPr>
                <w:rFonts w:eastAsia="等线"/>
              </w:rPr>
              <w:t xml:space="preserve"> are shadow fading respectively generated for the Tx-</w:t>
            </w:r>
            <w:r w:rsidR="0083375E" w:rsidRPr="0083375E">
              <w:rPr>
                <w:rFonts w:eastAsia="等线"/>
                <w:iCs/>
              </w:rPr>
              <w:t xml:space="preserve"> SPST</w:t>
            </w:r>
            <w:r w:rsidR="0083375E" w:rsidRPr="0083375E">
              <w:rPr>
                <w:rFonts w:eastAsia="等线"/>
              </w:rPr>
              <w:t xml:space="preserve"> link and </w:t>
            </w:r>
            <w:r w:rsidR="0083375E" w:rsidRPr="0083375E">
              <w:rPr>
                <w:rFonts w:eastAsia="等线"/>
                <w:iCs/>
              </w:rPr>
              <w:t>SPST</w:t>
            </w:r>
            <w:r w:rsidR="0083375E" w:rsidRPr="0083375E">
              <w:rPr>
                <w:rFonts w:eastAsia="等线"/>
              </w:rPr>
              <w:t xml:space="preserve"> -Rx link referring to step 4 in section 7.5, TR 38.901</w:t>
            </w:r>
          </w:p>
          <w:p w14:paraId="46AE4BF1" w14:textId="77777777" w:rsidR="0083375E" w:rsidRPr="00527FAB" w:rsidRDefault="0083375E" w:rsidP="00296A15">
            <w:pPr>
              <w:pStyle w:val="ListParagraph"/>
              <w:numPr>
                <w:ilvl w:val="0"/>
                <w:numId w:val="30"/>
              </w:numPr>
              <w:tabs>
                <w:tab w:val="clear" w:pos="0"/>
                <w:tab w:val="left" w:pos="799"/>
              </w:tabs>
              <w:spacing w:before="0" w:line="240" w:lineRule="atLeast"/>
              <w:ind w:left="1219" w:firstLineChars="0"/>
              <w:rPr>
                <w:rFonts w:eastAsia="等线"/>
                <w:iCs/>
              </w:rPr>
            </w:pPr>
            <w:r w:rsidRPr="0083375E">
              <w:rPr>
                <w:rFonts w:eastAsia="等线"/>
                <w:iCs/>
              </w:rPr>
              <w:lastRenderedPageBreak/>
              <w:t xml:space="preserve">Note: for monostatic sensing,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p>
          <w:p w14:paraId="27A435B8" w14:textId="77777777" w:rsidR="0083375E" w:rsidRPr="0083375E" w:rsidRDefault="0083375E" w:rsidP="0083375E">
            <w:pPr>
              <w:rPr>
                <w:rFonts w:eastAsiaTheme="minorEastAsia"/>
                <w:lang w:eastAsia="zh-CN"/>
              </w:rPr>
            </w:pPr>
          </w:p>
          <w:p w14:paraId="61AD8D2A" w14:textId="77777777" w:rsidR="0083375E" w:rsidRPr="00527FAB" w:rsidRDefault="0083375E" w:rsidP="0083375E">
            <w:r w:rsidRPr="00B85014">
              <w:t>Agreement</w:t>
            </w:r>
          </w:p>
          <w:p w14:paraId="5A0D5C5F" w14:textId="77777777" w:rsidR="0083375E" w:rsidRPr="0083375E" w:rsidRDefault="0083375E" w:rsidP="0083375E">
            <w:r w:rsidRPr="0083375E">
              <w:t xml:space="preserve">RCS upper bound: </w:t>
            </w:r>
            <w:r w:rsidRPr="0083375E">
              <w:rPr>
                <w:rFonts w:eastAsia="等线"/>
                <w:lang w:eastAsia="zh-CN"/>
              </w:rPr>
              <w:t xml:space="preserve">k </w:t>
            </w:r>
            <w:r w:rsidRPr="0083375E">
              <w:rPr>
                <w:lang w:eastAsia="zh-CN"/>
              </w:rPr>
              <w:t>equals</w:t>
            </w:r>
            <w:r w:rsidRPr="0083375E">
              <w:rPr>
                <w:rFonts w:eastAsia="等线"/>
                <w:lang w:eastAsia="zh-CN"/>
              </w:rPr>
              <w:t xml:space="preserve"> to 3</w:t>
            </w:r>
            <w:r w:rsidRPr="0083375E">
              <w:rPr>
                <w:lang w:eastAsia="zh-CN"/>
              </w:rPr>
              <w:t xml:space="preserve"> is adopted to derive the upper bound of RCS component B2, </w:t>
            </w:r>
            <w:r w:rsidRPr="0083375E">
              <w:rPr>
                <w:rFonts w:eastAsia="等线"/>
                <w:lang w:eastAsia="zh-CN"/>
              </w:rPr>
              <w:t>kσ, where σ is the standard deviation of B2 in dB</w:t>
            </w:r>
          </w:p>
          <w:p w14:paraId="4D9D99BA" w14:textId="77777777" w:rsidR="0083375E" w:rsidRPr="0083375E" w:rsidRDefault="0083375E" w:rsidP="0083375E"/>
          <w:p w14:paraId="321F6005" w14:textId="77777777" w:rsidR="0083375E" w:rsidRPr="00527FAB" w:rsidRDefault="0083375E" w:rsidP="0083375E">
            <w:r w:rsidRPr="00B85014">
              <w:t>Agreement</w:t>
            </w:r>
          </w:p>
          <w:p w14:paraId="78B3656C" w14:textId="77777777" w:rsidR="0083375E" w:rsidRPr="0083375E" w:rsidRDefault="0083375E" w:rsidP="0083375E">
            <w:pPr>
              <w:pStyle w:val="0Maintext"/>
              <w:rPr>
                <w:rFonts w:eastAsia="等线"/>
                <w:lang w:val="it-IT"/>
              </w:rPr>
            </w:pPr>
            <w:r w:rsidRPr="0083375E">
              <w:t>For reducing options for reference TRs: f</w:t>
            </w:r>
            <w:r w:rsidRPr="0083375E">
              <w:rPr>
                <w:rFonts w:eastAsia="等线"/>
                <w:lang w:val="it-IT"/>
              </w:rPr>
              <w:t>or sensing scenario UMi, UMa, RMa, InH, InF, UMi</w:t>
            </w:r>
            <w:r w:rsidRPr="0083375E">
              <w:rPr>
                <w:rFonts w:eastAsia="等线"/>
                <w:lang w:val="sv-SE"/>
              </w:rPr>
              <w:t xml:space="preserve">-AV, UMa-AV, and RMa-AV, the reference TR to generate a </w:t>
            </w:r>
            <w:r w:rsidRPr="0083375E">
              <w:rPr>
                <w:rFonts w:eastAsia="等线"/>
                <w:lang w:val="it-IT"/>
              </w:rPr>
              <w:t xml:space="preserve">TRP-TRP channel </w:t>
            </w:r>
            <w:r w:rsidRPr="0083375E">
              <w:rPr>
                <w:rFonts w:eastAsia="等线"/>
                <w:lang w:val="it-IT" w:eastAsia="zh-CN"/>
              </w:rPr>
              <w:t>is:</w:t>
            </w:r>
          </w:p>
          <w:p w14:paraId="1546D6A0"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Theme="minorEastAsia" w:hAnsi="Times New Roman"/>
              </w:rPr>
            </w:pPr>
            <w:r w:rsidRPr="0083375E">
              <w:rPr>
                <w:rFonts w:ascii="Times New Roman" w:eastAsia="等线" w:hAnsi="Times New Roman"/>
              </w:rPr>
              <w:t>TR</w:t>
            </w:r>
            <w:r w:rsidRPr="0083375E">
              <w:rPr>
                <w:rFonts w:ascii="Times New Roman" w:eastAsiaTheme="minorEastAsia" w:hAnsi="Times New Roman"/>
              </w:rPr>
              <w:t xml:space="preserve">P-TRP link of </w:t>
            </w:r>
            <w:r w:rsidRPr="0083375E">
              <w:rPr>
                <w:rFonts w:ascii="Times New Roman" w:eastAsia="等线" w:hAnsi="Times New Roman"/>
              </w:rPr>
              <w:t xml:space="preserve">scenario </w:t>
            </w:r>
            <w:r w:rsidRPr="0083375E">
              <w:rPr>
                <w:rFonts w:ascii="Times New Roman" w:eastAsiaTheme="minorEastAsia" w:hAnsi="Times New Roman"/>
              </w:rPr>
              <w:t>UMi, UMa, InH, and InF following the option based on TR 38.901 defined in section A.3 of TR 38.858</w:t>
            </w:r>
          </w:p>
          <w:p w14:paraId="59A46B4D" w14:textId="77777777" w:rsidR="0083375E" w:rsidRPr="0083375E" w:rsidRDefault="0083375E" w:rsidP="00296A15">
            <w:pPr>
              <w:pStyle w:val="ListParagraph"/>
              <w:widowControl w:val="0"/>
              <w:numPr>
                <w:ilvl w:val="1"/>
                <w:numId w:val="41"/>
              </w:numPr>
              <w:suppressAutoHyphens/>
              <w:spacing w:before="0" w:line="240" w:lineRule="auto"/>
              <w:ind w:firstLineChars="0"/>
              <w:rPr>
                <w:rFonts w:ascii="Times New Roman" w:eastAsiaTheme="minorEastAsia" w:hAnsi="Times New Roman"/>
              </w:rPr>
            </w:pPr>
            <w:r w:rsidRPr="0083375E">
              <w:rPr>
                <w:rFonts w:ascii="Times New Roman" w:eastAsia="等线" w:hAnsi="Times New Roman"/>
              </w:rPr>
              <w:t>For InF, h</w:t>
            </w:r>
            <w:r w:rsidRPr="0083375E">
              <w:rPr>
                <w:rFonts w:ascii="Times New Roman" w:eastAsia="等线" w:hAnsi="Times New Roman"/>
                <w:vertAlign w:val="subscript"/>
              </w:rPr>
              <w:t>UE</w:t>
            </w:r>
            <w:r w:rsidRPr="0083375E">
              <w:rPr>
                <w:rFonts w:ascii="Times New Roman" w:eastAsia="等线" w:hAnsi="Times New Roman"/>
              </w:rPr>
              <w:t xml:space="preserve"> is changed to the same height as the BS</w:t>
            </w:r>
          </w:p>
          <w:p w14:paraId="13B54523"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iCs/>
              </w:rPr>
            </w:pPr>
            <w:r w:rsidRPr="0083375E">
              <w:rPr>
                <w:rFonts w:ascii="Times New Roman" w:eastAsia="等线" w:hAnsi="Times New Roman"/>
              </w:rPr>
              <w:t>TRP-UE link of scenario RMa defined in section 7 of TR 38.901 by setting h</w:t>
            </w:r>
            <w:r w:rsidRPr="0083375E">
              <w:rPr>
                <w:rFonts w:ascii="Times New Roman" w:eastAsia="等线" w:hAnsi="Times New Roman"/>
                <w:vertAlign w:val="subscript"/>
              </w:rPr>
              <w:t>UE</w:t>
            </w:r>
            <w:r w:rsidRPr="0083375E">
              <w:rPr>
                <w:rFonts w:ascii="Times New Roman" w:eastAsia="等线" w:hAnsi="Times New Roman"/>
              </w:rPr>
              <w:t>=35m</w:t>
            </w:r>
          </w:p>
          <w:p w14:paraId="2C2A133A"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iCs/>
              </w:rPr>
            </w:pPr>
            <w:r w:rsidRPr="0083375E">
              <w:rPr>
                <w:rFonts w:ascii="Times New Roman" w:eastAsia="等线" w:hAnsi="Times New Roman"/>
                <w:iCs/>
                <w:color w:val="FF0000"/>
              </w:rPr>
              <w:t>FFS</w:t>
            </w:r>
            <w:r w:rsidRPr="0083375E">
              <w:rPr>
                <w:rFonts w:ascii="Times New Roman" w:eastAsia="等线" w:hAnsi="Times New Roman"/>
                <w:iCs/>
              </w:rPr>
              <w:t>: whether to add very low power clusters</w:t>
            </w:r>
          </w:p>
          <w:p w14:paraId="653064CC" w14:textId="77777777" w:rsidR="0083375E" w:rsidRPr="0083375E" w:rsidRDefault="0083375E" w:rsidP="0083375E"/>
          <w:p w14:paraId="0C97BFF4" w14:textId="77777777" w:rsidR="0083375E" w:rsidRPr="0083375E" w:rsidRDefault="0083375E" w:rsidP="0083375E">
            <w:r w:rsidRPr="0083375E">
              <w:rPr>
                <w:b/>
              </w:rPr>
              <w:t>R1-2501000</w:t>
            </w:r>
            <w:r w:rsidRPr="0083375E">
              <w:tab/>
              <w:t>Summary #2 on ISAC channel modelling</w:t>
            </w:r>
            <w:r w:rsidRPr="0083375E">
              <w:tab/>
              <w:t>Moderator (Xiaomi)</w:t>
            </w:r>
          </w:p>
          <w:p w14:paraId="34AB9EF3" w14:textId="77777777" w:rsidR="0083375E" w:rsidRPr="0083375E" w:rsidRDefault="0083375E" w:rsidP="0083375E"/>
          <w:p w14:paraId="36FDA9AB" w14:textId="77777777" w:rsidR="0083375E" w:rsidRPr="00B85014" w:rsidRDefault="0083375E" w:rsidP="0083375E">
            <w:pPr>
              <w:pStyle w:val="0Maintext"/>
            </w:pPr>
            <w:r w:rsidRPr="00B85014">
              <w:t>Agreement</w:t>
            </w:r>
          </w:p>
          <w:p w14:paraId="3C62D359" w14:textId="77777777" w:rsidR="0083375E" w:rsidRPr="0083375E" w:rsidRDefault="0083375E" w:rsidP="0083375E">
            <w:pPr>
              <w:pStyle w:val="0Maintext"/>
            </w:pPr>
            <w:r w:rsidRPr="00527FAB">
              <w:rPr>
                <w:lang w:val="en-US"/>
              </w:rPr>
              <w:t>For vehicle with single/multiple scattering points:</w:t>
            </w:r>
          </w:p>
          <w:p w14:paraId="3652C916"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rPr>
            </w:pPr>
            <w:r w:rsidRPr="0083375E">
              <w:rPr>
                <w:rFonts w:ascii="Times New Roman" w:eastAsia="等线" w:hAnsi="Times New Roman"/>
              </w:rPr>
              <w:t>For mono-static, the RCS=A*B=A*B1*B2 for a scattering point of a vehicle is generated by</w:t>
            </w:r>
          </w:p>
          <w:p w14:paraId="20F91CF9" w14:textId="77777777" w:rsidR="0083375E" w:rsidRPr="0083375E" w:rsidRDefault="0083375E" w:rsidP="00296A15">
            <w:pPr>
              <w:pStyle w:val="ListParagraph"/>
              <w:numPr>
                <w:ilvl w:val="1"/>
                <w:numId w:val="23"/>
              </w:numPr>
              <w:suppressAutoHyphens/>
              <w:snapToGrid w:val="0"/>
              <w:spacing w:beforeLines="50" w:before="120" w:afterLines="50" w:after="120" w:line="240" w:lineRule="auto"/>
              <w:ind w:firstLineChars="0"/>
            </w:pPr>
            <w:r w:rsidRPr="0083375E">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sidRPr="0083375E">
              <w:t xml:space="preserve"> is deterministic based on incident/scattered angles</w:t>
            </w:r>
          </w:p>
          <w:p w14:paraId="0FD936FB" w14:textId="77777777" w:rsidR="0083375E" w:rsidRPr="00527FAB" w:rsidRDefault="00FC0B85" w:rsidP="0083375E">
            <w:pPr>
              <w:adjustRightInd w:val="0"/>
              <w:snapToGrid w:val="0"/>
              <w:spacing w:beforeLines="50" w:before="120" w:afterLines="5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宋体" w:hAnsi="Cambria Math"/>
                              </w:rPr>
                              <m:t>σ</m:t>
                            </m:r>
                          </m:e>
                          <m:sub>
                            <m:r>
                              <w:rPr>
                                <w:rFonts w:ascii="Cambria Math" w:eastAsia="Malgun Gothic" w:hAnsi="Cambria Math"/>
                              </w:rPr>
                              <m:t>max</m:t>
                            </m:r>
                          </m:sub>
                        </m:sSub>
                      </m:e>
                    </m:d>
                  </m:e>
                </m:func>
              </m:oMath>
            </m:oMathPara>
          </w:p>
          <w:p w14:paraId="1B1EE958" w14:textId="77777777" w:rsidR="0083375E" w:rsidRPr="0083375E" w:rsidRDefault="0083375E" w:rsidP="0083375E">
            <w:pPr>
              <w:adjustRightInd w:val="0"/>
              <w:snapToGrid w:val="0"/>
              <w:spacing w:beforeLines="50" w:before="120" w:afterLines="50" w:after="120"/>
              <w:ind w:left="840" w:firstLine="420"/>
            </w:pPr>
            <w:r w:rsidRPr="0083375E">
              <w:rPr>
                <w:rFonts w:hAnsi="Cambria Math"/>
              </w:rPr>
              <w:t>Where,</w:t>
            </w:r>
          </w:p>
          <w:p w14:paraId="0BEA8441" w14:textId="77777777" w:rsidR="0083375E" w:rsidRPr="0083375E" w:rsidRDefault="00FC0B85" w:rsidP="0083375E">
            <w:pPr>
              <w:adjustRightInd w:val="0"/>
              <w:snapToGrid w:val="0"/>
              <w:spacing w:beforeLines="50" w:before="120" w:afterLines="50" w:after="120"/>
              <w:jc w:val="center"/>
              <w:rPr>
                <w:rFonts w:eastAsia="宋体"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宋体"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宋体"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宋体" w:hAnsi="Cambria Math"/>
                            </w:rPr>
                            <m:t>σ</m:t>
                          </m:r>
                        </m:e>
                        <m:sub>
                          <m:r>
                            <w:rPr>
                              <w:rFonts w:ascii="Cambria Math" w:eastAsia="Malgun Gothic" w:hAnsi="Cambria Math"/>
                            </w:rPr>
                            <m:t>max</m:t>
                          </m:r>
                        </m:sub>
                      </m:sSub>
                    </m:e>
                  </m:d>
                </m:e>
              </m:func>
            </m:oMath>
            <w:r w:rsidR="0083375E" w:rsidRPr="00527FAB">
              <w:rPr>
                <w:i/>
                <w:iCs/>
              </w:rPr>
              <w:t>,</w:t>
            </w:r>
          </w:p>
          <w:p w14:paraId="3EE05654" w14:textId="77777777" w:rsidR="0083375E" w:rsidRPr="0083375E" w:rsidRDefault="00FC0B85" w:rsidP="0083375E">
            <w:pPr>
              <w:pStyle w:val="Caption"/>
              <w:tabs>
                <w:tab w:val="left" w:pos="1418"/>
              </w:tabs>
              <w:adjustRightInd w:val="0"/>
              <w:snapToGrid w:val="0"/>
              <w:spacing w:beforeLines="50" w:before="120" w:afterLines="50" w:after="120"/>
              <w:jc w:val="center"/>
              <w:rPr>
                <w:rFonts w:eastAsiaTheme="minorEastAsia"/>
                <w:b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val="en-US"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83375E" w:rsidRPr="00527FAB">
              <w:rPr>
                <w:b w:val="0"/>
                <w:i/>
                <w:iCs/>
                <w:lang w:val="de-DE"/>
              </w:rPr>
              <w:t>,</w:t>
            </w:r>
          </w:p>
          <w:p w14:paraId="3F5CAE81" w14:textId="77777777" w:rsidR="0083375E" w:rsidRPr="0083375E" w:rsidRDefault="0083375E" w:rsidP="0083375E">
            <w:pPr>
              <w:rPr>
                <w:rFonts w:ascii="Calibri Light" w:eastAsia="Calibri Light" w:hAnsi="Calibri Light" w:cs="Calibri Light"/>
                <w:color w:val="000000"/>
              </w:rPr>
            </w:pPr>
          </w:p>
          <w:p w14:paraId="619F6A78" w14:textId="77777777" w:rsidR="0083375E" w:rsidRPr="0083375E" w:rsidRDefault="0083375E" w:rsidP="0083375E">
            <w:pPr>
              <w:rPr>
                <w:rFonts w:ascii="Calibri Light" w:eastAsia="Calibri Light" w:hAnsi="Calibri Light" w:cs="Calibri Light"/>
                <w:color w:val="000000"/>
              </w:rPr>
            </w:pPr>
            <w:r w:rsidRPr="0083375E">
              <w:rPr>
                <w:rFonts w:ascii="Calibri Light" w:eastAsia="Calibri Light" w:hAnsi="Calibri Light" w:cs="Calibri Light"/>
                <w:color w:val="000000"/>
              </w:rPr>
              <w:tab/>
            </w:r>
            <w:r w:rsidRPr="0083375E">
              <w:t>For example, in case of vehicle with multiple scattering points:</w:t>
            </w:r>
          </w:p>
          <w:tbl>
            <w:tblPr>
              <w:tblW w:w="7378" w:type="dxa"/>
              <w:jc w:val="center"/>
              <w:tblCellMar>
                <w:left w:w="0" w:type="dxa"/>
                <w:right w:w="0" w:type="dxa"/>
              </w:tblCellMar>
              <w:tblLook w:val="04A0" w:firstRow="1" w:lastRow="0" w:firstColumn="1" w:lastColumn="0" w:noHBand="0" w:noVBand="1"/>
            </w:tblPr>
            <w:tblGrid>
              <w:gridCol w:w="625"/>
              <w:gridCol w:w="767"/>
              <w:gridCol w:w="704"/>
              <w:gridCol w:w="740"/>
              <w:gridCol w:w="677"/>
              <w:gridCol w:w="663"/>
              <w:gridCol w:w="735"/>
              <w:gridCol w:w="1212"/>
              <w:gridCol w:w="1255"/>
            </w:tblGrid>
            <w:tr w:rsidR="0083375E" w:rsidRPr="0083375E" w14:paraId="4C8DCE39" w14:textId="77777777" w:rsidTr="00893829">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C4751B" w14:textId="77777777" w:rsidR="0083375E" w:rsidRPr="0083375E" w:rsidRDefault="0083375E" w:rsidP="0083375E">
                  <w:pPr>
                    <w:jc w:val="center"/>
                    <w:rPr>
                      <w:rFonts w:ascii="Times New Roman" w:hAnsi="Times New Roman"/>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CD5BC8" w14:textId="77777777" w:rsidR="0083375E" w:rsidRPr="00527FAB" w:rsidRDefault="00FC0B85" w:rsidP="0083375E">
                  <w:pPr>
                    <w:jc w:val="center"/>
                    <w:rPr>
                      <w:rFonts w:ascii="Times New Roman" w:hAnsi="Times New Roman"/>
                      <w:i/>
                      <w:iCs/>
                      <w:sz w:val="18"/>
                    </w:rPr>
                  </w:pPr>
                  <m:oMathPara>
                    <m:oMath>
                      <m:sSub>
                        <m:sSubPr>
                          <m:ctrlPr>
                            <w:rPr>
                              <w:rFonts w:ascii="Cambria Math"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46F2BB" w14:textId="77777777" w:rsidR="0083375E" w:rsidRPr="00527FAB" w:rsidRDefault="00FC0B85"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DAB923" w14:textId="77777777" w:rsidR="0083375E" w:rsidRPr="00527FAB" w:rsidRDefault="00FC0B85"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FD5F50" w14:textId="77777777" w:rsidR="0083375E" w:rsidRPr="00527FAB" w:rsidRDefault="00FC0B85"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3E539B" w14:textId="77777777" w:rsidR="0083375E" w:rsidRPr="00527FAB" w:rsidRDefault="00FC0B85" w:rsidP="0083375E">
                  <w:pPr>
                    <w:jc w:val="center"/>
                    <w:rPr>
                      <w:rFonts w:ascii="Times New Roman" w:hAnsi="Times New Roman"/>
                      <w:i/>
                      <w:iCs/>
                      <w:sz w:val="18"/>
                    </w:rPr>
                  </w:pPr>
                  <m:oMathPara>
                    <m:oMath>
                      <m:sSub>
                        <m:sSubPr>
                          <m:ctrlPr>
                            <w:rPr>
                              <w:rFonts w:ascii="Cambria Math"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1A4F74" w14:textId="77777777" w:rsidR="0083375E" w:rsidRPr="00527FAB" w:rsidRDefault="00FC0B85" w:rsidP="0083375E">
                  <w:pPr>
                    <w:jc w:val="center"/>
                    <w:rPr>
                      <w:rFonts w:ascii="Times New Roman" w:hAnsi="Times New Roman"/>
                      <w:i/>
                      <w:iCs/>
                      <w:sz w:val="18"/>
                    </w:rPr>
                  </w:pPr>
                  <m:oMathPara>
                    <m:oMath>
                      <m:sSub>
                        <m:sSubPr>
                          <m:ctrlPr>
                            <w:rPr>
                              <w:rFonts w:ascii="Cambria Math" w:hAnsi="Cambria Math" w:cs="Calibri"/>
                              <w:i/>
                              <w:iCs/>
                              <w:sz w:val="18"/>
                            </w:rPr>
                          </m:ctrlPr>
                        </m:sSubPr>
                        <m:e>
                          <m:r>
                            <w:rPr>
                              <w:rFonts w:ascii="Cambria Math" w:hAnsi="Cambria Math"/>
                              <w:sz w:val="18"/>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66EF9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01E3D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 xml:space="preserve">Applicable Range of </w:t>
                  </w:r>
                  <m:oMath>
                    <m:r>
                      <m:rPr>
                        <m:sty m:val="p"/>
                      </m:rPr>
                      <w:rPr>
                        <w:rFonts w:ascii="Cambria Math" w:hAnsi="Cambria Math"/>
                        <w:sz w:val="18"/>
                      </w:rPr>
                      <m:t>φ</m:t>
                    </m:r>
                  </m:oMath>
                </w:p>
              </w:tc>
            </w:tr>
            <w:tr w:rsidR="0083375E" w:rsidRPr="0083375E" w14:paraId="7EEBE72F" w14:textId="77777777" w:rsidTr="00893829">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2D3FF0"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AD539" w14:textId="77777777" w:rsidR="0083375E" w:rsidRPr="0083375E" w:rsidRDefault="0083375E" w:rsidP="0083375E">
                  <w:pPr>
                    <w:jc w:val="center"/>
                    <w:rPr>
                      <w:rFonts w:ascii="Times New Roman" w:hAnsi="Times New Roman"/>
                      <w:i/>
                      <w:iCs/>
                      <w:sz w:val="18"/>
                      <w:lang w:eastAsia="zh-CN"/>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2A91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D0EA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18D55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BD6A4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339C7"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C572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D8D83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13550322" w14:textId="77777777" w:rsidTr="00893829">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10E62B"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ACF4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E672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572764"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8F0F54"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BE7D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A63F8"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AA0FC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B908C"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451DCEB5" w14:textId="77777777" w:rsidTr="00893829">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65F2A3"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A356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7042"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2648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74CA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3C888"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50CF9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399B71"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D1CFC"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43D612B1" w14:textId="77777777" w:rsidTr="00893829">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FC375"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4A20D7"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AC0E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848B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AA82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22D9F"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D08D9"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94FBD"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4D682"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r w:rsidR="0083375E" w:rsidRPr="0083375E" w14:paraId="18A182DB" w14:textId="77777777" w:rsidTr="00893829">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97E580"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C00C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651EB"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181BC"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AC936"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F422"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39C2F"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B9D20"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7BD9A" w14:textId="77777777" w:rsidR="0083375E" w:rsidRPr="0083375E" w:rsidRDefault="0083375E" w:rsidP="0083375E">
                  <w:pPr>
                    <w:jc w:val="center"/>
                    <w:rPr>
                      <w:rFonts w:ascii="Times New Roman" w:hAnsi="Times New Roman"/>
                      <w:i/>
                      <w:iCs/>
                      <w:sz w:val="18"/>
                    </w:rPr>
                  </w:pPr>
                  <w:r w:rsidRPr="0083375E">
                    <w:rPr>
                      <w:rFonts w:ascii="Times New Roman" w:hAnsi="Times New Roman"/>
                      <w:i/>
                      <w:iCs/>
                      <w:sz w:val="18"/>
                      <w:lang w:eastAsia="zh-CN"/>
                    </w:rPr>
                    <w:t>[ ]</w:t>
                  </w:r>
                </w:p>
              </w:tc>
            </w:tr>
          </w:tbl>
          <w:p w14:paraId="0725D119" w14:textId="77777777" w:rsidR="0083375E" w:rsidRPr="0083375E" w:rsidRDefault="0083375E" w:rsidP="0083375E">
            <w:pPr>
              <w:rPr>
                <w:rFonts w:eastAsiaTheme="minorEastAsia"/>
                <w:lang w:eastAsia="zh-CN"/>
              </w:rPr>
            </w:pPr>
          </w:p>
          <w:p w14:paraId="50D34EC6" w14:textId="77777777" w:rsidR="0083375E" w:rsidRPr="0083375E" w:rsidRDefault="0083375E" w:rsidP="00296A15">
            <w:pPr>
              <w:pStyle w:val="ListParagraph"/>
              <w:numPr>
                <w:ilvl w:val="1"/>
                <w:numId w:val="23"/>
              </w:numPr>
              <w:suppressAutoHyphens/>
              <w:snapToGrid w:val="0"/>
              <w:spacing w:beforeLines="50" w:before="120" w:afterLines="50" w:after="120" w:line="240" w:lineRule="auto"/>
              <w:ind w:firstLineChars="0"/>
            </w:pPr>
            <w:r w:rsidRPr="0083375E">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5581DF97" w14:textId="77777777" w:rsidR="0083375E" w:rsidRPr="0083375E" w:rsidRDefault="0083375E" w:rsidP="00296A15">
            <w:pPr>
              <w:pStyle w:val="ListParagraph"/>
              <w:numPr>
                <w:ilvl w:val="2"/>
                <w:numId w:val="23"/>
              </w:numPr>
              <w:suppressAutoHyphens/>
              <w:snapToGrid w:val="0"/>
              <w:spacing w:beforeLines="50" w:before="120" w:afterLines="50" w:after="120" w:line="240" w:lineRule="auto"/>
              <w:ind w:firstLineChars="0"/>
            </w:pPr>
            <w:r w:rsidRPr="0083375E">
              <w:rPr>
                <w:color w:val="FF0000"/>
              </w:rPr>
              <w:lastRenderedPageBreak/>
              <w:t>FFS</w:t>
            </w:r>
            <w:r w:rsidRPr="0083375E">
              <w:t>: angular continuity</w:t>
            </w:r>
          </w:p>
          <w:p w14:paraId="726B7FA4" w14:textId="77777777" w:rsidR="0083375E" w:rsidRPr="0083375E" w:rsidRDefault="0083375E" w:rsidP="0083375E"/>
          <w:p w14:paraId="210CA3FA" w14:textId="77777777" w:rsidR="0083375E" w:rsidRPr="00527FAB" w:rsidRDefault="0083375E" w:rsidP="0083375E">
            <w:pPr>
              <w:pStyle w:val="0Maintext"/>
            </w:pPr>
            <w:r w:rsidRPr="00B85014">
              <w:t>Working assumption</w:t>
            </w:r>
          </w:p>
          <w:p w14:paraId="7CFB68C9" w14:textId="77777777" w:rsidR="0083375E" w:rsidRPr="0083375E" w:rsidRDefault="0083375E" w:rsidP="0083375E">
            <w:pPr>
              <w:pStyle w:val="0Maintext"/>
              <w:rPr>
                <w:rFonts w:eastAsia="等线"/>
                <w:lang w:val="en-US" w:eastAsia="zh-CN"/>
              </w:rPr>
            </w:pPr>
            <w:r w:rsidRPr="0083375E">
              <w:t>For</w:t>
            </w:r>
            <w:r w:rsidRPr="0083375E">
              <w:rPr>
                <w:lang w:eastAsia="zh-CN"/>
              </w:rPr>
              <w:t xml:space="preserve"> modelling </w:t>
            </w:r>
            <w:r w:rsidRPr="0083375E">
              <w:t>background channel for monostatic sensing:</w:t>
            </w:r>
          </w:p>
          <w:p w14:paraId="53EFE559" w14:textId="77777777" w:rsidR="0083375E" w:rsidRPr="0083375E" w:rsidRDefault="0083375E" w:rsidP="0083375E">
            <w:pPr>
              <w:rPr>
                <w:rFonts w:eastAsia="等线"/>
                <w:bCs/>
                <w:lang w:eastAsia="zh-CN"/>
              </w:rPr>
            </w:pPr>
            <w:r w:rsidRPr="0083375E">
              <w:rPr>
                <w:rFonts w:eastAsia="等线"/>
                <w:bCs/>
                <w:lang w:eastAsia="zh-CN"/>
              </w:rPr>
              <w:t>Solution A: (previous Option 1)</w:t>
            </w:r>
          </w:p>
          <w:p w14:paraId="353E6AC3" w14:textId="77777777" w:rsidR="0083375E" w:rsidRPr="0083375E" w:rsidRDefault="0083375E" w:rsidP="00296A15">
            <w:pPr>
              <w:pStyle w:val="ListParagraph"/>
              <w:numPr>
                <w:ilvl w:val="0"/>
                <w:numId w:val="30"/>
              </w:numPr>
              <w:suppressAutoHyphens/>
              <w:spacing w:before="0" w:line="240" w:lineRule="auto"/>
              <w:ind w:firstLineChars="0"/>
              <w:rPr>
                <w:rFonts w:eastAsia="等线"/>
              </w:rPr>
            </w:pPr>
            <w:r w:rsidRPr="0083375E">
              <w:rPr>
                <w:rFonts w:eastAsia="等线"/>
              </w:rPr>
              <w:t xml:space="preserve">drop N reference point(s) following certain distribution, and then the background channel is generated based on the channel generated as in existing TR between the real Tx and the reference point for a scenario. </w:t>
            </w:r>
          </w:p>
          <w:p w14:paraId="3692961A" w14:textId="77777777" w:rsidR="0083375E" w:rsidRPr="0083375E" w:rsidRDefault="0083375E" w:rsidP="00296A15">
            <w:pPr>
              <w:pStyle w:val="ListParagraph"/>
              <w:numPr>
                <w:ilvl w:val="1"/>
                <w:numId w:val="30"/>
              </w:numPr>
              <w:suppressAutoHyphens/>
              <w:spacing w:before="0" w:line="240" w:lineRule="auto"/>
              <w:ind w:firstLineChars="0"/>
              <w:rPr>
                <w:b/>
              </w:rPr>
            </w:pPr>
            <w:r w:rsidRPr="0083375E">
              <w:rPr>
                <w:rFonts w:eastAsia="等线"/>
              </w:rPr>
              <w:t xml:space="preserve">The distance between Tx and the reference point, and the height of the reference point follow Gamma distribution, </w:t>
            </w:r>
          </w:p>
          <w:p w14:paraId="3095466D" w14:textId="77777777" w:rsidR="0083375E" w:rsidRPr="0083375E" w:rsidRDefault="00FC0B85" w:rsidP="0083375E">
            <w:pPr>
              <w:pStyle w:val="ListParagraph"/>
              <w:numPr>
                <w:ilvl w:val="255"/>
                <w:numId w:val="0"/>
              </w:numPr>
              <w:jc w:val="center"/>
              <w:rPr>
                <w:rFonts w:eastAsia="宋体"/>
                <w:bCs/>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rPr>
                    <m:t>1</m:t>
                  </m:r>
                  <m:r>
                    <w:rPr>
                      <w:rFonts w:ascii="Cambria Math" w:hAnsi="Cambria Math"/>
                    </w:rPr>
                    <m:t>, β</m:t>
                  </m:r>
                  <m:r>
                    <w:rPr>
                      <w:rFonts w:ascii="Cambria Math" w:eastAsia="宋体" w:hAnsi="Cambria Math"/>
                    </w:rPr>
                    <m:t>1</m:t>
                  </m:r>
                </m:e>
              </m:d>
              <m:r>
                <w:rPr>
                  <w:rFonts w:ascii="Cambria Math" w:hAnsi="Cambria Math"/>
                </w:rPr>
                <m:t>+</m:t>
              </m:r>
              <m:r>
                <w:rPr>
                  <w:rFonts w:ascii="Cambria Math" w:eastAsia="宋体" w:hAnsi="Cambria Math"/>
                </w:rPr>
                <m:t>c</m:t>
              </m:r>
            </m:oMath>
            <w:r w:rsidR="0083375E" w:rsidRPr="0083375E">
              <w:rPr>
                <w:rFonts w:eastAsia="宋体" w:hAnsi="Cambria Math"/>
              </w:rPr>
              <w:t>1</w:t>
            </w:r>
          </w:p>
          <w:p w14:paraId="69BB9B69" w14:textId="77777777" w:rsidR="0083375E" w:rsidRPr="0083375E" w:rsidRDefault="00FC0B85" w:rsidP="0083375E">
            <w:pPr>
              <w:rPr>
                <w:rFonts w:eastAsia="等线"/>
                <w:lang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lang w:eastAsia="zh-CN"/>
                      </w:rPr>
                      <m:t>2</m:t>
                    </m:r>
                    <m:r>
                      <w:rPr>
                        <w:rFonts w:ascii="Cambria Math" w:hAnsi="Cambria Math"/>
                      </w:rPr>
                      <m:t>, β</m:t>
                    </m:r>
                    <m:r>
                      <w:rPr>
                        <w:rFonts w:ascii="Cambria Math" w:eastAsia="宋体" w:hAnsi="Cambria Math"/>
                        <w:lang w:eastAsia="zh-CN"/>
                      </w:rPr>
                      <m:t>2</m:t>
                    </m:r>
                  </m:e>
                </m:d>
                <m:r>
                  <w:rPr>
                    <w:rFonts w:ascii="Cambria Math" w:hAnsi="Cambria Math"/>
                  </w:rPr>
                  <m:t>+</m:t>
                </m:r>
                <m:r>
                  <w:rPr>
                    <w:rFonts w:ascii="Cambria Math" w:eastAsia="宋体" w:hAnsi="Cambria Math"/>
                    <w:lang w:eastAsia="zh-CN"/>
                  </w:rPr>
                  <m:t>c2</m:t>
                </m:r>
              </m:oMath>
            </m:oMathPara>
          </w:p>
          <w:p w14:paraId="5D4606DA" w14:textId="77777777" w:rsidR="0083375E" w:rsidRPr="0083375E" w:rsidRDefault="0083375E" w:rsidP="00296A15">
            <w:pPr>
              <w:pStyle w:val="ListParagraph"/>
              <w:widowControl w:val="0"/>
              <w:numPr>
                <w:ilvl w:val="1"/>
                <w:numId w:val="41"/>
              </w:numPr>
              <w:suppressAutoHyphens/>
              <w:spacing w:before="0" w:line="240" w:lineRule="auto"/>
              <w:ind w:firstLineChars="0"/>
              <w:rPr>
                <w:rFonts w:ascii="Times New Roman" w:eastAsia="等线" w:hAnsi="Times New Roman"/>
                <w:iCs/>
              </w:rPr>
            </w:pPr>
            <w:r w:rsidRPr="0083375E">
              <w:rPr>
                <w:rFonts w:eastAsia="等线"/>
              </w:rPr>
              <w:t>FFS: value of N (N&lt;4)</w:t>
            </w:r>
          </w:p>
          <w:p w14:paraId="6281AEC3"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iCs/>
              </w:rPr>
            </w:pPr>
            <w:r w:rsidRPr="0083375E">
              <w:rPr>
                <w:rFonts w:eastAsia="等线"/>
                <w:color w:val="FF0000"/>
              </w:rPr>
              <w:t>FFS</w:t>
            </w:r>
            <w:r w:rsidRPr="0083375E">
              <w:rPr>
                <w:rFonts w:ascii="Times New Roman" w:eastAsia="等线" w:hAnsi="Times New Roman"/>
                <w:iCs/>
              </w:rPr>
              <w:t>: whether to add additional very low power clusters</w:t>
            </w:r>
          </w:p>
          <w:p w14:paraId="241A5951"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iCs/>
              </w:rPr>
            </w:pPr>
            <w:r w:rsidRPr="0083375E">
              <w:rPr>
                <w:rFonts w:eastAsia="等线"/>
                <w:color w:val="FF0000"/>
              </w:rPr>
              <w:t>FFS</w:t>
            </w:r>
            <w:r w:rsidRPr="0083375E">
              <w:rPr>
                <w:rFonts w:ascii="Times New Roman" w:eastAsia="等线" w:hAnsi="Times New Roman"/>
                <w:iCs/>
              </w:rPr>
              <w:t>: any update to parameters e.g. angular distribution and delay spread</w:t>
            </w:r>
          </w:p>
          <w:p w14:paraId="21E1302D" w14:textId="77777777" w:rsidR="0083375E" w:rsidRPr="0083375E" w:rsidRDefault="0083375E" w:rsidP="0083375E"/>
          <w:p w14:paraId="5701E738" w14:textId="77777777" w:rsidR="0083375E" w:rsidRPr="00527FAB" w:rsidRDefault="0083375E" w:rsidP="0083375E">
            <w:pPr>
              <w:pStyle w:val="0Maintext"/>
            </w:pPr>
            <w:r w:rsidRPr="00B85014">
              <w:t>Agreement</w:t>
            </w:r>
          </w:p>
          <w:p w14:paraId="7F102402" w14:textId="77777777" w:rsidR="0083375E" w:rsidRPr="0083375E" w:rsidRDefault="0083375E" w:rsidP="0083375E">
            <w:pPr>
              <w:suppressAutoHyphens/>
              <w:rPr>
                <w:lang w:eastAsia="zh-CN"/>
              </w:rPr>
            </w:pPr>
            <w:r w:rsidRPr="0083375E">
              <w:rPr>
                <w:lang w:eastAsia="zh-CN"/>
              </w:rPr>
              <w:t>The existing spatial consistency model in TR 38.901 is reused to model correlation of links between one TRP and different STs/UEs.</w:t>
            </w:r>
          </w:p>
          <w:p w14:paraId="29426AAC" w14:textId="77777777" w:rsidR="0083375E" w:rsidRPr="0083375E" w:rsidRDefault="0083375E" w:rsidP="0083375E"/>
          <w:p w14:paraId="74030B64" w14:textId="77777777" w:rsidR="0083375E" w:rsidRPr="00527FAB" w:rsidRDefault="0083375E" w:rsidP="0083375E">
            <w:pPr>
              <w:pStyle w:val="0Maintext"/>
            </w:pPr>
            <w:r w:rsidRPr="00B85014">
              <w:t>Agreement</w:t>
            </w:r>
          </w:p>
          <w:p w14:paraId="33D90366" w14:textId="77777777" w:rsidR="0083375E" w:rsidRPr="0083375E" w:rsidRDefault="0083375E" w:rsidP="0083375E">
            <w:pPr>
              <w:tabs>
                <w:tab w:val="left" w:pos="0"/>
              </w:tabs>
              <w:rPr>
                <w:lang w:eastAsia="zh-CN"/>
              </w:rPr>
            </w:pPr>
            <w:r w:rsidRPr="0083375E">
              <w:rPr>
                <w:lang w:eastAsia="zh-CN"/>
              </w:rPr>
              <w:t>Spatial consistency is not modelled at least for the following links</w:t>
            </w:r>
          </w:p>
          <w:p w14:paraId="27643480" w14:textId="77777777" w:rsidR="0083375E" w:rsidRPr="0083375E" w:rsidRDefault="0083375E" w:rsidP="00296A15">
            <w:pPr>
              <w:pStyle w:val="ListParagraph"/>
              <w:widowControl w:val="0"/>
              <w:numPr>
                <w:ilvl w:val="0"/>
                <w:numId w:val="41"/>
              </w:numPr>
              <w:suppressAutoHyphens/>
              <w:spacing w:before="0" w:line="240" w:lineRule="auto"/>
              <w:ind w:firstLineChars="0"/>
              <w:rPr>
                <w:rFonts w:eastAsia="等线"/>
              </w:rPr>
            </w:pPr>
            <w:r w:rsidRPr="0083375E">
              <w:rPr>
                <w:rFonts w:eastAsia="等线"/>
              </w:rPr>
              <w:t>Case 1: the links from/to two non-co-located TRPs</w:t>
            </w:r>
          </w:p>
          <w:p w14:paraId="4A3EE12D" w14:textId="77777777" w:rsidR="0083375E" w:rsidRPr="0083375E" w:rsidRDefault="0083375E" w:rsidP="00296A15">
            <w:pPr>
              <w:pStyle w:val="ListParagraph"/>
              <w:numPr>
                <w:ilvl w:val="1"/>
                <w:numId w:val="30"/>
              </w:numPr>
              <w:tabs>
                <w:tab w:val="clear" w:pos="0"/>
                <w:tab w:val="left" w:pos="799"/>
              </w:tabs>
              <w:suppressAutoHyphens/>
              <w:spacing w:before="0" w:line="240" w:lineRule="auto"/>
              <w:ind w:left="1639" w:firstLineChars="0"/>
            </w:pPr>
            <w:r w:rsidRPr="0083375E">
              <w:rPr>
                <w:rFonts w:eastAsiaTheme="minorEastAsia"/>
              </w:rPr>
              <w:t>Link TRP1-X and link TRP2-X, where node X can be a target, a UE or another TRP</w:t>
            </w:r>
          </w:p>
          <w:p w14:paraId="69514A8B" w14:textId="77777777" w:rsidR="0083375E" w:rsidRPr="0083375E" w:rsidRDefault="0083375E" w:rsidP="00296A15">
            <w:pPr>
              <w:pStyle w:val="ListParagraph"/>
              <w:numPr>
                <w:ilvl w:val="1"/>
                <w:numId w:val="30"/>
              </w:numPr>
              <w:tabs>
                <w:tab w:val="clear" w:pos="0"/>
                <w:tab w:val="left" w:pos="799"/>
              </w:tabs>
              <w:suppressAutoHyphens/>
              <w:spacing w:before="0" w:line="240" w:lineRule="auto"/>
              <w:ind w:left="1639" w:firstLineChars="0"/>
            </w:pPr>
            <w:r w:rsidRPr="0083375E">
              <w:t xml:space="preserve">Link TRP1-X and link TRP2-Y, where node X, Y can be </w:t>
            </w:r>
            <w:r w:rsidRPr="0083375E">
              <w:rPr>
                <w:rFonts w:eastAsiaTheme="minorEastAsia"/>
              </w:rPr>
              <w:t>a target, a UE or another TRP</w:t>
            </w:r>
          </w:p>
          <w:p w14:paraId="6EA5B679" w14:textId="77777777" w:rsidR="0083375E" w:rsidRPr="00B85014" w:rsidRDefault="0083375E" w:rsidP="00296A15">
            <w:pPr>
              <w:pStyle w:val="ListParagraph"/>
              <w:widowControl w:val="0"/>
              <w:numPr>
                <w:ilvl w:val="0"/>
                <w:numId w:val="41"/>
              </w:numPr>
              <w:suppressAutoHyphens/>
              <w:spacing w:before="0" w:line="240" w:lineRule="auto"/>
              <w:ind w:firstLineChars="0"/>
              <w:rPr>
                <w:rFonts w:eastAsia="等线"/>
              </w:rPr>
            </w:pPr>
            <w:r w:rsidRPr="0083375E">
              <w:rPr>
                <w:rFonts w:eastAsia="等线"/>
              </w:rPr>
              <w:t>Case 2</w:t>
            </w:r>
            <w:r w:rsidRPr="00B85014">
              <w:rPr>
                <w:rFonts w:eastAsia="等线"/>
              </w:rPr>
              <w:t>: the two links with different LOS/NLOS condition</w:t>
            </w:r>
          </w:p>
          <w:p w14:paraId="66562316" w14:textId="77777777" w:rsidR="0083375E" w:rsidRPr="0083375E" w:rsidRDefault="0083375E" w:rsidP="00296A15">
            <w:pPr>
              <w:pStyle w:val="ListParagraph"/>
              <w:widowControl w:val="0"/>
              <w:numPr>
                <w:ilvl w:val="0"/>
                <w:numId w:val="41"/>
              </w:numPr>
              <w:suppressAutoHyphens/>
              <w:spacing w:before="0" w:line="240" w:lineRule="auto"/>
              <w:ind w:firstLineChars="0"/>
              <w:rPr>
                <w:rFonts w:eastAsia="等线"/>
              </w:rPr>
            </w:pPr>
            <w:r w:rsidRPr="00527FAB">
              <w:rPr>
                <w:rFonts w:eastAsia="等线" w:hint="eastAsia"/>
              </w:rPr>
              <w:t>C</w:t>
            </w:r>
            <w:r w:rsidRPr="0083375E">
              <w:rPr>
                <w:rFonts w:eastAsia="等线"/>
              </w:rPr>
              <w:t>ase 3: background channel for monostatic vs. any link (Tx-ST, ST-Rx, background channel) for bistatic</w:t>
            </w:r>
          </w:p>
          <w:p w14:paraId="118CE8D3" w14:textId="77777777" w:rsidR="0083375E" w:rsidRPr="0083375E" w:rsidRDefault="0083375E" w:rsidP="0083375E"/>
          <w:p w14:paraId="65CC945B" w14:textId="77777777" w:rsidR="0083375E" w:rsidRPr="0083375E" w:rsidRDefault="0083375E" w:rsidP="0083375E"/>
          <w:p w14:paraId="74645F9E" w14:textId="77777777" w:rsidR="0083375E" w:rsidRPr="0083375E" w:rsidRDefault="0083375E" w:rsidP="0083375E">
            <w:r w:rsidRPr="0083375E">
              <w:rPr>
                <w:b/>
              </w:rPr>
              <w:t>R1-2501001</w:t>
            </w:r>
            <w:r w:rsidRPr="0083375E">
              <w:tab/>
              <w:t>Summary #3 on ISAC channel modelling</w:t>
            </w:r>
            <w:r w:rsidRPr="0083375E">
              <w:tab/>
              <w:t>Moderator (Xiaomi)</w:t>
            </w:r>
          </w:p>
          <w:p w14:paraId="49B51434" w14:textId="77777777" w:rsidR="0083375E" w:rsidRPr="0083375E" w:rsidRDefault="0083375E" w:rsidP="0083375E"/>
          <w:p w14:paraId="42D4E6A2" w14:textId="77777777" w:rsidR="0083375E" w:rsidRPr="00527FAB" w:rsidRDefault="0083375E" w:rsidP="0083375E">
            <w:pPr>
              <w:pStyle w:val="0Maintext"/>
            </w:pPr>
            <w:r w:rsidRPr="00B85014">
              <w:t>Agreement</w:t>
            </w:r>
          </w:p>
          <w:p w14:paraId="7CA0A339" w14:textId="77777777" w:rsidR="0083375E" w:rsidRPr="0083375E" w:rsidRDefault="0083375E" w:rsidP="0083375E">
            <w:pPr>
              <w:overflowPunct w:val="0"/>
              <w:snapToGrid w:val="0"/>
              <w:textAlignment w:val="baseline"/>
              <w:rPr>
                <w:rFonts w:ascii="Times New Roman" w:eastAsia="等线" w:hAnsi="Times New Roman"/>
                <w:lang w:val="it-IT"/>
              </w:rPr>
            </w:pPr>
            <w:r w:rsidRPr="0083375E">
              <w:rPr>
                <w:rFonts w:ascii="Times New Roman" w:eastAsia="等线" w:hAnsi="Times New Roman"/>
                <w:lang w:val="it-IT"/>
              </w:rPr>
              <w:t>For sensing scenario UMi, UMa, RMa, InH, InF, UMi</w:t>
            </w:r>
            <w:r w:rsidRPr="0083375E">
              <w:rPr>
                <w:rFonts w:ascii="Times New Roman" w:eastAsia="等线" w:hAnsi="Times New Roman"/>
                <w:lang w:val="sv-SE"/>
              </w:rPr>
              <w:t xml:space="preserve">-AV, UMa-AV, and RMa-AV, the reference TR to generate a </w:t>
            </w:r>
            <w:r w:rsidRPr="0083375E">
              <w:rPr>
                <w:rFonts w:ascii="Times New Roman" w:eastAsia="等线" w:hAnsi="Times New Roman"/>
                <w:lang w:val="it-IT"/>
              </w:rPr>
              <w:t xml:space="preserve">UE-UE channel </w:t>
            </w:r>
            <w:r w:rsidRPr="0083375E">
              <w:rPr>
                <w:rFonts w:ascii="Times New Roman" w:eastAsia="等线" w:hAnsi="Times New Roman"/>
                <w:lang w:val="it-IT" w:eastAsia="zh-CN"/>
              </w:rPr>
              <w:t>is</w:t>
            </w:r>
          </w:p>
          <w:p w14:paraId="39A2C1C3"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rPr>
            </w:pPr>
            <w:r w:rsidRPr="0083375E">
              <w:rPr>
                <w:rFonts w:ascii="Times New Roman" w:eastAsia="等线" w:hAnsi="Times New Roman"/>
              </w:rPr>
              <w:t>UE-UE link of scenario UMi, UMa, InH, and InF following the option based on TR 38.901 defined in section A.3 of TR 38.858</w:t>
            </w:r>
          </w:p>
          <w:p w14:paraId="33F019A7"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rPr>
            </w:pPr>
            <w:r w:rsidRPr="0083375E">
              <w:rPr>
                <w:rFonts w:ascii="Times New Roman" w:eastAsia="等线" w:hAnsi="Times New Roman"/>
              </w:rPr>
              <w:t>TRP-UE link of scenario RMa defined in section 7 of TR 38.901 by setting h</w:t>
            </w:r>
            <w:r w:rsidRPr="0083375E">
              <w:rPr>
                <w:rFonts w:ascii="Times New Roman" w:eastAsia="等线" w:hAnsi="Times New Roman"/>
                <w:vertAlign w:val="subscript"/>
              </w:rPr>
              <w:t>BS</w:t>
            </w:r>
            <w:r w:rsidRPr="0083375E">
              <w:rPr>
                <w:rFonts w:ascii="Times New Roman" w:eastAsia="等线" w:hAnsi="Times New Roman"/>
              </w:rPr>
              <w:t xml:space="preserve"> =1.5m</w:t>
            </w:r>
          </w:p>
          <w:p w14:paraId="1D14DDE8" w14:textId="77777777" w:rsidR="0083375E" w:rsidRPr="0083375E" w:rsidRDefault="0083375E" w:rsidP="00296A15">
            <w:pPr>
              <w:pStyle w:val="ListParagraph"/>
              <w:widowControl w:val="0"/>
              <w:numPr>
                <w:ilvl w:val="0"/>
                <w:numId w:val="41"/>
              </w:numPr>
              <w:suppressAutoHyphens/>
              <w:spacing w:before="0" w:line="240" w:lineRule="auto"/>
              <w:ind w:firstLineChars="0"/>
              <w:rPr>
                <w:rFonts w:ascii="Times New Roman" w:eastAsia="等线" w:hAnsi="Times New Roman"/>
                <w:iCs/>
              </w:rPr>
            </w:pPr>
            <w:r w:rsidRPr="0083375E">
              <w:rPr>
                <w:rFonts w:ascii="Times New Roman" w:eastAsia="等线" w:hAnsi="Times New Roman"/>
                <w:iCs/>
                <w:color w:val="FF0000"/>
              </w:rPr>
              <w:t>FFS</w:t>
            </w:r>
            <w:r w:rsidRPr="0083375E">
              <w:rPr>
                <w:rFonts w:ascii="Times New Roman" w:eastAsia="等线" w:hAnsi="Times New Roman"/>
                <w:iCs/>
              </w:rPr>
              <w:t>: whether to add very low power clusters</w:t>
            </w:r>
          </w:p>
          <w:p w14:paraId="4491D6A3" w14:textId="77777777" w:rsidR="0083375E" w:rsidRPr="0083375E" w:rsidRDefault="0083375E" w:rsidP="0083375E">
            <w:pPr>
              <w:rPr>
                <w:sz w:val="28"/>
                <w:szCs w:val="40"/>
              </w:rPr>
            </w:pPr>
          </w:p>
          <w:p w14:paraId="29E3FE63" w14:textId="77777777" w:rsidR="0083375E" w:rsidRPr="0083375E" w:rsidRDefault="0083375E" w:rsidP="0083375E"/>
          <w:p w14:paraId="2AA2E745" w14:textId="77777777" w:rsidR="0083375E" w:rsidRPr="00527FAB" w:rsidRDefault="0083375E" w:rsidP="0083375E">
            <w:pPr>
              <w:pStyle w:val="0Maintext"/>
            </w:pPr>
            <w:r w:rsidRPr="00B85014">
              <w:t>Agreement</w:t>
            </w:r>
          </w:p>
          <w:p w14:paraId="468F0A99" w14:textId="77777777" w:rsidR="0083375E" w:rsidRPr="0083375E" w:rsidRDefault="0083375E" w:rsidP="0083375E">
            <w:pPr>
              <w:overflowPunct w:val="0"/>
              <w:snapToGrid w:val="0"/>
              <w:textAlignment w:val="baseline"/>
              <w:rPr>
                <w:rFonts w:ascii="Times New Roman" w:eastAsia="等线" w:hAnsi="Times New Roman"/>
                <w:lang w:val="it-IT"/>
              </w:rPr>
            </w:pPr>
            <w:r w:rsidRPr="0083375E">
              <w:rPr>
                <w:rFonts w:ascii="Times New Roman" w:eastAsia="等线" w:hAnsi="Times New Roman"/>
                <w:lang w:val="sv-SE"/>
              </w:rPr>
              <w:t xml:space="preserve">The reference TR to generate a </w:t>
            </w:r>
            <w:r w:rsidRPr="0083375E">
              <w:rPr>
                <w:rFonts w:ascii="Times New Roman" w:eastAsia="等线" w:hAnsi="Times New Roman"/>
                <w:lang w:val="it-IT"/>
              </w:rPr>
              <w:t xml:space="preserve">TRP-UE channel </w:t>
            </w:r>
            <w:r w:rsidRPr="0083375E">
              <w:rPr>
                <w:rFonts w:ascii="Times New Roman" w:eastAsia="等线" w:hAnsi="Times New Roman"/>
                <w:lang w:val="it-IT" w:eastAsia="zh-CN"/>
              </w:rPr>
              <w:t xml:space="preserve">is </w:t>
            </w:r>
          </w:p>
          <w:p w14:paraId="789662D3" w14:textId="77777777" w:rsidR="0083375E" w:rsidRPr="0083375E" w:rsidRDefault="0083375E" w:rsidP="0083375E"/>
          <w:tbl>
            <w:tblPr>
              <w:tblStyle w:val="TableGrid"/>
              <w:tblW w:w="9425" w:type="dxa"/>
              <w:tblLook w:val="04A0" w:firstRow="1" w:lastRow="0" w:firstColumn="1" w:lastColumn="0" w:noHBand="0" w:noVBand="1"/>
            </w:tblPr>
            <w:tblGrid>
              <w:gridCol w:w="793"/>
              <w:gridCol w:w="1035"/>
              <w:gridCol w:w="7597"/>
            </w:tblGrid>
            <w:tr w:rsidR="0083375E" w:rsidRPr="0083375E" w14:paraId="5629844F" w14:textId="77777777" w:rsidTr="00893829">
              <w:trPr>
                <w:trHeight w:val="32"/>
              </w:trPr>
              <w:tc>
                <w:tcPr>
                  <w:tcW w:w="793" w:type="dxa"/>
                </w:tcPr>
                <w:p w14:paraId="3C5A314A" w14:textId="77777777" w:rsidR="0083375E" w:rsidRPr="0083375E" w:rsidRDefault="0083375E" w:rsidP="0083375E">
                  <w:pPr>
                    <w:rPr>
                      <w:rFonts w:ascii="Times New Roman" w:hAnsi="Times New Roman"/>
                    </w:rPr>
                  </w:pPr>
                  <w:r w:rsidRPr="0083375E">
                    <w:rPr>
                      <w:rFonts w:ascii="Times New Roman" w:hAnsi="Times New Roman"/>
                    </w:rPr>
                    <w:lastRenderedPageBreak/>
                    <w:t xml:space="preserve">TRP </w:t>
                  </w:r>
                </w:p>
              </w:tc>
              <w:tc>
                <w:tcPr>
                  <w:tcW w:w="1035" w:type="dxa"/>
                </w:tcPr>
                <w:p w14:paraId="6B21A871" w14:textId="77777777" w:rsidR="0083375E" w:rsidRPr="0083375E" w:rsidRDefault="0083375E" w:rsidP="0083375E">
                  <w:pPr>
                    <w:rPr>
                      <w:rFonts w:ascii="Times New Roman" w:hAnsi="Times New Roman"/>
                    </w:rPr>
                  </w:pPr>
                  <w:r w:rsidRPr="0083375E">
                    <w:rPr>
                      <w:rFonts w:ascii="Times New Roman" w:eastAsia="宋体" w:hAnsi="Times New Roman"/>
                      <w:bCs/>
                    </w:rPr>
                    <w:t>normal UE</w:t>
                  </w:r>
                </w:p>
              </w:tc>
              <w:tc>
                <w:tcPr>
                  <w:tcW w:w="7597" w:type="dxa"/>
                </w:tcPr>
                <w:p w14:paraId="0547D89D" w14:textId="77777777" w:rsidR="0083375E" w:rsidRPr="0083375E" w:rsidRDefault="0083375E" w:rsidP="0083375E">
                  <w:pPr>
                    <w:overflowPunct w:val="0"/>
                    <w:snapToGrid w:val="0"/>
                    <w:textAlignment w:val="baseline"/>
                    <w:rPr>
                      <w:rFonts w:ascii="Times New Roman" w:eastAsia="等线" w:hAnsi="Times New Roman"/>
                      <w:lang w:val="it-IT"/>
                    </w:rPr>
                  </w:pPr>
                  <w:r w:rsidRPr="0083375E">
                    <w:rPr>
                      <w:rFonts w:ascii="Times New Roman" w:eastAsia="等线" w:hAnsi="Times New Roman"/>
                      <w:lang w:val="it-IT"/>
                    </w:rPr>
                    <w:t>UMi, UMa, RMa, InH, InF, UMi-AV, UMa-AV, and RMa-AV</w:t>
                  </w:r>
                </w:p>
                <w:p w14:paraId="304D9F55" w14:textId="77777777" w:rsidR="0083375E" w:rsidRPr="0083375E" w:rsidRDefault="0083375E" w:rsidP="00296A15">
                  <w:pPr>
                    <w:pStyle w:val="ListParagraph"/>
                    <w:widowControl w:val="0"/>
                    <w:numPr>
                      <w:ilvl w:val="0"/>
                      <w:numId w:val="41"/>
                    </w:numPr>
                    <w:suppressAutoHyphens/>
                    <w:spacing w:before="0" w:line="280" w:lineRule="atLeast"/>
                    <w:ind w:firstLineChars="0"/>
                    <w:jc w:val="both"/>
                    <w:rPr>
                      <w:rFonts w:ascii="Times New Roman" w:eastAsia="等线" w:hAnsi="Times New Roman"/>
                    </w:rPr>
                  </w:pPr>
                  <w:r w:rsidRPr="0083375E">
                    <w:rPr>
                      <w:rFonts w:ascii="Times New Roman" w:eastAsia="等线" w:hAnsi="Times New Roman"/>
                    </w:rPr>
                    <w:t>Option 1: TRP-UE link of scenario UMi, UMa, RMa, InH, and InF in section 7 of TR 38.901</w:t>
                  </w:r>
                </w:p>
                <w:p w14:paraId="2CE63E5F" w14:textId="77777777" w:rsidR="0083375E" w:rsidRPr="0083375E" w:rsidRDefault="0083375E" w:rsidP="0083375E">
                  <w:pPr>
                    <w:overflowPunct w:val="0"/>
                    <w:snapToGrid w:val="0"/>
                    <w:textAlignment w:val="baseline"/>
                    <w:rPr>
                      <w:rFonts w:ascii="Times New Roman" w:eastAsia="等线" w:hAnsi="Times New Roman"/>
                    </w:rPr>
                  </w:pPr>
                  <w:r w:rsidRPr="0083375E">
                    <w:rPr>
                      <w:rFonts w:ascii="Times New Roman" w:eastAsia="等线" w:hAnsi="Times New Roman"/>
                    </w:rPr>
                    <w:t>Highway and Urban grid</w:t>
                  </w:r>
                </w:p>
                <w:p w14:paraId="17F388B9" w14:textId="77777777" w:rsidR="0083375E" w:rsidRPr="0083375E" w:rsidRDefault="0083375E" w:rsidP="00296A15">
                  <w:pPr>
                    <w:pStyle w:val="ListParagraph"/>
                    <w:widowControl w:val="0"/>
                    <w:numPr>
                      <w:ilvl w:val="0"/>
                      <w:numId w:val="41"/>
                    </w:numPr>
                    <w:suppressAutoHyphens/>
                    <w:spacing w:before="0" w:line="280" w:lineRule="atLeast"/>
                    <w:ind w:firstLineChars="0"/>
                    <w:jc w:val="both"/>
                    <w:rPr>
                      <w:rFonts w:ascii="Times New Roman" w:eastAsia="等线" w:hAnsi="Times New Roman"/>
                    </w:rPr>
                  </w:pPr>
                  <w:r w:rsidRPr="0083375E">
                    <w:rPr>
                      <w:rFonts w:ascii="Times New Roman" w:eastAsia="等线" w:hAnsi="Times New Roman"/>
                    </w:rPr>
                    <w:t xml:space="preserve">Option 1: P2B link of scenario Highway and Urban grid in section 6 of TR 37.885 </w:t>
                  </w:r>
                </w:p>
                <w:p w14:paraId="74D0DC3F" w14:textId="77777777" w:rsidR="0083375E" w:rsidRPr="0083375E" w:rsidRDefault="0083375E" w:rsidP="0083375E">
                  <w:pPr>
                    <w:overflowPunct w:val="0"/>
                    <w:snapToGrid w:val="0"/>
                    <w:textAlignment w:val="baseline"/>
                    <w:rPr>
                      <w:rFonts w:ascii="Times New Roman" w:eastAsia="等线" w:hAnsi="Times New Roman"/>
                    </w:rPr>
                  </w:pPr>
                  <w:r w:rsidRPr="0083375E">
                    <w:rPr>
                      <w:rFonts w:ascii="Times New Roman" w:eastAsia="等线" w:hAnsi="Times New Roman"/>
                    </w:rPr>
                    <w:t>HST</w:t>
                  </w:r>
                </w:p>
                <w:p w14:paraId="0B9E6230" w14:textId="77777777" w:rsidR="0083375E" w:rsidRPr="0083375E" w:rsidRDefault="0083375E" w:rsidP="00296A15">
                  <w:pPr>
                    <w:pStyle w:val="ListParagraph"/>
                    <w:widowControl w:val="0"/>
                    <w:numPr>
                      <w:ilvl w:val="0"/>
                      <w:numId w:val="41"/>
                    </w:numPr>
                    <w:suppressAutoHyphens/>
                    <w:spacing w:before="0" w:line="280" w:lineRule="atLeast"/>
                    <w:ind w:firstLineChars="0"/>
                    <w:jc w:val="both"/>
                    <w:rPr>
                      <w:rFonts w:ascii="Times New Roman" w:eastAsia="宋体" w:hAnsi="Times New Roman"/>
                    </w:rPr>
                  </w:pPr>
                  <w:r w:rsidRPr="0083375E">
                    <w:rPr>
                      <w:rFonts w:ascii="Times New Roman" w:eastAsia="等线" w:hAnsi="Times New Roman"/>
                    </w:rPr>
                    <w:t>Option 1: TRP-UE link of scenario RMa in section 7 of TR 38.901 for FR1 and TRP-UE link of scenario UMa in section 7 of TR 38.901 for FR2</w:t>
                  </w:r>
                </w:p>
              </w:tc>
            </w:tr>
            <w:tr w:rsidR="0083375E" w:rsidRPr="0083375E" w14:paraId="3330D8F5" w14:textId="77777777" w:rsidTr="00893829">
              <w:trPr>
                <w:trHeight w:val="818"/>
              </w:trPr>
              <w:tc>
                <w:tcPr>
                  <w:tcW w:w="793" w:type="dxa"/>
                </w:tcPr>
                <w:p w14:paraId="11C59F5F" w14:textId="77777777" w:rsidR="0083375E" w:rsidRPr="0083375E" w:rsidRDefault="0083375E" w:rsidP="0083375E">
                  <w:pPr>
                    <w:rPr>
                      <w:rFonts w:ascii="Times New Roman" w:hAnsi="Times New Roman"/>
                    </w:rPr>
                  </w:pPr>
                  <w:r w:rsidRPr="0083375E">
                    <w:rPr>
                      <w:rFonts w:ascii="Times New Roman" w:hAnsi="Times New Roman"/>
                    </w:rPr>
                    <w:t xml:space="preserve">TRP </w:t>
                  </w:r>
                </w:p>
              </w:tc>
              <w:tc>
                <w:tcPr>
                  <w:tcW w:w="1035" w:type="dxa"/>
                </w:tcPr>
                <w:p w14:paraId="657FBCBA" w14:textId="77777777" w:rsidR="0083375E" w:rsidRPr="0083375E" w:rsidRDefault="0083375E" w:rsidP="0083375E">
                  <w:pPr>
                    <w:rPr>
                      <w:rFonts w:ascii="Times New Roman" w:hAnsi="Times New Roman"/>
                    </w:rPr>
                  </w:pPr>
                  <w:r w:rsidRPr="0083375E">
                    <w:rPr>
                      <w:rFonts w:ascii="Times New Roman" w:eastAsia="宋体" w:hAnsi="Times New Roman"/>
                      <w:bCs/>
                      <w:lang w:eastAsia="zh-CN"/>
                    </w:rPr>
                    <w:t xml:space="preserve">vehicle </w:t>
                  </w:r>
                  <w:r w:rsidRPr="0083375E">
                    <w:rPr>
                      <w:rFonts w:ascii="Times New Roman" w:eastAsia="宋体" w:hAnsi="Times New Roman"/>
                      <w:bCs/>
                    </w:rPr>
                    <w:t>UE</w:t>
                  </w:r>
                </w:p>
              </w:tc>
              <w:tc>
                <w:tcPr>
                  <w:tcW w:w="7597" w:type="dxa"/>
                  <w:vAlign w:val="center"/>
                </w:tcPr>
                <w:p w14:paraId="707814C4" w14:textId="77777777" w:rsidR="0083375E" w:rsidRPr="0083375E" w:rsidRDefault="0083375E" w:rsidP="0083375E">
                  <w:pPr>
                    <w:snapToGrid w:val="0"/>
                    <w:rPr>
                      <w:rFonts w:ascii="Times New Roman" w:eastAsia="宋体" w:hAnsi="Times New Roman"/>
                    </w:rPr>
                  </w:pPr>
                  <w:r w:rsidRPr="0083375E">
                    <w:rPr>
                      <w:rFonts w:ascii="Times New Roman" w:eastAsia="宋体" w:hAnsi="Times New Roman"/>
                      <w:bCs/>
                    </w:rPr>
                    <w:t>Highway and Urban grid</w:t>
                  </w:r>
                  <w:r w:rsidRPr="0083375E">
                    <w:rPr>
                      <w:rFonts w:ascii="Times New Roman" w:eastAsia="宋体" w:hAnsi="Times New Roman"/>
                    </w:rPr>
                    <w:t xml:space="preserve"> </w:t>
                  </w:r>
                </w:p>
                <w:p w14:paraId="49C1A44E" w14:textId="77777777" w:rsidR="0083375E" w:rsidRPr="0083375E" w:rsidRDefault="0083375E" w:rsidP="00296A15">
                  <w:pPr>
                    <w:pStyle w:val="ListParagraph"/>
                    <w:widowControl w:val="0"/>
                    <w:numPr>
                      <w:ilvl w:val="0"/>
                      <w:numId w:val="43"/>
                    </w:numPr>
                    <w:suppressAutoHyphens/>
                    <w:snapToGrid w:val="0"/>
                    <w:spacing w:before="0" w:line="280" w:lineRule="atLeast"/>
                    <w:ind w:firstLineChars="0"/>
                    <w:jc w:val="both"/>
                    <w:rPr>
                      <w:rFonts w:ascii="Times New Roman" w:eastAsia="宋体" w:hAnsi="Times New Roman"/>
                      <w:bCs/>
                    </w:rPr>
                  </w:pPr>
                  <w:r w:rsidRPr="0083375E">
                    <w:rPr>
                      <w:rFonts w:ascii="Times New Roman" w:eastAsia="宋体" w:hAnsi="Times New Roman"/>
                    </w:rPr>
                    <w:t xml:space="preserve">Option 1: V2B link of scenario </w:t>
                  </w:r>
                  <w:r w:rsidRPr="0083375E">
                    <w:rPr>
                      <w:rFonts w:ascii="Times New Roman" w:eastAsia="宋体" w:hAnsi="Times New Roman"/>
                      <w:bCs/>
                    </w:rPr>
                    <w:t>Highway and Urban grid</w:t>
                  </w:r>
                  <w:r w:rsidRPr="0083375E">
                    <w:rPr>
                      <w:rFonts w:ascii="Times New Roman" w:eastAsia="宋体" w:hAnsi="Times New Roman"/>
                    </w:rPr>
                    <w:t xml:space="preserve"> in section 6 of TR 37.885</w:t>
                  </w:r>
                </w:p>
                <w:p w14:paraId="24C91CFA" w14:textId="77777777" w:rsidR="0083375E" w:rsidRPr="0083375E" w:rsidRDefault="0083375E" w:rsidP="0083375E">
                  <w:pPr>
                    <w:snapToGrid w:val="0"/>
                    <w:rPr>
                      <w:rFonts w:ascii="Times New Roman" w:eastAsia="宋体" w:hAnsi="Times New Roman"/>
                      <w:lang w:val="it-IT"/>
                    </w:rPr>
                  </w:pPr>
                  <w:r w:rsidRPr="0083375E">
                    <w:rPr>
                      <w:rFonts w:ascii="Times New Roman" w:eastAsia="宋体" w:hAnsi="Times New Roman"/>
                      <w:lang w:val="it-IT"/>
                    </w:rPr>
                    <w:t>UMi, UMa, and RMa</w:t>
                  </w:r>
                </w:p>
                <w:p w14:paraId="52697817" w14:textId="77777777" w:rsidR="0083375E" w:rsidRPr="0083375E" w:rsidRDefault="0083375E" w:rsidP="00296A15">
                  <w:pPr>
                    <w:pStyle w:val="ListParagraph"/>
                    <w:widowControl w:val="0"/>
                    <w:numPr>
                      <w:ilvl w:val="0"/>
                      <w:numId w:val="42"/>
                    </w:numPr>
                    <w:spacing w:before="0" w:line="280" w:lineRule="atLeast"/>
                    <w:ind w:firstLineChars="0"/>
                    <w:jc w:val="both"/>
                    <w:rPr>
                      <w:rFonts w:ascii="Times New Roman" w:hAnsi="Times New Roman"/>
                    </w:rPr>
                  </w:pPr>
                  <w:r w:rsidRPr="0083375E">
                    <w:rPr>
                      <w:rFonts w:ascii="Times New Roman" w:eastAsia="宋体" w:hAnsi="Times New Roman"/>
                    </w:rPr>
                    <w:t xml:space="preserve">Option 1: TRP-UE link of scenario UMi, UMa, and RMa in section 7 of TR 38.901 </w:t>
                  </w:r>
                </w:p>
              </w:tc>
            </w:tr>
            <w:tr w:rsidR="0083375E" w:rsidRPr="0083375E" w14:paraId="49CFD869" w14:textId="77777777" w:rsidTr="00893829">
              <w:trPr>
                <w:trHeight w:val="1384"/>
              </w:trPr>
              <w:tc>
                <w:tcPr>
                  <w:tcW w:w="793" w:type="dxa"/>
                </w:tcPr>
                <w:p w14:paraId="73FFF73B" w14:textId="77777777" w:rsidR="0083375E" w:rsidRPr="0083375E" w:rsidRDefault="0083375E" w:rsidP="0083375E">
                  <w:pPr>
                    <w:rPr>
                      <w:rFonts w:ascii="Times New Roman" w:hAnsi="Times New Roman"/>
                    </w:rPr>
                  </w:pPr>
                  <w:r w:rsidRPr="0083375E">
                    <w:rPr>
                      <w:rFonts w:ascii="Times New Roman" w:hAnsi="Times New Roman"/>
                    </w:rPr>
                    <w:t xml:space="preserve">TRP </w:t>
                  </w:r>
                </w:p>
              </w:tc>
              <w:tc>
                <w:tcPr>
                  <w:tcW w:w="1035" w:type="dxa"/>
                </w:tcPr>
                <w:p w14:paraId="3DBC9688" w14:textId="77777777" w:rsidR="0083375E" w:rsidRPr="0083375E" w:rsidRDefault="0083375E" w:rsidP="0083375E">
                  <w:pPr>
                    <w:rPr>
                      <w:rFonts w:ascii="Times New Roman" w:hAnsi="Times New Roman"/>
                    </w:rPr>
                  </w:pPr>
                  <w:r w:rsidRPr="0083375E">
                    <w:rPr>
                      <w:rFonts w:ascii="Times New Roman" w:eastAsia="宋体" w:hAnsi="Times New Roman"/>
                      <w:bCs/>
                    </w:rPr>
                    <w:t>aerial UE</w:t>
                  </w:r>
                </w:p>
              </w:tc>
              <w:tc>
                <w:tcPr>
                  <w:tcW w:w="7597" w:type="dxa"/>
                  <w:vAlign w:val="center"/>
                </w:tcPr>
                <w:p w14:paraId="06E7C23E" w14:textId="77777777" w:rsidR="0083375E" w:rsidRPr="0083375E" w:rsidRDefault="0083375E" w:rsidP="0083375E">
                  <w:pPr>
                    <w:snapToGrid w:val="0"/>
                    <w:rPr>
                      <w:rFonts w:ascii="Times New Roman" w:eastAsia="宋体" w:hAnsi="Times New Roman"/>
                      <w:lang w:val="sv-SE"/>
                    </w:rPr>
                  </w:pPr>
                  <w:r w:rsidRPr="0083375E">
                    <w:rPr>
                      <w:rFonts w:ascii="Times New Roman" w:eastAsia="宋体" w:hAnsi="Times New Roman"/>
                      <w:bCs/>
                      <w:lang w:val="sv-SE"/>
                    </w:rPr>
                    <w:t>UMa-AV, UMi-AV, and RMa-AV</w:t>
                  </w:r>
                  <w:r w:rsidRPr="0083375E">
                    <w:rPr>
                      <w:rFonts w:ascii="Times New Roman" w:eastAsia="宋体" w:hAnsi="Times New Roman"/>
                      <w:lang w:val="sv-SE"/>
                    </w:rPr>
                    <w:t xml:space="preserve"> </w:t>
                  </w:r>
                </w:p>
                <w:p w14:paraId="0413680B" w14:textId="77777777" w:rsidR="0083375E" w:rsidRPr="0083375E" w:rsidRDefault="0083375E" w:rsidP="00296A15">
                  <w:pPr>
                    <w:pStyle w:val="ListParagraph"/>
                    <w:widowControl w:val="0"/>
                    <w:numPr>
                      <w:ilvl w:val="0"/>
                      <w:numId w:val="41"/>
                    </w:numPr>
                    <w:spacing w:before="0" w:line="280" w:lineRule="atLeast"/>
                    <w:ind w:firstLineChars="0"/>
                    <w:jc w:val="both"/>
                    <w:rPr>
                      <w:rFonts w:ascii="Times New Roman" w:eastAsia="宋体" w:hAnsi="Times New Roman"/>
                    </w:rPr>
                  </w:pPr>
                  <w:r w:rsidRPr="0083375E">
                    <w:rPr>
                      <w:rFonts w:ascii="Times New Roman" w:eastAsia="宋体" w:hAnsi="Times New Roman"/>
                    </w:rPr>
                    <w:t>Option 1:</w:t>
                  </w:r>
                </w:p>
                <w:p w14:paraId="778B2537" w14:textId="77777777" w:rsidR="0083375E" w:rsidRPr="0083375E" w:rsidRDefault="0083375E" w:rsidP="00296A15">
                  <w:pPr>
                    <w:pStyle w:val="ListParagraph"/>
                    <w:widowControl w:val="0"/>
                    <w:numPr>
                      <w:ilvl w:val="1"/>
                      <w:numId w:val="41"/>
                    </w:numPr>
                    <w:spacing w:before="0" w:line="280" w:lineRule="atLeast"/>
                    <w:ind w:firstLineChars="0"/>
                    <w:jc w:val="both"/>
                    <w:rPr>
                      <w:rFonts w:ascii="Times New Roman" w:eastAsia="宋体" w:hAnsi="Times New Roman"/>
                    </w:rPr>
                  </w:pPr>
                  <w:r w:rsidRPr="0083375E">
                    <w:rPr>
                      <w:rFonts w:ascii="Times New Roman" w:eastAsia="宋体" w:hAnsi="Times New Roman"/>
                    </w:rPr>
                    <w:t xml:space="preserve">TRP-aerial UE link of scenario </w:t>
                  </w:r>
                  <w:r w:rsidRPr="0083375E">
                    <w:rPr>
                      <w:rFonts w:ascii="Times New Roman" w:eastAsia="宋体" w:hAnsi="Times New Roman"/>
                      <w:bCs/>
                    </w:rPr>
                    <w:t>UMa-AV, UMi-AV, and RMa-AV</w:t>
                  </w:r>
                  <w:r w:rsidRPr="0083375E">
                    <w:rPr>
                      <w:rFonts w:ascii="Times New Roman" w:eastAsia="宋体" w:hAnsi="Times New Roman"/>
                    </w:rPr>
                    <w:t xml:space="preserve"> in section Annex A and B of TR 36.777 for FR1</w:t>
                  </w:r>
                </w:p>
                <w:p w14:paraId="301FAA2A" w14:textId="77777777" w:rsidR="0083375E" w:rsidRPr="0083375E" w:rsidRDefault="0083375E" w:rsidP="00296A15">
                  <w:pPr>
                    <w:pStyle w:val="ListParagraph"/>
                    <w:widowControl w:val="0"/>
                    <w:numPr>
                      <w:ilvl w:val="1"/>
                      <w:numId w:val="41"/>
                    </w:numPr>
                    <w:spacing w:before="0" w:line="280" w:lineRule="atLeast"/>
                    <w:ind w:firstLineChars="0"/>
                    <w:jc w:val="both"/>
                    <w:rPr>
                      <w:rFonts w:ascii="Times New Roman" w:hAnsi="Times New Roman"/>
                    </w:rPr>
                  </w:pPr>
                  <w:r w:rsidRPr="0083375E">
                    <w:rPr>
                      <w:rFonts w:ascii="Times New Roman" w:eastAsia="宋体" w:hAnsi="Times New Roman"/>
                    </w:rPr>
                    <w:t>FFS reuse</w:t>
                  </w:r>
                  <w:r w:rsidRPr="0083375E">
                    <w:rPr>
                      <w:rFonts w:ascii="Times New Roman" w:eastAsia="宋体" w:hAnsi="Times New Roman"/>
                      <w:lang w:val="sv-SE"/>
                    </w:rPr>
                    <w:t xml:space="preserve"> the </w:t>
                  </w:r>
                  <w:r w:rsidRPr="0083375E">
                    <w:rPr>
                      <w:rFonts w:ascii="Times New Roman" w:eastAsia="宋体" w:hAnsi="Times New Roman"/>
                    </w:rPr>
                    <w:t>channel</w:t>
                  </w:r>
                  <w:r w:rsidRPr="0083375E">
                    <w:rPr>
                      <w:rFonts w:ascii="Times New Roman" w:eastAsia="宋体" w:hAnsi="Times New Roman"/>
                      <w:lang w:val="sv-SE"/>
                    </w:rPr>
                    <w:t xml:space="preserve"> model of </w:t>
                  </w:r>
                  <w:r w:rsidRPr="0083375E">
                    <w:rPr>
                      <w:rFonts w:ascii="Times New Roman" w:eastAsia="宋体" w:hAnsi="Times New Roman"/>
                    </w:rPr>
                    <w:t xml:space="preserve">scenario </w:t>
                  </w:r>
                  <w:r w:rsidRPr="0083375E">
                    <w:rPr>
                      <w:rFonts w:ascii="Times New Roman" w:eastAsia="宋体" w:hAnsi="Times New Roman"/>
                      <w:bCs/>
                    </w:rPr>
                    <w:t>UMa-AV, UMi-AV, and RMa-AV</w:t>
                  </w:r>
                  <w:r w:rsidRPr="0083375E">
                    <w:rPr>
                      <w:rFonts w:ascii="Times New Roman" w:eastAsia="宋体" w:hAnsi="Times New Roman"/>
                      <w:lang w:val="sv-SE"/>
                    </w:rPr>
                    <w:t xml:space="preserve"> of FR1 for FR2</w:t>
                  </w:r>
                </w:p>
              </w:tc>
            </w:tr>
          </w:tbl>
          <w:p w14:paraId="45AE151A" w14:textId="77777777" w:rsidR="0083375E" w:rsidRPr="0083375E" w:rsidRDefault="0083375E" w:rsidP="0083375E">
            <w:pPr>
              <w:rPr>
                <w:rFonts w:eastAsiaTheme="minorEastAsia"/>
                <w:lang w:eastAsia="zh-CN"/>
              </w:rPr>
            </w:pPr>
          </w:p>
          <w:p w14:paraId="426C61EF" w14:textId="77777777" w:rsidR="0083375E" w:rsidRPr="0083375E" w:rsidRDefault="0083375E" w:rsidP="0083375E">
            <w:pPr>
              <w:rPr>
                <w:rFonts w:eastAsiaTheme="minorEastAsia"/>
                <w:lang w:eastAsia="zh-CN"/>
              </w:rPr>
            </w:pPr>
          </w:p>
          <w:p w14:paraId="52F5DF58" w14:textId="77777777" w:rsidR="0083375E" w:rsidRPr="00527FAB" w:rsidRDefault="0083375E" w:rsidP="0083375E">
            <w:pPr>
              <w:pStyle w:val="0Maintext"/>
            </w:pPr>
            <w:r w:rsidRPr="00B85014">
              <w:t>Agreement</w:t>
            </w:r>
          </w:p>
          <w:p w14:paraId="3D8624C9" w14:textId="77777777" w:rsidR="0083375E" w:rsidRPr="0083375E" w:rsidRDefault="0083375E" w:rsidP="0083375E">
            <w:pPr>
              <w:tabs>
                <w:tab w:val="left" w:pos="0"/>
              </w:tabs>
              <w:suppressAutoHyphens/>
              <w:rPr>
                <w:lang w:eastAsia="zh-CN"/>
              </w:rPr>
            </w:pPr>
            <w:r w:rsidRPr="0083375E">
              <w:rPr>
                <w:lang w:eastAsia="zh-CN"/>
              </w:rPr>
              <w:t>For mono-static, the following values of component A, B2 are agreed for UAV of small size</w:t>
            </w:r>
          </w:p>
          <w:p w14:paraId="5E3E097C" w14:textId="77777777" w:rsidR="0083375E" w:rsidRPr="0083375E" w:rsidRDefault="0083375E" w:rsidP="00296A15">
            <w:pPr>
              <w:pStyle w:val="ListParagraph"/>
              <w:numPr>
                <w:ilvl w:val="1"/>
                <w:numId w:val="30"/>
              </w:numPr>
              <w:suppressAutoHyphens/>
              <w:spacing w:before="0" w:line="240" w:lineRule="auto"/>
              <w:ind w:firstLineChars="0"/>
            </w:pPr>
            <w:r w:rsidRPr="0083375E">
              <w:t>Component A: -12.81 dBsm</w:t>
            </w:r>
          </w:p>
          <w:p w14:paraId="0CFECB6B" w14:textId="77777777" w:rsidR="0083375E" w:rsidRPr="0083375E" w:rsidRDefault="0083375E" w:rsidP="00296A15">
            <w:pPr>
              <w:pStyle w:val="ListParagraph"/>
              <w:numPr>
                <w:ilvl w:val="1"/>
                <w:numId w:val="30"/>
              </w:numPr>
              <w:suppressAutoHyphens/>
              <w:spacing w:before="0" w:line="240" w:lineRule="auto"/>
              <w:ind w:firstLineChars="0"/>
            </w:pPr>
            <w:r w:rsidRPr="0083375E">
              <w:t>Component B1: 0 dB (already agreed in RAN1#118bis)</w:t>
            </w:r>
          </w:p>
          <w:p w14:paraId="25CE7488" w14:textId="77777777" w:rsidR="0083375E" w:rsidRPr="0083375E" w:rsidRDefault="0083375E" w:rsidP="00296A15">
            <w:pPr>
              <w:pStyle w:val="ListParagraph"/>
              <w:numPr>
                <w:ilvl w:val="1"/>
                <w:numId w:val="30"/>
              </w:numPr>
              <w:suppressAutoHyphens/>
              <w:spacing w:before="0" w:line="240" w:lineRule="auto"/>
              <w:ind w:firstLineChars="0"/>
            </w:pPr>
            <w:r w:rsidRPr="0083375E">
              <w:t xml:space="preserve">Component B2: </w:t>
            </w:r>
          </w:p>
          <w:p w14:paraId="7C5942C5" w14:textId="77777777" w:rsidR="0083375E" w:rsidRPr="0083375E" w:rsidRDefault="0083375E" w:rsidP="00296A15">
            <w:pPr>
              <w:pStyle w:val="ListParagraph"/>
              <w:numPr>
                <w:ilvl w:val="2"/>
                <w:numId w:val="30"/>
              </w:numPr>
              <w:suppressAutoHyphens/>
              <w:spacing w:before="0" w:line="240" w:lineRule="auto"/>
              <w:ind w:firstLineChars="0"/>
            </w:pPr>
            <w:r w:rsidRPr="0083375E">
              <w:t>standard deviation: 3.74 dB</w:t>
            </w:r>
          </w:p>
          <w:p w14:paraId="076376B5" w14:textId="77777777" w:rsidR="0083375E" w:rsidRPr="0083375E" w:rsidRDefault="0083375E" w:rsidP="0083375E">
            <w:pPr>
              <w:tabs>
                <w:tab w:val="left" w:pos="0"/>
              </w:tabs>
              <w:suppressAutoHyphens/>
              <w:rPr>
                <w:rFonts w:eastAsiaTheme="minorEastAsia"/>
                <w:lang w:eastAsia="zh-CN"/>
              </w:rPr>
            </w:pPr>
          </w:p>
          <w:p w14:paraId="0DCDAA0A" w14:textId="77777777" w:rsidR="0083375E" w:rsidRPr="00527FAB" w:rsidRDefault="0083375E" w:rsidP="0083375E">
            <w:pPr>
              <w:pStyle w:val="0Maintext"/>
            </w:pPr>
            <w:r w:rsidRPr="00B85014">
              <w:t>Agreement</w:t>
            </w:r>
          </w:p>
          <w:p w14:paraId="26010286" w14:textId="77777777" w:rsidR="0083375E" w:rsidRPr="0083375E" w:rsidRDefault="0083375E" w:rsidP="0083375E">
            <w:pPr>
              <w:tabs>
                <w:tab w:val="left" w:pos="0"/>
              </w:tabs>
              <w:suppressAutoHyphens/>
              <w:rPr>
                <w:lang w:eastAsia="zh-CN"/>
              </w:rPr>
            </w:pPr>
            <w:r w:rsidRPr="0083375E">
              <w:rPr>
                <w:lang w:eastAsia="zh-CN"/>
              </w:rPr>
              <w:t>For mono-static, the following values of component A, B2 are agreed for RCS model 1 of human</w:t>
            </w:r>
          </w:p>
          <w:p w14:paraId="0FCA8DB3" w14:textId="77777777" w:rsidR="0083375E" w:rsidRPr="0083375E" w:rsidRDefault="0083375E" w:rsidP="00296A15">
            <w:pPr>
              <w:pStyle w:val="ListParagraph"/>
              <w:numPr>
                <w:ilvl w:val="1"/>
                <w:numId w:val="30"/>
              </w:numPr>
              <w:suppressAutoHyphens/>
              <w:spacing w:before="0" w:line="240" w:lineRule="auto"/>
              <w:ind w:firstLineChars="0"/>
            </w:pPr>
            <w:r w:rsidRPr="0083375E">
              <w:t>Component A: -1.37 dBsm</w:t>
            </w:r>
          </w:p>
          <w:p w14:paraId="68AAB649" w14:textId="77777777" w:rsidR="0083375E" w:rsidRPr="0083375E" w:rsidRDefault="0083375E" w:rsidP="00296A15">
            <w:pPr>
              <w:pStyle w:val="ListParagraph"/>
              <w:numPr>
                <w:ilvl w:val="1"/>
                <w:numId w:val="30"/>
              </w:numPr>
              <w:suppressAutoHyphens/>
              <w:spacing w:before="0" w:line="240" w:lineRule="auto"/>
              <w:ind w:firstLineChars="0"/>
            </w:pPr>
            <w:r w:rsidRPr="0083375E">
              <w:t>Component B1: 0 dB (already agreed in RAN1#118bis)</w:t>
            </w:r>
          </w:p>
          <w:p w14:paraId="781FF970" w14:textId="77777777" w:rsidR="0083375E" w:rsidRPr="0083375E" w:rsidRDefault="0083375E" w:rsidP="00296A15">
            <w:pPr>
              <w:pStyle w:val="ListParagraph"/>
              <w:numPr>
                <w:ilvl w:val="1"/>
                <w:numId w:val="30"/>
              </w:numPr>
              <w:suppressAutoHyphens/>
              <w:spacing w:before="0" w:line="240" w:lineRule="auto"/>
              <w:ind w:firstLineChars="0"/>
            </w:pPr>
            <w:r w:rsidRPr="0083375E">
              <w:t xml:space="preserve">Component B2: </w:t>
            </w:r>
          </w:p>
          <w:p w14:paraId="7DB1459B" w14:textId="77777777" w:rsidR="0083375E" w:rsidRPr="0083375E" w:rsidRDefault="0083375E" w:rsidP="00296A15">
            <w:pPr>
              <w:pStyle w:val="ListParagraph"/>
              <w:numPr>
                <w:ilvl w:val="2"/>
                <w:numId w:val="30"/>
              </w:numPr>
              <w:suppressAutoHyphens/>
              <w:spacing w:before="0" w:line="240" w:lineRule="auto"/>
              <w:ind w:firstLineChars="0"/>
            </w:pPr>
            <w:r w:rsidRPr="0083375E">
              <w:t>standard deviation: 3.94 dB</w:t>
            </w:r>
          </w:p>
          <w:p w14:paraId="14C83855" w14:textId="77777777" w:rsidR="0083375E" w:rsidRPr="0083375E" w:rsidRDefault="0083375E" w:rsidP="0083375E">
            <w:pPr>
              <w:rPr>
                <w:rFonts w:eastAsiaTheme="minorEastAsia"/>
                <w:lang w:eastAsia="zh-CN"/>
              </w:rPr>
            </w:pPr>
          </w:p>
          <w:p w14:paraId="6025D371" w14:textId="77777777" w:rsidR="0083375E" w:rsidRPr="00B85014" w:rsidRDefault="0083375E" w:rsidP="0083375E">
            <w:pPr>
              <w:pStyle w:val="0Maintext"/>
            </w:pPr>
            <w:r w:rsidRPr="00B85014">
              <w:t xml:space="preserve">Working assumption </w:t>
            </w:r>
          </w:p>
          <w:p w14:paraId="262D8998" w14:textId="77777777" w:rsidR="0083375E" w:rsidRPr="0083375E" w:rsidRDefault="0083375E" w:rsidP="0083375E">
            <w:pPr>
              <w:rPr>
                <w:rFonts w:ascii="Times New Roman" w:eastAsia="宋体" w:hAnsi="Times New Roman"/>
                <w:lang w:eastAsia="zh-CN"/>
              </w:rPr>
            </w:pPr>
            <w:r w:rsidRPr="00527FAB">
              <w:rPr>
                <w:rFonts w:ascii="Times New Roman" w:eastAsia="宋体" w:hAnsi="Times New Roman"/>
                <w:lang w:eastAsia="zh-CN"/>
              </w:rPr>
              <w:t>Absolute dela</w:t>
            </w:r>
            <w:r w:rsidRPr="0083375E">
              <w:rPr>
                <w:rFonts w:ascii="Times New Roman" w:eastAsia="宋体" w:hAnsi="Times New Roman"/>
                <w:lang w:eastAsia="zh-CN"/>
              </w:rPr>
              <w:t>y model (referring to 7.6.9 in TR 38.901 as starting point) is a mandatory feature for both target channel and background channel for ISAC for UMi, UMa, InH, InF</w:t>
            </w:r>
          </w:p>
          <w:p w14:paraId="3C044324" w14:textId="77777777" w:rsidR="0083375E" w:rsidRPr="0083375E" w:rsidRDefault="0083375E" w:rsidP="00296A15">
            <w:pPr>
              <w:pStyle w:val="ListParagraph"/>
              <w:numPr>
                <w:ilvl w:val="0"/>
                <w:numId w:val="42"/>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Related model referring to </w:t>
            </w:r>
            <m:oMath>
              <m:r>
                <w:rPr>
                  <w:rFonts w:ascii="Cambria Math" w:hAnsi="Cambria Math"/>
                </w:rPr>
                <m:t>Δτ</m:t>
              </m:r>
            </m:oMath>
            <w:r w:rsidRPr="0083375E">
              <w:rPr>
                <w:rFonts w:ascii="Times New Roman" w:eastAsia="宋体" w:hAnsi="Times New Roman"/>
              </w:rPr>
              <w:t xml:space="preserve"> values from 7-24GHz study item</w:t>
            </w:r>
          </w:p>
          <w:p w14:paraId="0A909B64" w14:textId="77777777" w:rsidR="0083375E" w:rsidRPr="0083375E" w:rsidRDefault="0083375E" w:rsidP="0083375E">
            <w:pPr>
              <w:rPr>
                <w:rFonts w:eastAsiaTheme="minorEastAsia"/>
                <w:lang w:eastAsia="zh-CN"/>
              </w:rPr>
            </w:pPr>
          </w:p>
          <w:p w14:paraId="68A6009A" w14:textId="77777777" w:rsidR="0083375E" w:rsidRPr="00B85014" w:rsidRDefault="0083375E" w:rsidP="0083375E">
            <w:pPr>
              <w:pStyle w:val="0Maintext"/>
            </w:pPr>
            <w:r w:rsidRPr="00B85014">
              <w:t>Agreement</w:t>
            </w:r>
          </w:p>
          <w:p w14:paraId="4371F367" w14:textId="77777777" w:rsidR="0083375E" w:rsidRPr="0083375E" w:rsidRDefault="0083375E" w:rsidP="0083375E">
            <w:pPr>
              <w:tabs>
                <w:tab w:val="left" w:pos="0"/>
              </w:tabs>
              <w:rPr>
                <w:rFonts w:ascii="Times New Roman" w:eastAsia="宋体" w:hAnsi="Times New Roman"/>
                <w:lang w:eastAsia="zh-CN"/>
              </w:rPr>
            </w:pPr>
            <w:r w:rsidRPr="00527FAB">
              <w:rPr>
                <w:rFonts w:ascii="Times New Roman" w:eastAsia="宋体" w:hAnsi="Times New Roman"/>
                <w:lang w:eastAsia="zh-CN"/>
              </w:rPr>
              <w:t xml:space="preserve">When </w:t>
            </w:r>
            <w:r w:rsidRPr="0083375E">
              <w:rPr>
                <w:rFonts w:ascii="Times New Roman" w:eastAsia="宋体" w:hAnsi="Times New Roman"/>
                <w:lang w:eastAsia="zh-CN"/>
              </w:rPr>
              <w:t xml:space="preserve">absolute delay model </w:t>
            </w:r>
            <m:oMath>
              <m:r>
                <w:rPr>
                  <w:rFonts w:ascii="Cambria Math" w:hAnsi="Cambria Math"/>
                </w:rPr>
                <m:t>Δτ</m:t>
              </m:r>
            </m:oMath>
            <w:r w:rsidRPr="0083375E">
              <w:rPr>
                <w:rFonts w:ascii="Times New Roman" w:eastAsia="宋体" w:hAnsi="Times New Roman"/>
                <w:lang w:eastAsia="zh-CN"/>
              </w:rPr>
              <w:t xml:space="preserve"> is configured, it applies to all NLOS clusters in each of Tx-target and target</w:t>
            </w:r>
            <w:r w:rsidRPr="0083375E">
              <w:rPr>
                <w:rFonts w:ascii="Times New Roman" w:eastAsia="宋体" w:hAnsi="Times New Roman"/>
                <w:lang w:eastAsia="zh-CN"/>
              </w:rPr>
              <w:lastRenderedPageBreak/>
              <w:t xml:space="preserve">-Rx links and background channel. </w:t>
            </w:r>
          </w:p>
          <w:p w14:paraId="05939FFF" w14:textId="77777777" w:rsidR="0083375E" w:rsidRPr="0083375E" w:rsidRDefault="0083375E" w:rsidP="00296A15">
            <w:pPr>
              <w:pStyle w:val="ListParagraph"/>
              <w:numPr>
                <w:ilvl w:val="0"/>
                <w:numId w:val="42"/>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For bistatic sensing: Different values of </w:t>
            </w:r>
            <m:oMath>
              <m:r>
                <w:rPr>
                  <w:rFonts w:ascii="Cambria Math" w:hAnsi="Cambria Math"/>
                </w:rPr>
                <m:t>Δτ</m:t>
              </m:r>
            </m:oMath>
            <w:r w:rsidRPr="0083375E">
              <w:rPr>
                <w:rFonts w:ascii="Times New Roman" w:eastAsia="宋体" w:hAnsi="Times New Roman"/>
              </w:rPr>
              <w:t xml:space="preserve"> are separately generated for the Tx-target link, target-Rx link and the background channel</w:t>
            </w:r>
          </w:p>
          <w:p w14:paraId="0B6DAA7E" w14:textId="77777777" w:rsidR="0083375E" w:rsidRPr="0083375E" w:rsidRDefault="0083375E" w:rsidP="00296A15">
            <w:pPr>
              <w:pStyle w:val="ListParagraph"/>
              <w:numPr>
                <w:ilvl w:val="0"/>
                <w:numId w:val="42"/>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For monostatic sensing: the same value of </w:t>
            </w:r>
            <m:oMath>
              <m:r>
                <w:rPr>
                  <w:rFonts w:ascii="Cambria Math" w:hAnsi="Cambria Math"/>
                </w:rPr>
                <m:t>Δτ</m:t>
              </m:r>
            </m:oMath>
            <w:r w:rsidRPr="0083375E">
              <w:rPr>
                <w:rFonts w:ascii="Times New Roman" w:eastAsia="宋体" w:hAnsi="Times New Roman"/>
              </w:rPr>
              <w:t xml:space="preserve"> is used for Tx-target link and target-Rx link, and a different value of </w:t>
            </w:r>
            <m:oMath>
              <m:r>
                <w:rPr>
                  <w:rFonts w:ascii="Cambria Math" w:hAnsi="Cambria Math"/>
                </w:rPr>
                <m:t>Δτ</m:t>
              </m:r>
            </m:oMath>
            <w:r w:rsidRPr="0083375E">
              <w:rPr>
                <w:rFonts w:ascii="Times New Roman" w:eastAsia="宋体" w:hAnsi="Times New Roman"/>
              </w:rPr>
              <w:t xml:space="preserve"> is separately generated for the background channel</w:t>
            </w:r>
          </w:p>
          <w:p w14:paraId="093267BD" w14:textId="77777777" w:rsidR="0083375E" w:rsidRPr="0083375E" w:rsidRDefault="0083375E" w:rsidP="0083375E">
            <w:pPr>
              <w:rPr>
                <w:rFonts w:eastAsiaTheme="minorEastAsia"/>
                <w:lang w:eastAsia="zh-CN"/>
              </w:rPr>
            </w:pPr>
          </w:p>
          <w:p w14:paraId="6DC26778" w14:textId="77777777" w:rsidR="0083375E" w:rsidRPr="00B85014" w:rsidRDefault="0083375E" w:rsidP="0083375E">
            <w:pPr>
              <w:pStyle w:val="0Maintext"/>
            </w:pPr>
            <w:r w:rsidRPr="00B85014">
              <w:t>Agreement</w:t>
            </w:r>
          </w:p>
          <w:p w14:paraId="56084E12" w14:textId="77777777" w:rsidR="0083375E" w:rsidRPr="0083375E" w:rsidRDefault="0083375E" w:rsidP="0083375E">
            <w:pPr>
              <w:tabs>
                <w:tab w:val="left" w:pos="0"/>
              </w:tabs>
              <w:suppressAutoHyphens/>
              <w:rPr>
                <w:rFonts w:eastAsiaTheme="minorEastAsia"/>
                <w:lang w:eastAsia="zh-CN"/>
              </w:rPr>
            </w:pPr>
            <w:r w:rsidRPr="00527FAB">
              <w:rPr>
                <w:rFonts w:ascii="Times New Roman" w:eastAsia="宋体" w:hAnsi="Times New Roman"/>
                <w:lang w:eastAsia="zh-CN"/>
              </w:rPr>
              <w:t>To generate the LOS ray and NLOS clusters for the multiple scatt</w:t>
            </w:r>
            <w:r w:rsidRPr="0083375E">
              <w:rPr>
                <w:rFonts w:ascii="Times New Roman" w:eastAsia="宋体" w:hAnsi="Times New Roman"/>
                <w:lang w:eastAsia="zh-CN"/>
              </w:rPr>
              <w:t xml:space="preserve">ering points, </w:t>
            </w:r>
            <w:r w:rsidRPr="0083375E">
              <w:rPr>
                <w:lang w:eastAsia="zh-CN"/>
              </w:rPr>
              <w:t>each scattering point is separately handled as if a different target with single scattering point.</w:t>
            </w:r>
          </w:p>
          <w:p w14:paraId="17A7DC89" w14:textId="77777777" w:rsidR="0083375E" w:rsidRPr="0083375E" w:rsidRDefault="0083375E" w:rsidP="0083375E"/>
          <w:p w14:paraId="1DC43F00" w14:textId="77777777" w:rsidR="0083375E" w:rsidRPr="00B85014" w:rsidRDefault="0083375E" w:rsidP="0083375E">
            <w:pPr>
              <w:pStyle w:val="0Maintext"/>
            </w:pPr>
            <w:r w:rsidRPr="00B85014">
              <w:t>Agreement</w:t>
            </w:r>
          </w:p>
          <w:p w14:paraId="0CB1A491" w14:textId="77777777" w:rsidR="0083375E" w:rsidRPr="00527FAB" w:rsidRDefault="0083375E" w:rsidP="00296A15">
            <w:pPr>
              <w:pStyle w:val="ListParagraph"/>
              <w:numPr>
                <w:ilvl w:val="0"/>
                <w:numId w:val="42"/>
              </w:numPr>
              <w:suppressAutoHyphens/>
              <w:spacing w:before="0" w:line="240" w:lineRule="auto"/>
              <w:ind w:firstLineChars="0"/>
              <w:rPr>
                <w:rFonts w:ascii="Times New Roman" w:eastAsia="宋体" w:hAnsi="Times New Roman"/>
              </w:rPr>
            </w:pPr>
            <w:r w:rsidRPr="00527FAB">
              <w:rPr>
                <w:rFonts w:ascii="Times New Roman" w:eastAsia="宋体" w:hAnsi="Times New Roman"/>
              </w:rPr>
              <w:t xml:space="preserve">The LOS condition between Tx/Rx and each of the multiple scattering points of a same target are individually generated </w:t>
            </w:r>
          </w:p>
          <w:p w14:paraId="1602FFAF" w14:textId="77777777" w:rsidR="0083375E" w:rsidRPr="0083375E" w:rsidRDefault="0083375E" w:rsidP="00296A15">
            <w:pPr>
              <w:pStyle w:val="ListParagraph"/>
              <w:numPr>
                <w:ilvl w:val="0"/>
                <w:numId w:val="42"/>
              </w:numPr>
              <w:suppressAutoHyphens/>
              <w:spacing w:before="0" w:line="240" w:lineRule="auto"/>
              <w:ind w:firstLineChars="0"/>
              <w:rPr>
                <w:rFonts w:ascii="Times New Roman" w:eastAsia="宋体" w:hAnsi="Times New Roman"/>
              </w:rPr>
            </w:pPr>
            <w:r w:rsidRPr="0083375E">
              <w:rPr>
                <w:rFonts w:ascii="Times New Roman" w:eastAsia="宋体" w:hAnsi="Times New Roman"/>
              </w:rPr>
              <w:t xml:space="preserve">The pathloss between Tx/Rx and each of the multiple scattering points of a same target are individually generated </w:t>
            </w:r>
          </w:p>
          <w:p w14:paraId="0C17881C" w14:textId="77777777" w:rsidR="0083375E" w:rsidRPr="0083375E" w:rsidRDefault="0083375E" w:rsidP="0083375E"/>
          <w:p w14:paraId="7DCD6219" w14:textId="77777777" w:rsidR="0083375E" w:rsidRPr="00B85014" w:rsidRDefault="0083375E" w:rsidP="0083375E">
            <w:pPr>
              <w:pStyle w:val="0Maintext"/>
            </w:pPr>
            <w:r w:rsidRPr="00B85014">
              <w:t>Agreement</w:t>
            </w:r>
          </w:p>
          <w:p w14:paraId="4B3967AC" w14:textId="77777777" w:rsidR="0083375E" w:rsidRPr="0083375E" w:rsidRDefault="0083375E" w:rsidP="0083375E">
            <w:pPr>
              <w:tabs>
                <w:tab w:val="left" w:pos="0"/>
              </w:tabs>
              <w:suppressAutoHyphens/>
              <w:rPr>
                <w:rFonts w:eastAsiaTheme="minorEastAsia"/>
                <w:lang w:eastAsia="zh-CN"/>
              </w:rPr>
            </w:pPr>
            <w:r w:rsidRPr="00527FAB">
              <w:rPr>
                <w:lang w:eastAsia="zh-CN"/>
              </w:rPr>
              <w:t>For a target with single/multiple scattering points, the 3D location of each scattering point is defined in the evaluation assumptions.</w:t>
            </w:r>
          </w:p>
          <w:p w14:paraId="744AFE6F" w14:textId="77777777" w:rsidR="0083375E" w:rsidRPr="0083375E" w:rsidRDefault="0083375E" w:rsidP="0083375E"/>
          <w:p w14:paraId="7C0FD711" w14:textId="77777777" w:rsidR="0083375E" w:rsidRPr="00B85014" w:rsidRDefault="0083375E" w:rsidP="0083375E">
            <w:pPr>
              <w:pStyle w:val="0Maintext"/>
            </w:pPr>
            <w:r w:rsidRPr="00B85014">
              <w:t>Agreement</w:t>
            </w:r>
          </w:p>
          <w:p w14:paraId="06BA9300" w14:textId="77777777" w:rsidR="0083375E" w:rsidRPr="0083375E" w:rsidRDefault="0083375E" w:rsidP="0083375E">
            <w:pPr>
              <w:tabs>
                <w:tab w:val="left" w:pos="0"/>
              </w:tabs>
              <w:rPr>
                <w:lang w:eastAsia="zh-CN"/>
              </w:rPr>
            </w:pPr>
            <w:r w:rsidRPr="00527FAB">
              <w:rPr>
                <w:rFonts w:eastAsiaTheme="minorEastAsia"/>
                <w:lang w:eastAsia="zh-CN"/>
              </w:rPr>
              <w:t>Spatial consistency is needed to model correlation of the following links from ST-UT links and UT-UT links</w:t>
            </w:r>
          </w:p>
          <w:p w14:paraId="3EA62929" w14:textId="77777777" w:rsidR="0083375E" w:rsidRPr="0083375E" w:rsidRDefault="0083375E" w:rsidP="00296A15">
            <w:pPr>
              <w:pStyle w:val="ListParagraph"/>
              <w:numPr>
                <w:ilvl w:val="0"/>
                <w:numId w:val="30"/>
              </w:numPr>
              <w:suppressAutoHyphens/>
              <w:spacing w:before="0" w:line="240" w:lineRule="auto"/>
              <w:ind w:firstLineChars="0"/>
            </w:pPr>
            <w:r w:rsidRPr="0083375E">
              <w:rPr>
                <w:rFonts w:eastAsiaTheme="minorEastAsia"/>
              </w:rPr>
              <w:t xml:space="preserve">Case 5: links between same UT and two nodes X/Y, subjected to correlation distance, i.e., link UT1-X and link UT1-Y, </w:t>
            </w:r>
            <w:r w:rsidRPr="0083375E">
              <w:t>where nodes X/Y can be</w:t>
            </w:r>
            <w:r w:rsidRPr="0083375E">
              <w:rPr>
                <w:rFonts w:eastAsiaTheme="minorEastAsia"/>
              </w:rPr>
              <w:t xml:space="preserve"> target or UT</w:t>
            </w:r>
          </w:p>
          <w:p w14:paraId="0785F2A6" w14:textId="77777777" w:rsidR="0083375E" w:rsidRPr="0083375E" w:rsidRDefault="0083375E" w:rsidP="00296A15">
            <w:pPr>
              <w:pStyle w:val="ListParagraph"/>
              <w:numPr>
                <w:ilvl w:val="0"/>
                <w:numId w:val="30"/>
              </w:numPr>
              <w:suppressAutoHyphens/>
              <w:spacing w:before="0" w:line="240" w:lineRule="auto"/>
              <w:ind w:firstLineChars="0"/>
            </w:pPr>
            <w:r w:rsidRPr="0083375E">
              <w:rPr>
                <w:rFonts w:eastAsiaTheme="minorEastAsia"/>
              </w:rPr>
              <w:t xml:space="preserve">Case 6: links between same target and two nodes X/Y, subjected to correlation distance, i.e., link target1-X and link target1-Y, </w:t>
            </w:r>
            <w:r w:rsidRPr="0083375E">
              <w:t xml:space="preserve">where nodes X, Y are different </w:t>
            </w:r>
            <w:r w:rsidRPr="0083375E">
              <w:rPr>
                <w:rFonts w:eastAsiaTheme="minorEastAsia"/>
              </w:rPr>
              <w:t>UTs</w:t>
            </w:r>
          </w:p>
          <w:p w14:paraId="38BA7B3C" w14:textId="77777777" w:rsidR="0083375E" w:rsidRPr="0083375E" w:rsidRDefault="0083375E" w:rsidP="00296A15">
            <w:pPr>
              <w:pStyle w:val="ListParagraph"/>
              <w:numPr>
                <w:ilvl w:val="0"/>
                <w:numId w:val="30"/>
              </w:numPr>
              <w:suppressAutoHyphens/>
              <w:spacing w:before="0" w:line="240" w:lineRule="auto"/>
              <w:ind w:firstLineChars="0"/>
            </w:pPr>
            <w:r w:rsidRPr="0083375E">
              <w:rPr>
                <w:rFonts w:eastAsiaTheme="minorEastAsia"/>
              </w:rPr>
              <w:t>Case 7: link X1-Y1 and link X2-Y2, subjected to correlation distance</w:t>
            </w:r>
            <w:r w:rsidRPr="0083375E">
              <w:rPr>
                <w:rFonts w:ascii="Times New Roman" w:eastAsiaTheme="minorEastAsia" w:hAnsi="Times New Roman"/>
              </w:rPr>
              <w:t>, where X1, X2, Y1, Y2 are 4 different nodes</w:t>
            </w:r>
          </w:p>
          <w:p w14:paraId="651677B9" w14:textId="77777777" w:rsidR="0083375E" w:rsidRPr="0083375E" w:rsidRDefault="0083375E" w:rsidP="00296A15">
            <w:pPr>
              <w:pStyle w:val="ListParagraph"/>
              <w:numPr>
                <w:ilvl w:val="0"/>
                <w:numId w:val="30"/>
              </w:numPr>
              <w:suppressAutoHyphens/>
              <w:spacing w:before="0" w:line="240" w:lineRule="auto"/>
              <w:ind w:firstLineChars="0"/>
              <w:rPr>
                <w:color w:val="FF0000"/>
              </w:rPr>
            </w:pPr>
            <w:r w:rsidRPr="0083375E">
              <w:rPr>
                <w:rFonts w:eastAsiaTheme="minorEastAsia"/>
                <w:color w:val="FF0000"/>
              </w:rPr>
              <w:t>FFS: Spatial consistency between multiple scattering points of the same target</w:t>
            </w:r>
          </w:p>
          <w:p w14:paraId="29FBE6A0" w14:textId="77777777" w:rsidR="0083375E" w:rsidRPr="00527FAB" w:rsidRDefault="0083375E" w:rsidP="0083375E">
            <w:r w:rsidRPr="0087665F">
              <w:rPr>
                <w:rFonts w:asciiTheme="minorHAnsi" w:eastAsiaTheme="minorEastAsia" w:hAnsiTheme="minorHAnsi" w:cstheme="minorBidi"/>
                <w:kern w:val="2"/>
                <w:szCs w:val="22"/>
              </w:rPr>
              <w:object w:dxaOrig="2423" w:dyaOrig="1659" w14:anchorId="7D0FE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5pt;height:132.45pt" o:ole="">
                  <v:imagedata r:id="rId9" o:title=""/>
                </v:shape>
                <o:OLEObject Type="Embed" ProgID="Visio.Drawing.15" ShapeID="_x0000_i1025" DrawAspect="Content" ObjectID="_1808314300" r:id="rId10"/>
              </w:object>
            </w:r>
          </w:p>
          <w:p w14:paraId="3FCB499D" w14:textId="77777777" w:rsidR="0083375E" w:rsidRPr="0083375E" w:rsidRDefault="0083375E" w:rsidP="0083375E"/>
          <w:p w14:paraId="74D3DC6E" w14:textId="77777777" w:rsidR="0083375E" w:rsidRPr="00B85014" w:rsidRDefault="0083375E" w:rsidP="0083375E">
            <w:pPr>
              <w:pStyle w:val="0Maintext"/>
            </w:pPr>
            <w:r w:rsidRPr="00B85014">
              <w:t>Agreement</w:t>
            </w:r>
          </w:p>
          <w:p w14:paraId="7EBC6457" w14:textId="77777777" w:rsidR="0083375E" w:rsidRPr="0083375E" w:rsidRDefault="0083375E" w:rsidP="0083375E">
            <w:pPr>
              <w:tabs>
                <w:tab w:val="left" w:pos="0"/>
              </w:tabs>
              <w:rPr>
                <w:lang w:eastAsia="zh-CN"/>
              </w:rPr>
            </w:pPr>
            <w:r w:rsidRPr="00527FAB">
              <w:rPr>
                <w:rFonts w:eastAsiaTheme="minorEastAsia"/>
                <w:lang w:eastAsia="zh-CN"/>
              </w:rPr>
              <w:t xml:space="preserve">Correlation type is introduced for </w:t>
            </w:r>
            <w:r w:rsidRPr="0083375E">
              <w:rPr>
                <w:rFonts w:eastAsia="等线"/>
                <w:lang w:eastAsia="zh-CN"/>
              </w:rPr>
              <w:t xml:space="preserve">large scale parameter, cluster specific parameter </w:t>
            </w:r>
            <w:r w:rsidRPr="0083375E">
              <w:rPr>
                <w:rFonts w:eastAsia="MS Mincho"/>
                <w:lang w:eastAsia="ja-JP"/>
              </w:rPr>
              <w:t>and</w:t>
            </w:r>
            <w:r w:rsidRPr="0083375E">
              <w:rPr>
                <w:rFonts w:eastAsia="等线"/>
                <w:lang w:eastAsia="zh-CN"/>
              </w:rPr>
              <w:t xml:space="preserve"> ray specific parameter</w:t>
            </w:r>
            <w:r w:rsidRPr="0083375E">
              <w:rPr>
                <w:lang w:eastAsia="zh-CN"/>
              </w:rPr>
              <w:t xml:space="preserve"> of ST-UT links and UT-UT links</w:t>
            </w:r>
          </w:p>
          <w:p w14:paraId="1C624B87" w14:textId="77777777" w:rsidR="0083375E" w:rsidRPr="0083375E" w:rsidRDefault="0083375E" w:rsidP="00296A15">
            <w:pPr>
              <w:pStyle w:val="ListParagraph"/>
              <w:numPr>
                <w:ilvl w:val="0"/>
                <w:numId w:val="30"/>
              </w:numPr>
              <w:suppressAutoHyphens/>
              <w:spacing w:before="0" w:line="240" w:lineRule="auto"/>
              <w:ind w:firstLineChars="0"/>
            </w:pPr>
            <w:r w:rsidRPr="0083375E">
              <w:rPr>
                <w:rFonts w:eastAsiaTheme="minorEastAsia"/>
              </w:rPr>
              <w:t xml:space="preserve">Definition of </w:t>
            </w:r>
            <w:r w:rsidRPr="0083375E">
              <w:rPr>
                <w:rFonts w:eastAsia="等线"/>
              </w:rPr>
              <w:t xml:space="preserve">link Correlated: </w:t>
            </w:r>
            <w:r w:rsidRPr="0083375E">
              <w:t xml:space="preserve">parameters for any two </w:t>
            </w:r>
            <w:r w:rsidRPr="0083375E">
              <w:rPr>
                <w:rFonts w:eastAsia="等线"/>
              </w:rPr>
              <w:t>links between STs/UTs are correlated</w:t>
            </w:r>
            <w:r w:rsidRPr="0083375E">
              <w:rPr>
                <w:rFonts w:eastAsiaTheme="minorEastAsia"/>
              </w:rPr>
              <w:t>, subjected to correlation distance</w:t>
            </w:r>
            <w:r w:rsidRPr="0083375E">
              <w:rPr>
                <w:rFonts w:eastAsia="等线"/>
              </w:rPr>
              <w:t xml:space="preserve">. </w:t>
            </w:r>
          </w:p>
          <w:p w14:paraId="01F83F81" w14:textId="77777777" w:rsidR="0083375E" w:rsidRPr="0083375E" w:rsidRDefault="0083375E" w:rsidP="0083375E">
            <w:pPr>
              <w:overflowPunct w:val="0"/>
              <w:adjustRightInd w:val="0"/>
              <w:snapToGrid w:val="0"/>
              <w:spacing w:after="120"/>
              <w:jc w:val="center"/>
              <w:textAlignment w:val="baseline"/>
              <w:rPr>
                <w:rFonts w:ascii="Times New Roman" w:eastAsia="宋体" w:hAnsi="Times New Roman"/>
              </w:rPr>
            </w:pPr>
            <w:r w:rsidRPr="0083375E">
              <w:rPr>
                <w:rFonts w:ascii="Times New Roman" w:eastAsia="宋体" w:hAnsi="Times New Roman"/>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74"/>
              <w:gridCol w:w="1722"/>
            </w:tblGrid>
            <w:tr w:rsidR="0083375E" w:rsidRPr="0083375E" w14:paraId="1BC04EDE" w14:textId="77777777" w:rsidTr="00893829">
              <w:trPr>
                <w:jc w:val="center"/>
              </w:trPr>
              <w:tc>
                <w:tcPr>
                  <w:tcW w:w="0" w:type="auto"/>
                  <w:shd w:val="clear" w:color="auto" w:fill="BFBFBF" w:themeFill="background1" w:themeFillShade="BF"/>
                  <w:vAlign w:val="center"/>
                </w:tcPr>
                <w:p w14:paraId="2BA8F9F4"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lastRenderedPageBreak/>
                    <w:t>Parameters</w:t>
                  </w:r>
                </w:p>
              </w:tc>
              <w:tc>
                <w:tcPr>
                  <w:tcW w:w="0" w:type="auto"/>
                  <w:shd w:val="clear" w:color="auto" w:fill="BFBFBF" w:themeFill="background1" w:themeFillShade="BF"/>
                  <w:vAlign w:val="center"/>
                </w:tcPr>
                <w:p w14:paraId="0C89C111"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Correlation type</w:t>
                  </w:r>
                </w:p>
              </w:tc>
            </w:tr>
            <w:tr w:rsidR="0083375E" w:rsidRPr="0083375E" w14:paraId="7C1CDD8D" w14:textId="77777777" w:rsidTr="00893829">
              <w:trPr>
                <w:jc w:val="center"/>
              </w:trPr>
              <w:tc>
                <w:tcPr>
                  <w:tcW w:w="0" w:type="auto"/>
                  <w:shd w:val="clear" w:color="auto" w:fill="auto"/>
                  <w:vAlign w:val="center"/>
                </w:tcPr>
                <w:p w14:paraId="3B9E5C23"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Delays</w:t>
                  </w:r>
                </w:p>
              </w:tc>
              <w:tc>
                <w:tcPr>
                  <w:tcW w:w="0" w:type="auto"/>
                  <w:shd w:val="clear" w:color="auto" w:fill="auto"/>
                  <w:vAlign w:val="center"/>
                </w:tcPr>
                <w:p w14:paraId="45417B1D"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6CBF8814" w14:textId="77777777" w:rsidTr="00893829">
              <w:trPr>
                <w:jc w:val="center"/>
              </w:trPr>
              <w:tc>
                <w:tcPr>
                  <w:tcW w:w="0" w:type="auto"/>
                  <w:shd w:val="clear" w:color="auto" w:fill="auto"/>
                  <w:vAlign w:val="center"/>
                </w:tcPr>
                <w:p w14:paraId="7A6C5824"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Cluster powers</w:t>
                  </w:r>
                </w:p>
              </w:tc>
              <w:tc>
                <w:tcPr>
                  <w:tcW w:w="0" w:type="auto"/>
                  <w:shd w:val="clear" w:color="auto" w:fill="auto"/>
                  <w:vAlign w:val="center"/>
                </w:tcPr>
                <w:p w14:paraId="297E48E7"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5D73AA0E" w14:textId="77777777" w:rsidTr="00893829">
              <w:trPr>
                <w:jc w:val="center"/>
              </w:trPr>
              <w:tc>
                <w:tcPr>
                  <w:tcW w:w="0" w:type="auto"/>
                  <w:shd w:val="clear" w:color="auto" w:fill="auto"/>
                  <w:vAlign w:val="center"/>
                </w:tcPr>
                <w:p w14:paraId="0AD45005"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AOA/ZOA/AOD/ZOD offset</w:t>
                  </w:r>
                </w:p>
              </w:tc>
              <w:tc>
                <w:tcPr>
                  <w:tcW w:w="0" w:type="auto"/>
                  <w:shd w:val="clear" w:color="auto" w:fill="auto"/>
                  <w:vAlign w:val="center"/>
                </w:tcPr>
                <w:p w14:paraId="0E0E80E6"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33C5C01F" w14:textId="77777777" w:rsidTr="00893829">
              <w:trPr>
                <w:jc w:val="center"/>
              </w:trPr>
              <w:tc>
                <w:tcPr>
                  <w:tcW w:w="0" w:type="auto"/>
                  <w:shd w:val="clear" w:color="auto" w:fill="auto"/>
                  <w:vAlign w:val="center"/>
                </w:tcPr>
                <w:p w14:paraId="394FC543"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AOA/ZOA/AOD/ZOD sign</w:t>
                  </w:r>
                </w:p>
              </w:tc>
              <w:tc>
                <w:tcPr>
                  <w:tcW w:w="0" w:type="auto"/>
                  <w:shd w:val="clear" w:color="auto" w:fill="auto"/>
                  <w:vAlign w:val="center"/>
                </w:tcPr>
                <w:p w14:paraId="444F5D94"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422F7A05" w14:textId="77777777" w:rsidTr="00893829">
              <w:trPr>
                <w:jc w:val="center"/>
              </w:trPr>
              <w:tc>
                <w:tcPr>
                  <w:tcW w:w="0" w:type="auto"/>
                  <w:shd w:val="clear" w:color="auto" w:fill="auto"/>
                  <w:vAlign w:val="center"/>
                </w:tcPr>
                <w:p w14:paraId="4468386F"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Random coupling</w:t>
                  </w:r>
                </w:p>
              </w:tc>
              <w:tc>
                <w:tcPr>
                  <w:tcW w:w="0" w:type="auto"/>
                  <w:shd w:val="clear" w:color="auto" w:fill="auto"/>
                  <w:vAlign w:val="center"/>
                </w:tcPr>
                <w:p w14:paraId="6D49C5A0"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12543568" w14:textId="77777777" w:rsidTr="00893829">
              <w:trPr>
                <w:trHeight w:val="92"/>
                <w:jc w:val="center"/>
              </w:trPr>
              <w:tc>
                <w:tcPr>
                  <w:tcW w:w="0" w:type="auto"/>
                  <w:shd w:val="clear" w:color="auto" w:fill="auto"/>
                  <w:vAlign w:val="center"/>
                </w:tcPr>
                <w:p w14:paraId="3268E510"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XPR</w:t>
                  </w:r>
                </w:p>
              </w:tc>
              <w:tc>
                <w:tcPr>
                  <w:tcW w:w="0" w:type="auto"/>
                  <w:shd w:val="clear" w:color="auto" w:fill="auto"/>
                  <w:vAlign w:val="center"/>
                </w:tcPr>
                <w:p w14:paraId="7D286915"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74DCE9A8" w14:textId="77777777" w:rsidTr="00893829">
              <w:trPr>
                <w:jc w:val="center"/>
              </w:trPr>
              <w:tc>
                <w:tcPr>
                  <w:tcW w:w="0" w:type="auto"/>
                  <w:shd w:val="clear" w:color="auto" w:fill="auto"/>
                  <w:vAlign w:val="center"/>
                </w:tcPr>
                <w:p w14:paraId="4391841D"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Initial random phase</w:t>
                  </w:r>
                </w:p>
              </w:tc>
              <w:tc>
                <w:tcPr>
                  <w:tcW w:w="0" w:type="auto"/>
                  <w:shd w:val="clear" w:color="auto" w:fill="auto"/>
                  <w:vAlign w:val="center"/>
                </w:tcPr>
                <w:p w14:paraId="40862241"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56C1BD85" w14:textId="77777777" w:rsidTr="00893829">
              <w:trPr>
                <w:jc w:val="center"/>
              </w:trPr>
              <w:tc>
                <w:tcPr>
                  <w:tcW w:w="0" w:type="auto"/>
                  <w:shd w:val="clear" w:color="auto" w:fill="auto"/>
                  <w:vAlign w:val="center"/>
                </w:tcPr>
                <w:p w14:paraId="59FCCE43"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LOS/NLOS states</w:t>
                  </w:r>
                </w:p>
              </w:tc>
              <w:tc>
                <w:tcPr>
                  <w:tcW w:w="0" w:type="auto"/>
                  <w:shd w:val="clear" w:color="auto" w:fill="auto"/>
                  <w:vAlign w:val="center"/>
                </w:tcPr>
                <w:p w14:paraId="5281C079"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link Correlated</w:t>
                  </w:r>
                </w:p>
              </w:tc>
            </w:tr>
            <w:tr w:rsidR="0083375E" w:rsidRPr="0083375E" w14:paraId="07AC7B40" w14:textId="77777777" w:rsidTr="00893829">
              <w:trPr>
                <w:jc w:val="center"/>
              </w:trPr>
              <w:tc>
                <w:tcPr>
                  <w:tcW w:w="0" w:type="auto"/>
                  <w:shd w:val="clear" w:color="auto" w:fill="auto"/>
                  <w:vAlign w:val="center"/>
                </w:tcPr>
                <w:p w14:paraId="61906FCE"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Blockage (Model A)</w:t>
                  </w:r>
                </w:p>
              </w:tc>
              <w:tc>
                <w:tcPr>
                  <w:tcW w:w="0" w:type="auto"/>
                  <w:shd w:val="clear" w:color="auto" w:fill="auto"/>
                  <w:vAlign w:val="center"/>
                </w:tcPr>
                <w:p w14:paraId="7D1E1F87"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r w:rsidR="0083375E" w:rsidRPr="0083375E" w14:paraId="2B73CCC3" w14:textId="77777777" w:rsidTr="00893829">
              <w:trPr>
                <w:jc w:val="center"/>
              </w:trPr>
              <w:tc>
                <w:tcPr>
                  <w:tcW w:w="0" w:type="auto"/>
                  <w:shd w:val="clear" w:color="auto" w:fill="auto"/>
                  <w:vAlign w:val="center"/>
                </w:tcPr>
                <w:p w14:paraId="7F010DCE"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O2I penetration loss</w:t>
                  </w:r>
                </w:p>
              </w:tc>
              <w:tc>
                <w:tcPr>
                  <w:tcW w:w="0" w:type="auto"/>
                  <w:shd w:val="clear" w:color="auto" w:fill="auto"/>
                  <w:vAlign w:val="center"/>
                </w:tcPr>
                <w:p w14:paraId="667B8395"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r w:rsidR="0083375E" w:rsidRPr="0083375E" w14:paraId="70BA6987" w14:textId="77777777" w:rsidTr="00893829">
              <w:trPr>
                <w:jc w:val="center"/>
              </w:trPr>
              <w:tc>
                <w:tcPr>
                  <w:tcW w:w="0" w:type="auto"/>
                  <w:shd w:val="clear" w:color="auto" w:fill="auto"/>
                  <w:vAlign w:val="center"/>
                </w:tcPr>
                <w:p w14:paraId="14832252"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Indoor distance</w:t>
                  </w:r>
                </w:p>
              </w:tc>
              <w:tc>
                <w:tcPr>
                  <w:tcW w:w="0" w:type="auto"/>
                  <w:shd w:val="clear" w:color="auto" w:fill="auto"/>
                  <w:vAlign w:val="center"/>
                </w:tcPr>
                <w:p w14:paraId="05C8503A"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r w:rsidR="0083375E" w:rsidRPr="0083375E" w14:paraId="6F73B465" w14:textId="77777777" w:rsidTr="00893829">
              <w:trPr>
                <w:trHeight w:val="70"/>
                <w:jc w:val="center"/>
              </w:trPr>
              <w:tc>
                <w:tcPr>
                  <w:tcW w:w="0" w:type="auto"/>
                  <w:shd w:val="clear" w:color="auto" w:fill="auto"/>
                  <w:vAlign w:val="center"/>
                </w:tcPr>
                <w:p w14:paraId="3A6F638B"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Indoor states</w:t>
                  </w:r>
                </w:p>
              </w:tc>
              <w:tc>
                <w:tcPr>
                  <w:tcW w:w="0" w:type="auto"/>
                  <w:shd w:val="clear" w:color="auto" w:fill="auto"/>
                  <w:vAlign w:val="center"/>
                </w:tcPr>
                <w:p w14:paraId="5E4A9CF1" w14:textId="77777777" w:rsidR="0083375E" w:rsidRPr="00B85014" w:rsidRDefault="0083375E" w:rsidP="0083375E">
                  <w:pPr>
                    <w:pStyle w:val="TAL"/>
                    <w:rPr>
                      <w:rFonts w:ascii="Times New Roman" w:eastAsia="等线" w:hAnsi="Times New Roman"/>
                      <w:color w:val="auto"/>
                      <w:sz w:val="20"/>
                      <w:lang w:eastAsia="zh-CN"/>
                    </w:rPr>
                  </w:pPr>
                  <w:r w:rsidRPr="00B85014">
                    <w:rPr>
                      <w:rFonts w:ascii="Times New Roman" w:eastAsia="等线" w:hAnsi="Times New Roman"/>
                      <w:color w:val="auto"/>
                      <w:sz w:val="20"/>
                      <w:lang w:eastAsia="zh-CN"/>
                    </w:rPr>
                    <w:t>All-correlated</w:t>
                  </w:r>
                </w:p>
              </w:tc>
            </w:tr>
          </w:tbl>
          <w:p w14:paraId="44DC87A5" w14:textId="77777777" w:rsidR="0083375E" w:rsidRPr="0083375E" w:rsidRDefault="0083375E" w:rsidP="0083375E">
            <w:pPr>
              <w:tabs>
                <w:tab w:val="left" w:pos="0"/>
              </w:tabs>
              <w:rPr>
                <w:rFonts w:eastAsiaTheme="minorEastAsia"/>
                <w:lang w:eastAsia="zh-CN"/>
              </w:rPr>
            </w:pPr>
          </w:p>
          <w:p w14:paraId="5B4C8FA5" w14:textId="77777777" w:rsidR="0083375E" w:rsidRPr="0083375E" w:rsidRDefault="0083375E" w:rsidP="00296A15">
            <w:pPr>
              <w:pStyle w:val="ListParagraph"/>
              <w:numPr>
                <w:ilvl w:val="0"/>
                <w:numId w:val="30"/>
              </w:numPr>
              <w:suppressAutoHyphens/>
              <w:spacing w:before="0" w:line="240" w:lineRule="auto"/>
              <w:ind w:firstLineChars="0"/>
              <w:rPr>
                <w:rFonts w:eastAsiaTheme="minorEastAsia"/>
              </w:rPr>
            </w:pPr>
            <w:r w:rsidRPr="0083375E">
              <w:rPr>
                <w:rFonts w:eastAsiaTheme="minorEastAsia"/>
              </w:rPr>
              <w:t>Note: it is not precluded more parameters for spatial consistency can be discussed and added in the table</w:t>
            </w:r>
          </w:p>
          <w:p w14:paraId="232F8A74" w14:textId="77777777" w:rsidR="0083375E" w:rsidRPr="0083375E" w:rsidRDefault="0083375E" w:rsidP="0083375E">
            <w:pPr>
              <w:rPr>
                <w:rFonts w:eastAsiaTheme="minorEastAsia"/>
                <w:lang w:eastAsia="zh-CN"/>
              </w:rPr>
            </w:pPr>
          </w:p>
          <w:p w14:paraId="71DF51FD" w14:textId="77777777" w:rsidR="0083375E" w:rsidRPr="00B85014" w:rsidRDefault="0083375E" w:rsidP="0083375E">
            <w:pPr>
              <w:pStyle w:val="0Maintext"/>
            </w:pPr>
            <w:r w:rsidRPr="00B85014">
              <w:t>Agreement</w:t>
            </w:r>
          </w:p>
          <w:p w14:paraId="1F594C8D" w14:textId="77777777" w:rsidR="0083375E" w:rsidRPr="0083375E" w:rsidRDefault="0083375E" w:rsidP="0083375E">
            <w:pPr>
              <w:tabs>
                <w:tab w:val="left" w:pos="0"/>
              </w:tabs>
              <w:rPr>
                <w:rFonts w:eastAsiaTheme="minorEastAsia"/>
                <w:lang w:eastAsia="zh-CN"/>
              </w:rPr>
            </w:pPr>
            <w:r w:rsidRPr="00527FAB">
              <w:rPr>
                <w:rFonts w:eastAsiaTheme="minorEastAsia"/>
                <w:lang w:eastAsia="zh-CN"/>
              </w:rPr>
              <w:t xml:space="preserve">If a target </w:t>
            </w:r>
            <w:r w:rsidRPr="0083375E">
              <w:rPr>
                <w:lang w:eastAsia="zh-CN"/>
              </w:rPr>
              <w:t xml:space="preserve">is modelled with multiple scattering points, </w:t>
            </w:r>
          </w:p>
          <w:p w14:paraId="3FDA7798" w14:textId="77777777" w:rsidR="0083375E" w:rsidRPr="00B85014" w:rsidRDefault="0083375E" w:rsidP="00296A15">
            <w:pPr>
              <w:pStyle w:val="ListParagraph"/>
              <w:numPr>
                <w:ilvl w:val="0"/>
                <w:numId w:val="30"/>
              </w:numPr>
              <w:suppressAutoHyphens/>
              <w:spacing w:before="0" w:line="240" w:lineRule="auto"/>
              <w:ind w:firstLineChars="0"/>
              <w:rPr>
                <w:rFonts w:eastAsiaTheme="minorEastAsia"/>
              </w:rPr>
            </w:pPr>
            <w:r w:rsidRPr="00B85014">
              <w:rPr>
                <w:rFonts w:eastAsiaTheme="minorEastAsia"/>
              </w:rPr>
              <w:t>The number of scattering points of the target is generated in the beginning of the simulation and kept unchanged in the whole simulation</w:t>
            </w:r>
          </w:p>
          <w:p w14:paraId="3B2AC8CD" w14:textId="77777777" w:rsidR="0083375E" w:rsidRPr="00B85014" w:rsidRDefault="0083375E" w:rsidP="00296A15">
            <w:pPr>
              <w:pStyle w:val="ListParagraph"/>
              <w:numPr>
                <w:ilvl w:val="0"/>
                <w:numId w:val="30"/>
              </w:numPr>
              <w:suppressAutoHyphens/>
              <w:spacing w:before="0" w:line="240" w:lineRule="auto"/>
              <w:ind w:firstLineChars="0"/>
              <w:rPr>
                <w:rFonts w:eastAsiaTheme="minorEastAsia"/>
              </w:rPr>
            </w:pPr>
            <w:r w:rsidRPr="00B85014">
              <w:rPr>
                <w:rFonts w:eastAsiaTheme="minorEastAsia"/>
              </w:rPr>
              <w:t>The number and locations of the scattering points of the target (if it is a vehicle) are common to each pair of sensing Tx/Rx</w:t>
            </w:r>
          </w:p>
          <w:p w14:paraId="73663E5B" w14:textId="77777777" w:rsidR="0083375E" w:rsidRPr="00527FAB" w:rsidRDefault="0083375E" w:rsidP="00296A15">
            <w:pPr>
              <w:pStyle w:val="ListParagraph"/>
              <w:numPr>
                <w:ilvl w:val="0"/>
                <w:numId w:val="30"/>
              </w:numPr>
              <w:suppressAutoHyphens/>
              <w:spacing w:before="0" w:line="240" w:lineRule="auto"/>
              <w:ind w:firstLineChars="0"/>
              <w:rPr>
                <w:rFonts w:eastAsiaTheme="minorEastAsia"/>
              </w:rPr>
            </w:pPr>
            <w:r w:rsidRPr="00527FAB">
              <w:rPr>
                <w:rFonts w:eastAsiaTheme="minorEastAsia"/>
              </w:rPr>
              <w:t>RAN1 assumes no ray is scattered from one scattering point to another scattering point of the same target</w:t>
            </w:r>
          </w:p>
          <w:p w14:paraId="347319C0" w14:textId="77777777" w:rsidR="0083375E" w:rsidRPr="00B85014" w:rsidRDefault="0083375E" w:rsidP="00296A15">
            <w:pPr>
              <w:pStyle w:val="ListParagraph"/>
              <w:numPr>
                <w:ilvl w:val="0"/>
                <w:numId w:val="30"/>
              </w:numPr>
              <w:suppressAutoHyphens/>
              <w:spacing w:before="0" w:line="240" w:lineRule="auto"/>
              <w:ind w:firstLineChars="0"/>
              <w:rPr>
                <w:rFonts w:eastAsiaTheme="minorEastAsia"/>
              </w:rPr>
            </w:pPr>
            <w:r w:rsidRPr="00B85014">
              <w:rPr>
                <w:rFonts w:eastAsiaTheme="minorEastAsia"/>
              </w:rPr>
              <w:t>RCS values of the multiple scattering points are individually determined</w:t>
            </w:r>
          </w:p>
          <w:p w14:paraId="3EAFBBC8" w14:textId="77777777" w:rsidR="0083375E" w:rsidRPr="00527FAB" w:rsidRDefault="0083375E" w:rsidP="0083375E"/>
          <w:p w14:paraId="76C3CA1C" w14:textId="77777777" w:rsidR="0083375E" w:rsidRPr="00527FAB" w:rsidRDefault="0083375E" w:rsidP="0083375E">
            <w:pPr>
              <w:pStyle w:val="0Maintext"/>
            </w:pPr>
            <w:r w:rsidRPr="00B85014">
              <w:t>Agreement</w:t>
            </w:r>
          </w:p>
          <w:p w14:paraId="502D87EF" w14:textId="77777777" w:rsidR="0083375E" w:rsidRPr="00527FAB" w:rsidRDefault="0083375E" w:rsidP="0083375E">
            <w:pPr>
              <w:tabs>
                <w:tab w:val="left" w:pos="0"/>
              </w:tabs>
              <w:rPr>
                <w:lang w:eastAsia="zh-CN"/>
              </w:rPr>
            </w:pPr>
            <w:r w:rsidRPr="0083375E">
              <w:rPr>
                <w:lang w:eastAsia="zh-CN"/>
              </w:rPr>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sidRPr="00527FAB">
              <w:rPr>
                <w:lang w:eastAsia="zh-CN"/>
              </w:rPr>
              <w:t xml:space="preserve"> of a direct/indirect path i of a scattering point of a target</w:t>
            </w:r>
          </w:p>
          <w:p w14:paraId="7DC4CE16" w14:textId="77777777" w:rsidR="0083375E" w:rsidRPr="0083375E" w:rsidRDefault="0083375E" w:rsidP="00296A15">
            <w:pPr>
              <w:pStyle w:val="ListParagraph"/>
              <w:numPr>
                <w:ilvl w:val="1"/>
                <w:numId w:val="30"/>
              </w:numPr>
              <w:suppressAutoHyphens/>
              <w:spacing w:before="0" w:line="240" w:lineRule="auto"/>
              <w:ind w:firstLineChars="0"/>
              <w:rPr>
                <w:rFonts w:ascii="Times New Roman" w:eastAsia="宋体" w:hAnsi="Times New Roman"/>
              </w:rPr>
            </w:pPr>
            <w:r w:rsidRPr="0083375E">
              <w:t xml:space="preserve">in Rel-19 study item (e.g., UAV, human, vehicle, AGV), </w:t>
            </w:r>
            <m:oMath>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α</m:t>
                  </m:r>
                </m:e>
                <m:sub>
                  <m:r>
                    <w:rPr>
                      <w:rFonts w:ascii="Cambria Math" w:eastAsia="宋体" w:hAnsi="Cambria Math"/>
                    </w:rPr>
                    <m:t>i</m:t>
                  </m:r>
                  <m:r>
                    <m:rPr>
                      <m:sty m:val="p"/>
                    </m:rPr>
                    <w:rPr>
                      <w:rFonts w:ascii="Cambria Math" w:eastAsia="宋体" w:hAnsi="Cambria Math"/>
                    </w:rPr>
                    <m:t>,2</m:t>
                  </m:r>
                </m:sub>
              </m:sSub>
              <m:r>
                <m:rPr>
                  <m:sty m:val="p"/>
                </m:rPr>
                <w:rPr>
                  <w:rFonts w:ascii="Cambria Math" w:eastAsia="宋体" w:hAnsi="Cambria Math"/>
                </w:rPr>
                <m:t>=1</m:t>
              </m:r>
            </m:oMath>
            <w:r w:rsidRPr="0083375E">
              <w:rPr>
                <w:rFonts w:ascii="Times New Roman" w:eastAsia="宋体" w:hAnsi="Times New Roman"/>
              </w:rPr>
              <w:t xml:space="preserve">, </w:t>
            </w:r>
            <m:oMath>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β</m:t>
                  </m:r>
                </m:e>
                <m:sub>
                  <m:r>
                    <w:rPr>
                      <w:rFonts w:ascii="Cambria Math" w:eastAsia="宋体" w:hAnsi="Cambria Math"/>
                    </w:rPr>
                    <m:t>i</m:t>
                  </m:r>
                  <m:r>
                    <m:rPr>
                      <m:sty m:val="p"/>
                    </m:rPr>
                    <w:rPr>
                      <w:rFonts w:ascii="Cambria Math" w:eastAsia="宋体" w:hAnsi="Cambria Math"/>
                    </w:rPr>
                    <m:t>,2</m:t>
                  </m:r>
                </m:sub>
              </m:sSub>
              <m:r>
                <w:rPr>
                  <w:rFonts w:ascii="Cambria Math" w:eastAsia="宋体"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sidRPr="00527FAB">
              <w:rPr>
                <w:rFonts w:ascii="Times New Roman" w:eastAsia="宋体" w:hAnsi="Times New Roman" w:hint="eastAsia"/>
              </w:rPr>
              <w:t>,</w:t>
            </w:r>
            <w:r w:rsidRPr="0083375E">
              <w:rPr>
                <w:rFonts w:ascii="Times New Roman" w:eastAsia="宋体" w:hAnsi="Times New Roman"/>
              </w:rPr>
              <w:t xml:space="preserve"> i.e., </w:t>
            </w:r>
          </w:p>
          <w:p w14:paraId="02232246" w14:textId="77777777" w:rsidR="0083375E" w:rsidRPr="00527FAB" w:rsidRDefault="00FC0B85" w:rsidP="0083375E">
            <w:pPr>
              <w:pStyle w:val="ListParagraph"/>
              <w:tabs>
                <w:tab w:val="left" w:pos="0"/>
              </w:tabs>
              <w:ind w:left="800" w:firstLine="220"/>
              <w:rPr>
                <w:rFonts w:ascii="Times New Roman" w:eastAsia="宋体" w:hAnsi="Times New Roman"/>
              </w:rPr>
            </w:pPr>
            <m:oMathPara>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m:oMathPara>
          </w:p>
          <w:p w14:paraId="18E689B6" w14:textId="77777777" w:rsidR="0083375E" w:rsidRPr="0083375E" w:rsidRDefault="0083375E" w:rsidP="0083375E">
            <w:pPr>
              <w:tabs>
                <w:tab w:val="left" w:pos="0"/>
              </w:tabs>
              <w:rPr>
                <w:rFonts w:ascii="Times New Roman" w:eastAsia="宋体" w:hAnsi="Times New Roman"/>
                <w:lang w:eastAsia="zh-CN"/>
              </w:rPr>
            </w:pPr>
            <w:r w:rsidRPr="0083375E">
              <w:rPr>
                <w:rFonts w:ascii="Times New Roman" w:eastAsia="宋体" w:hAnsi="Times New Roman"/>
                <w:lang w:eastAsia="zh-CN"/>
              </w:rPr>
              <w:tab/>
              <w:t>Where,</w:t>
            </w:r>
          </w:p>
          <w:p w14:paraId="5F3DBA06" w14:textId="77777777" w:rsidR="0083375E" w:rsidRPr="00B85014" w:rsidRDefault="00FC0B85" w:rsidP="00296A15">
            <w:pPr>
              <w:pStyle w:val="ListParagraph"/>
              <w:numPr>
                <w:ilvl w:val="2"/>
                <w:numId w:val="30"/>
              </w:numPr>
              <w:suppressAutoHyphens/>
              <w:spacing w:before="0" w:line="240" w:lineRule="auto"/>
              <w:ind w:left="2059" w:firstLineChars="0"/>
              <w:rPr>
                <w:rFonts w:ascii="Times New Roman" w:eastAsia="宋体" w:hAnsi="Times New Roma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sidR="0083375E" w:rsidRPr="00B85014">
              <w:rPr>
                <w:rFonts w:ascii="Times New Roman" w:eastAsia="宋体" w:hAnsi="Times New Roman"/>
              </w:rPr>
              <w:t xml:space="preserve"> is XPR ratio is randomly generated by log-normal distribution per target type</w:t>
            </w:r>
          </w:p>
          <w:p w14:paraId="5E165DC8" w14:textId="77777777" w:rsidR="0083375E" w:rsidRPr="00527FAB" w:rsidRDefault="0083375E" w:rsidP="00296A15">
            <w:pPr>
              <w:pStyle w:val="ListParagraph"/>
              <w:numPr>
                <w:ilvl w:val="2"/>
                <w:numId w:val="30"/>
              </w:numPr>
              <w:tabs>
                <w:tab w:val="left" w:pos="799"/>
              </w:tabs>
              <w:suppressAutoHyphens/>
              <w:spacing w:before="0" w:line="240" w:lineRule="auto"/>
              <w:ind w:left="2059" w:firstLineChars="0"/>
            </w:pPr>
            <w:r w:rsidRPr="00527FAB">
              <w:rPr>
                <w:rFonts w:ascii="Times New Roman" w:eastAsia="宋体" w:hAnsi="Times New Roma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527FAB">
              <w:rPr>
                <w:rFonts w:ascii="Times New Roman" w:eastAsia="宋体" w:hAnsi="Times New Roman"/>
              </w:rPr>
              <w:t xml:space="preserve"> is </w:t>
            </w:r>
            <w:r w:rsidRPr="0083375E">
              <w:rPr>
                <w:rFonts w:ascii="Times New Roman" w:hAnsi="Times New Roman"/>
              </w:rPr>
              <w:t xml:space="preserve">uniformly distributed within </w:t>
            </w:r>
            <m:oMath>
              <m:d>
                <m:dPr>
                  <m:ctrlPr>
                    <w:rPr>
                      <w:rFonts w:ascii="Cambria Math" w:hAnsi="Cambria Math"/>
                    </w:rPr>
                  </m:ctrlPr>
                </m:dPr>
                <m:e>
                  <m:r>
                    <w:rPr>
                      <w:rFonts w:ascii="Cambria Math" w:hAnsi="Cambria Math"/>
                    </w:rPr>
                    <m:t>-π,π</m:t>
                  </m:r>
                </m:e>
              </m:d>
            </m:oMath>
          </w:p>
          <w:p w14:paraId="1B18A730" w14:textId="77777777" w:rsidR="0083375E" w:rsidRPr="00527FAB" w:rsidRDefault="0083375E" w:rsidP="00296A15">
            <w:pPr>
              <w:pStyle w:val="ListParagraph"/>
              <w:numPr>
                <w:ilvl w:val="1"/>
                <w:numId w:val="30"/>
              </w:numPr>
              <w:suppressAutoHyphens/>
              <w:spacing w:before="0" w:line="240" w:lineRule="auto"/>
              <w:ind w:firstLineChars="0"/>
            </w:pPr>
            <w:r w:rsidRPr="00B85014">
              <w:rPr>
                <w:rFonts w:eastAsiaTheme="minorEastAsia"/>
                <w:color w:val="FF0000"/>
              </w:rPr>
              <w:t>FFS</w:t>
            </w:r>
            <w:r w:rsidRPr="00B85014">
              <w:rPr>
                <w:rFonts w:eastAsiaTheme="minorEastAsia"/>
              </w:rPr>
              <w:t>: spatial consistency of random phase when a scattering point moves</w:t>
            </w:r>
          </w:p>
          <w:p w14:paraId="1BD294A3" w14:textId="77777777" w:rsidR="0083375E" w:rsidRPr="0083375E" w:rsidRDefault="0083375E" w:rsidP="00296A15">
            <w:pPr>
              <w:pStyle w:val="ListParagraph"/>
              <w:numPr>
                <w:ilvl w:val="1"/>
                <w:numId w:val="30"/>
              </w:numPr>
              <w:suppressAutoHyphens/>
              <w:spacing w:before="0" w:line="240" w:lineRule="auto"/>
              <w:ind w:firstLineChars="0"/>
            </w:pPr>
            <w:r w:rsidRPr="0083375E">
              <w:rPr>
                <w:rFonts w:eastAsiaTheme="minorEastAsia"/>
                <w:color w:val="FF0000"/>
              </w:rPr>
              <w:lastRenderedPageBreak/>
              <w:t>FFS</w:t>
            </w:r>
            <w:r w:rsidRPr="0083375E">
              <w:rPr>
                <w:rFonts w:eastAsiaTheme="minorEastAsia"/>
              </w:rPr>
              <w:t>: whether the base station rotation procedure in 38.901 can be reused to support rotation of the target</w:t>
            </w:r>
          </w:p>
          <w:p w14:paraId="789CED87" w14:textId="77777777" w:rsidR="0083375E" w:rsidRPr="00B85014" w:rsidRDefault="0083375E" w:rsidP="0083375E">
            <w:pPr>
              <w:rPr>
                <w:rFonts w:eastAsiaTheme="minorEastAsia"/>
                <w:lang w:eastAsia="zh-CN"/>
              </w:rPr>
            </w:pPr>
          </w:p>
          <w:p w14:paraId="37515CB7" w14:textId="77777777" w:rsidR="0083375E" w:rsidRPr="00527FAB" w:rsidRDefault="0083375E" w:rsidP="0083375E">
            <w:pPr>
              <w:pStyle w:val="0Maintext"/>
            </w:pPr>
            <w:r w:rsidRPr="00B85014">
              <w:t>Agreement</w:t>
            </w:r>
          </w:p>
          <w:p w14:paraId="475E97F2" w14:textId="77777777" w:rsidR="0083375E" w:rsidRPr="0083375E" w:rsidRDefault="0083375E" w:rsidP="00296A15">
            <w:pPr>
              <w:pStyle w:val="ListParagraph"/>
              <w:numPr>
                <w:ilvl w:val="0"/>
                <w:numId w:val="30"/>
              </w:numPr>
              <w:suppressAutoHyphens/>
              <w:spacing w:before="0" w:line="240" w:lineRule="auto"/>
              <w:ind w:firstLineChars="0"/>
              <w:rPr>
                <w:rFonts w:eastAsiaTheme="minorEastAsia"/>
              </w:rPr>
            </w:pPr>
            <w:r w:rsidRPr="0083375E">
              <w:rPr>
                <w:rFonts w:eastAsiaTheme="minorEastAsia"/>
              </w:rPr>
              <w:t>For target channel</w:t>
            </w:r>
          </w:p>
          <w:p w14:paraId="12F7F2FD" w14:textId="77777777" w:rsidR="0083375E" w:rsidRPr="00527FAB" w:rsidRDefault="0083375E" w:rsidP="00296A15">
            <w:pPr>
              <w:pStyle w:val="ListParagraph"/>
              <w:numPr>
                <w:ilvl w:val="1"/>
                <w:numId w:val="30"/>
              </w:numPr>
              <w:suppressAutoHyphens/>
              <w:spacing w:before="0" w:line="240" w:lineRule="auto"/>
              <w:ind w:firstLineChars="0"/>
              <w:rPr>
                <w:rFonts w:eastAsiaTheme="minorEastAsia"/>
              </w:rPr>
            </w:pPr>
            <w:r w:rsidRPr="0083375E">
              <w:rPr>
                <w:rFonts w:eastAsiaTheme="minorEastAsia"/>
              </w:rPr>
              <w:t xml:space="preserve">The power threshold for removing clusters in step 6 in section 7.5, TR 38.901, i.e., </w:t>
            </w:r>
            <w:r w:rsidRPr="00B85014">
              <w:rPr>
                <w:rFonts w:eastAsiaTheme="minorEastAsia"/>
              </w:rPr>
              <w:t>-25 dB is reused to generate Tx-target link and target-Rx link</w:t>
            </w:r>
          </w:p>
          <w:p w14:paraId="4D317FBE" w14:textId="77777777" w:rsidR="0083375E" w:rsidRPr="00B85014" w:rsidRDefault="0083375E" w:rsidP="00296A15">
            <w:pPr>
              <w:pStyle w:val="ListParagraph"/>
              <w:numPr>
                <w:ilvl w:val="1"/>
                <w:numId w:val="30"/>
              </w:numPr>
              <w:suppressAutoHyphens/>
              <w:spacing w:before="0" w:line="240" w:lineRule="auto"/>
              <w:ind w:firstLineChars="0"/>
              <w:rPr>
                <w:rFonts w:eastAsiaTheme="minorEastAsia"/>
              </w:rPr>
            </w:pPr>
            <w:r w:rsidRPr="00B85014">
              <w:rPr>
                <w:rFonts w:eastAsiaTheme="minorEastAsia"/>
              </w:rPr>
              <w:t>The power threshold for path dropping after concatenation is relaxed to [X=-40] dB</w:t>
            </w:r>
          </w:p>
          <w:p w14:paraId="7EFE7FD3" w14:textId="77777777" w:rsidR="0083375E" w:rsidRPr="0083375E" w:rsidRDefault="0083375E" w:rsidP="00296A15">
            <w:pPr>
              <w:pStyle w:val="ListParagraph"/>
              <w:numPr>
                <w:ilvl w:val="0"/>
                <w:numId w:val="30"/>
              </w:numPr>
              <w:suppressAutoHyphens/>
              <w:spacing w:before="0" w:line="240" w:lineRule="auto"/>
              <w:ind w:firstLineChars="0"/>
              <w:rPr>
                <w:rFonts w:eastAsiaTheme="minorEastAsia"/>
              </w:rPr>
            </w:pPr>
            <w:r w:rsidRPr="00527FAB">
              <w:rPr>
                <w:rFonts w:eastAsiaTheme="minorEastAsia"/>
              </w:rPr>
              <w:t>For background channel</w:t>
            </w:r>
          </w:p>
          <w:p w14:paraId="047ABFC3" w14:textId="77777777" w:rsidR="0083375E" w:rsidRPr="0083375E" w:rsidRDefault="0083375E" w:rsidP="00296A15">
            <w:pPr>
              <w:pStyle w:val="ListParagraph"/>
              <w:numPr>
                <w:ilvl w:val="1"/>
                <w:numId w:val="30"/>
              </w:numPr>
              <w:suppressAutoHyphens/>
              <w:spacing w:before="0" w:line="240" w:lineRule="auto"/>
              <w:ind w:firstLineChars="0"/>
              <w:rPr>
                <w:rFonts w:eastAsiaTheme="minorEastAsia"/>
              </w:rPr>
            </w:pPr>
            <w:r w:rsidRPr="0083375E">
              <w:rPr>
                <w:rFonts w:eastAsiaTheme="minorEastAsia"/>
              </w:rPr>
              <w:t xml:space="preserve">The power threshold for removing clusters in step 6 in section 7.5, TR 38.901, i.e., [-25 dB] is reused to generated the background channel </w:t>
            </w:r>
          </w:p>
          <w:p w14:paraId="741B43EC" w14:textId="77777777" w:rsidR="0083375E" w:rsidRPr="00B85014" w:rsidRDefault="0083375E" w:rsidP="00296A15">
            <w:pPr>
              <w:pStyle w:val="ListParagraph"/>
              <w:numPr>
                <w:ilvl w:val="2"/>
                <w:numId w:val="30"/>
              </w:numPr>
              <w:suppressAutoHyphens/>
              <w:spacing w:before="0" w:line="240" w:lineRule="auto"/>
              <w:ind w:firstLineChars="0"/>
              <w:rPr>
                <w:rFonts w:ascii="Times New Roman" w:eastAsia="等线" w:hAnsi="Times New Roman"/>
                <w:iCs/>
              </w:rPr>
            </w:pPr>
            <w:r w:rsidRPr="00B85014">
              <w:rPr>
                <w:rFonts w:eastAsiaTheme="minorEastAsia"/>
                <w:color w:val="FF0000"/>
              </w:rPr>
              <w:t>F</w:t>
            </w:r>
            <w:r w:rsidRPr="00B85014">
              <w:rPr>
                <w:rFonts w:eastAsia="等线"/>
                <w:color w:val="FF0000"/>
              </w:rPr>
              <w:t>FS</w:t>
            </w:r>
            <w:r w:rsidRPr="00B85014">
              <w:rPr>
                <w:rFonts w:ascii="Times New Roman" w:eastAsia="等线" w:hAnsi="Times New Roman"/>
                <w:iCs/>
              </w:rPr>
              <w:t xml:space="preserve">: </w:t>
            </w:r>
            <w:r w:rsidRPr="00B85014">
              <w:rPr>
                <w:rFonts w:eastAsiaTheme="minorEastAsia"/>
              </w:rPr>
              <w:t>whether</w:t>
            </w:r>
            <w:r w:rsidRPr="00B85014">
              <w:rPr>
                <w:rFonts w:ascii="Times New Roman" w:eastAsia="等线" w:hAnsi="Times New Roman"/>
                <w:iCs/>
              </w:rPr>
              <w:t xml:space="preserve"> to add additional very low power clusters</w:t>
            </w:r>
          </w:p>
          <w:p w14:paraId="5509BBC1" w14:textId="77777777" w:rsidR="0083375E" w:rsidRPr="007B2F0F" w:rsidRDefault="0083375E" w:rsidP="00296A15">
            <w:pPr>
              <w:pStyle w:val="ListParagraph"/>
              <w:numPr>
                <w:ilvl w:val="2"/>
                <w:numId w:val="30"/>
              </w:numPr>
              <w:suppressAutoHyphens/>
              <w:spacing w:before="0" w:line="240" w:lineRule="auto"/>
              <w:ind w:firstLineChars="0"/>
              <w:rPr>
                <w:rFonts w:eastAsiaTheme="minorEastAsia"/>
              </w:rPr>
            </w:pPr>
            <w:r w:rsidRPr="004972BC">
              <w:rPr>
                <w:rFonts w:eastAsiaTheme="minorEastAsia" w:hint="eastAsia"/>
                <w:color w:val="FF0000"/>
              </w:rPr>
              <w:t>F</w:t>
            </w:r>
            <w:r w:rsidRPr="004972BC">
              <w:rPr>
                <w:rFonts w:eastAsiaTheme="minorEastAsia"/>
                <w:color w:val="FF0000"/>
              </w:rPr>
              <w:t>FS</w:t>
            </w:r>
            <w:r w:rsidRPr="007B2F0F">
              <w:rPr>
                <w:rFonts w:eastAsiaTheme="minorEastAsia"/>
              </w:rPr>
              <w:t>: The reference power for removing cluster is the min (max. Tx-target link cluster power, max. target-Rx link cluster power)</w:t>
            </w:r>
          </w:p>
          <w:p w14:paraId="7174C13D" w14:textId="77777777" w:rsidR="0083375E" w:rsidRDefault="0083375E" w:rsidP="0083375E">
            <w:pPr>
              <w:tabs>
                <w:tab w:val="left" w:pos="0"/>
              </w:tabs>
              <w:suppressAutoHyphens/>
              <w:rPr>
                <w:rFonts w:eastAsiaTheme="minorEastAsia"/>
                <w:color w:val="FF0000"/>
                <w:lang w:eastAsia="zh-CN"/>
              </w:rPr>
            </w:pPr>
          </w:p>
          <w:p w14:paraId="2726311B" w14:textId="77777777" w:rsidR="0083375E" w:rsidRPr="00423507" w:rsidRDefault="0083375E" w:rsidP="0083375E">
            <w:pPr>
              <w:pStyle w:val="0Maintext"/>
            </w:pPr>
            <w:r w:rsidRPr="00621C6C">
              <w:rPr>
                <w:highlight w:val="green"/>
              </w:rPr>
              <w:t>Agreement</w:t>
            </w:r>
          </w:p>
          <w:p w14:paraId="7F369AAB" w14:textId="77777777" w:rsidR="0083375E" w:rsidRPr="004714E6" w:rsidRDefault="0083375E" w:rsidP="0083375E">
            <w:pPr>
              <w:rPr>
                <w:rFonts w:eastAsiaTheme="minorEastAsia"/>
                <w:lang w:eastAsia="zh-CN"/>
              </w:rPr>
            </w:pPr>
            <w:r w:rsidRPr="004714E6">
              <w:rPr>
                <w:rFonts w:ascii="Times New Roman" w:eastAsia="宋体" w:hAnsi="Times New Roman"/>
                <w:lang w:eastAsia="zh-CN"/>
              </w:rPr>
              <w:t xml:space="preserve">If EO type-2 is modelled in an indirect path, </w:t>
            </w:r>
            <w:r w:rsidRPr="004714E6">
              <w:rPr>
                <w:rFonts w:eastAsiaTheme="minorEastAsia"/>
                <w:lang w:eastAsia="zh-CN"/>
              </w:rPr>
              <w:t>only specular reflection is modeled for EO type-2</w:t>
            </w:r>
          </w:p>
          <w:p w14:paraId="6CD8855C" w14:textId="77777777" w:rsidR="0083375E" w:rsidRPr="004714E6" w:rsidRDefault="0083375E" w:rsidP="00296A15">
            <w:pPr>
              <w:pStyle w:val="ListParagraph"/>
              <w:numPr>
                <w:ilvl w:val="0"/>
                <w:numId w:val="44"/>
              </w:numPr>
              <w:suppressAutoHyphens/>
              <w:spacing w:before="0" w:line="240" w:lineRule="auto"/>
              <w:ind w:firstLineChars="0"/>
              <w:rPr>
                <w:rFonts w:ascii="Times New Roman" w:eastAsia="宋体" w:hAnsi="Times New Roman"/>
              </w:rPr>
            </w:pPr>
            <w:r w:rsidRPr="004714E6">
              <w:rPr>
                <w:rFonts w:eastAsiaTheme="minorEastAsia"/>
              </w:rPr>
              <w:t>polarization</w:t>
            </w:r>
            <w:r w:rsidRPr="004714E6">
              <w:rPr>
                <w:rFonts w:ascii="Times New Roman" w:eastAsia="宋体" w:hAnsi="Times New Roman"/>
              </w:rPr>
              <w:t xml:space="preserve"> of the indirect path is product of polarization matrix of the target-Rx link, the target, and the Tx-target link, i.e., </w:t>
            </w:r>
            <w:r w:rsidRPr="004714E6">
              <w:rPr>
                <w:rFonts w:ascii="Times New Roman" w:eastAsia="宋体" w:hAnsi="Times New Roman"/>
                <w:i/>
              </w:rPr>
              <w:t>CPM</w:t>
            </w:r>
            <w:r w:rsidRPr="004714E6">
              <w:rPr>
                <w:rFonts w:ascii="Times New Roman" w:eastAsia="宋体" w:hAnsi="Times New Roman"/>
                <w:i/>
                <w:vertAlign w:val="subscript"/>
              </w:rPr>
              <w:t>tx,sp,rx</w:t>
            </w:r>
            <w:r w:rsidRPr="004714E6">
              <w:rPr>
                <w:rFonts w:ascii="Times New Roman" w:eastAsia="宋体" w:hAnsi="Times New Roman"/>
                <w:i/>
              </w:rPr>
              <w:t>= CPM</w:t>
            </w:r>
            <w:r w:rsidRPr="004714E6">
              <w:rPr>
                <w:rFonts w:ascii="Times New Roman" w:eastAsia="宋体" w:hAnsi="Times New Roman"/>
                <w:i/>
                <w:vertAlign w:val="subscript"/>
              </w:rPr>
              <w:t>sp,rx</w:t>
            </w:r>
            <w:r w:rsidRPr="004714E6">
              <w:rPr>
                <w:rFonts w:ascii="Times New Roman" w:eastAsia="宋体" w:hAnsi="Times New Roman"/>
              </w:rPr>
              <w:t xml:space="preserve"> . </w:t>
            </w:r>
            <w:r w:rsidRPr="004714E6">
              <w:rPr>
                <w:rFonts w:ascii="Times New Roman" w:eastAsia="宋体" w:hAnsi="Times New Roman"/>
                <w:i/>
              </w:rPr>
              <w:t>CPM</w:t>
            </w:r>
            <w:r w:rsidRPr="004714E6">
              <w:rPr>
                <w:rFonts w:ascii="Times New Roman" w:eastAsia="宋体" w:hAnsi="Times New Roman"/>
                <w:i/>
                <w:vertAlign w:val="subscript"/>
              </w:rPr>
              <w:t>sp</w:t>
            </w:r>
            <w:r w:rsidRPr="004714E6">
              <w:rPr>
                <w:rFonts w:ascii="Times New Roman" w:eastAsia="宋体" w:hAnsi="Times New Roman"/>
              </w:rPr>
              <w:t xml:space="preserve"> . </w:t>
            </w:r>
            <w:r w:rsidRPr="004714E6">
              <w:rPr>
                <w:rFonts w:ascii="Times New Roman" w:eastAsia="宋体" w:hAnsi="Times New Roman"/>
                <w:i/>
              </w:rPr>
              <w:t>CPM</w:t>
            </w:r>
            <w:r w:rsidRPr="004714E6">
              <w:rPr>
                <w:rFonts w:ascii="Times New Roman" w:eastAsia="宋体" w:hAnsi="Times New Roman"/>
                <w:i/>
                <w:vertAlign w:val="subscript"/>
              </w:rPr>
              <w:t>tx</w:t>
            </w:r>
            <w:r w:rsidRPr="004714E6">
              <w:rPr>
                <w:rFonts w:ascii="Times New Roman" w:eastAsia="宋体" w:hAnsi="Times New Roman"/>
                <w:i/>
              </w:rPr>
              <w:t>,</w:t>
            </w:r>
            <w:r w:rsidRPr="004714E6">
              <w:rPr>
                <w:rFonts w:ascii="Times New Roman" w:eastAsia="宋体" w:hAnsi="Times New Roman"/>
                <w:i/>
                <w:vertAlign w:val="subscript"/>
              </w:rPr>
              <w:t>sp</w:t>
            </w:r>
          </w:p>
          <w:p w14:paraId="49810259" w14:textId="77777777" w:rsidR="0083375E" w:rsidRPr="004714E6" w:rsidRDefault="0083375E" w:rsidP="00296A15">
            <w:pPr>
              <w:pStyle w:val="ListParagraph"/>
              <w:numPr>
                <w:ilvl w:val="1"/>
                <w:numId w:val="44"/>
              </w:numPr>
              <w:spacing w:before="0" w:line="240" w:lineRule="auto"/>
              <w:ind w:firstLineChars="0"/>
              <w:rPr>
                <w:rFonts w:ascii="Times New Roman" w:eastAsia="宋体" w:hAnsi="Times New Roman"/>
              </w:rPr>
            </w:pPr>
            <w:r w:rsidRPr="004714E6">
              <w:rPr>
                <w:rFonts w:ascii="Times New Roman" w:eastAsia="宋体" w:hAnsi="Times New Roman"/>
              </w:rPr>
              <w:t xml:space="preserve">For the specular reflected ray generated by a EO type-2 in the Tx-target link or the target-Rx link (i.e., Tx-EO type-2-target, or target-EO type-2-Rx), </w:t>
            </w:r>
            <w:r w:rsidRPr="004714E6">
              <w:rPr>
                <w:rFonts w:ascii="Times New Roman" w:eastAsia="宋体" w:hAnsi="Times New Roman"/>
                <w:i/>
              </w:rPr>
              <w:t>CPM</w:t>
            </w:r>
            <w:r w:rsidRPr="004714E6">
              <w:rPr>
                <w:rFonts w:ascii="Times New Roman" w:eastAsia="宋体" w:hAnsi="Times New Roman"/>
                <w:i/>
                <w:vertAlign w:val="subscript"/>
              </w:rPr>
              <w:t>tx,sp</w:t>
            </w:r>
            <w:r w:rsidRPr="004714E6">
              <w:rPr>
                <w:rFonts w:ascii="Times New Roman" w:eastAsia="宋体" w:hAnsi="Times New Roman"/>
              </w:rPr>
              <w:t xml:space="preserve"> or </w:t>
            </w:r>
            <w:r w:rsidRPr="004714E6">
              <w:rPr>
                <w:rFonts w:ascii="Times New Roman" w:eastAsia="宋体" w:hAnsi="Times New Roman"/>
                <w:i/>
              </w:rPr>
              <w:t>CPM</w:t>
            </w:r>
            <w:r w:rsidRPr="004714E6">
              <w:rPr>
                <w:rFonts w:ascii="Times New Roman" w:eastAsia="宋体" w:hAnsi="Times New Roman"/>
                <w:i/>
                <w:vertAlign w:val="subscript"/>
              </w:rPr>
              <w:t>sp,rx</w:t>
            </w:r>
            <w:r w:rsidRPr="004714E6">
              <w:rPr>
                <w:rFonts w:ascii="Times New Roman" w:eastAsia="宋体" w:hAnsi="Times New Roman"/>
              </w:rPr>
              <w:t xml:space="preserve"> is the polarization matrix of EO type-2 </w:t>
            </w:r>
          </w:p>
          <w:p w14:paraId="7543E7C5" w14:textId="77777777" w:rsidR="0083375E" w:rsidRPr="004714E6" w:rsidRDefault="0083375E" w:rsidP="00296A15">
            <w:pPr>
              <w:pStyle w:val="ListParagraph"/>
              <w:numPr>
                <w:ilvl w:val="1"/>
                <w:numId w:val="44"/>
              </w:numPr>
              <w:spacing w:before="0" w:line="240" w:lineRule="auto"/>
              <w:ind w:firstLineChars="0"/>
              <w:rPr>
                <w:rFonts w:ascii="Times New Roman" w:eastAsia="宋体" w:hAnsi="Times New Roman"/>
              </w:rPr>
            </w:pPr>
            <w:r w:rsidRPr="004714E6">
              <w:rPr>
                <w:rFonts w:ascii="Times New Roman" w:eastAsia="宋体" w:hAnsi="Times New Roman"/>
              </w:rPr>
              <w:t>To generate polarization matrix of EO type-2, the procedure in [</w:t>
            </w:r>
            <w:r w:rsidRPr="004714E6">
              <w:t>R1-2409394, R1-2410648</w:t>
            </w:r>
            <w:r w:rsidRPr="004714E6">
              <w:rPr>
                <w:rFonts w:ascii="Times New Roman" w:eastAsia="宋体" w:hAnsi="Times New Roman"/>
              </w:rPr>
              <w:t>] is taken as starting point</w:t>
            </w:r>
          </w:p>
          <w:p w14:paraId="491F6FCB" w14:textId="77777777" w:rsidR="0083375E" w:rsidRPr="00631213" w:rsidRDefault="0083375E" w:rsidP="00296A15">
            <w:pPr>
              <w:pStyle w:val="ListParagraph"/>
              <w:numPr>
                <w:ilvl w:val="2"/>
                <w:numId w:val="44"/>
              </w:numPr>
              <w:spacing w:before="0" w:line="240" w:lineRule="auto"/>
              <w:ind w:firstLineChars="0"/>
              <w:rPr>
                <w:rFonts w:ascii="Times New Roman" w:eastAsia="宋体" w:hAnsi="Times New Roman"/>
              </w:rPr>
            </w:pPr>
            <w:r w:rsidRPr="004972BC">
              <w:rPr>
                <w:rFonts w:ascii="Times New Roman" w:eastAsia="宋体" w:hAnsi="Times New Roman" w:hint="eastAsia"/>
                <w:color w:val="FF0000"/>
              </w:rPr>
              <w:t>F</w:t>
            </w:r>
            <w:r w:rsidRPr="004972BC">
              <w:rPr>
                <w:rFonts w:ascii="Times New Roman" w:eastAsia="宋体" w:hAnsi="Times New Roman"/>
                <w:color w:val="FF0000"/>
              </w:rPr>
              <w:t>FS</w:t>
            </w:r>
            <w:r w:rsidRPr="00631213">
              <w:rPr>
                <w:rFonts w:ascii="Times New Roman" w:eastAsia="宋体" w:hAnsi="Times New Roman"/>
              </w:rPr>
              <w:t xml:space="preserve"> applicability if the surface of EO type-2 is tilted</w:t>
            </w:r>
          </w:p>
          <w:p w14:paraId="3342CDD3" w14:textId="77777777" w:rsidR="00C56A8E" w:rsidRPr="00527FAB" w:rsidRDefault="00C56A8E" w:rsidP="00C56A8E">
            <w:pPr>
              <w:rPr>
                <w:highlight w:val="green"/>
                <w:lang w:eastAsia="x-none"/>
              </w:rPr>
            </w:pPr>
          </w:p>
        </w:tc>
      </w:tr>
    </w:tbl>
    <w:p w14:paraId="792EB209" w14:textId="77777777" w:rsidR="00A84998" w:rsidRPr="00A84998" w:rsidRDefault="00A84998" w:rsidP="00A84998">
      <w:pPr>
        <w:widowControl/>
        <w:wordWrap/>
        <w:autoSpaceDE/>
        <w:autoSpaceDN/>
        <w:spacing w:before="60" w:after="60" w:line="288" w:lineRule="auto"/>
        <w:rPr>
          <w:rFonts w:ascii="Times New Roman" w:eastAsia="Batang" w:hAnsi="Times New Roman" w:cs="Times New Roman"/>
          <w:kern w:val="0"/>
          <w:szCs w:val="20"/>
        </w:rPr>
      </w:pPr>
    </w:p>
    <w:sectPr w:rsidR="00A84998" w:rsidRPr="00A84998" w:rsidSect="003F0CA1">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51A23" w14:textId="77777777" w:rsidR="00FC0B85" w:rsidRDefault="00FC0B85">
      <w:pPr>
        <w:spacing w:after="0" w:line="240" w:lineRule="auto"/>
      </w:pPr>
      <w:r>
        <w:separator/>
      </w:r>
    </w:p>
  </w:endnote>
  <w:endnote w:type="continuationSeparator" w:id="0">
    <w:p w14:paraId="09A90442" w14:textId="77777777" w:rsidR="00FC0B85" w:rsidRDefault="00FC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modern"/>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3EDD4" w14:textId="000AD3E6" w:rsidR="008A2E51" w:rsidRDefault="008A2E51">
    <w:pPr>
      <w:pStyle w:val="Header"/>
      <w:tabs>
        <w:tab w:val="right" w:pos="9639"/>
      </w:tabs>
      <w:jc w:val="center"/>
    </w:pPr>
    <w:r>
      <w:t xml:space="preserve">Page </w:t>
    </w:r>
    <w:r w:rsidRPr="00B0165F">
      <w:rPr>
        <w:rStyle w:val="PageNumber"/>
        <w:i/>
      </w:rPr>
      <w:fldChar w:fldCharType="begin"/>
    </w:r>
    <w:r w:rsidRPr="00B0165F">
      <w:rPr>
        <w:rStyle w:val="PageNumber"/>
        <w:i/>
      </w:rPr>
      <w:instrText xml:space="preserve"> PAGE </w:instrText>
    </w:r>
    <w:r w:rsidRPr="00B0165F">
      <w:rPr>
        <w:rStyle w:val="PageNumber"/>
        <w:i/>
      </w:rPr>
      <w:fldChar w:fldCharType="separate"/>
    </w:r>
    <w:r w:rsidR="00165324">
      <w:rPr>
        <w:rStyle w:val="PageNumber"/>
        <w:i/>
      </w:rPr>
      <w:t>17</w:t>
    </w:r>
    <w:r w:rsidRPr="00B0165F">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28582" w14:textId="77777777" w:rsidR="00FC0B85" w:rsidRDefault="00FC0B85">
      <w:pPr>
        <w:spacing w:after="0" w:line="240" w:lineRule="auto"/>
      </w:pPr>
      <w:r>
        <w:separator/>
      </w:r>
    </w:p>
  </w:footnote>
  <w:footnote w:type="continuationSeparator" w:id="0">
    <w:p w14:paraId="74BB03D8" w14:textId="77777777" w:rsidR="00FC0B85" w:rsidRDefault="00FC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50E4" w14:textId="77777777" w:rsidR="008A2E51" w:rsidRDefault="008A2E51" w:rsidP="003F0CA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8"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6"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7"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CE3423"/>
    <w:multiLevelType w:val="hybridMultilevel"/>
    <w:tmpl w:val="20DAABD4"/>
    <w:lvl w:ilvl="0" w:tplc="F6FE29EE">
      <w:start w:val="1"/>
      <w:numFmt w:val="decimal"/>
      <w:pStyle w:val="Heading1"/>
      <w:lvlText w:val="%1."/>
      <w:lvlJc w:val="left"/>
      <w:pPr>
        <w:ind w:left="800" w:hanging="400"/>
      </w:pPr>
    </w:lvl>
    <w:lvl w:ilvl="1" w:tplc="5692B000">
      <w:start w:val="1"/>
      <w:numFmt w:val="upperLetter"/>
      <w:pStyle w:val="Heading2"/>
      <w:lvlText w:val="%2."/>
      <w:lvlJc w:val="left"/>
      <w:pPr>
        <w:ind w:left="1200" w:hanging="400"/>
      </w:pPr>
    </w:lvl>
    <w:lvl w:ilvl="2" w:tplc="0409001B">
      <w:start w:val="1"/>
      <w:numFmt w:val="lowerRoman"/>
      <w:pStyle w:val="Heading3"/>
      <w:lvlText w:val="%3."/>
      <w:lvlJc w:val="right"/>
      <w:pPr>
        <w:ind w:left="1600" w:hanging="400"/>
      </w:pPr>
    </w:lvl>
    <w:lvl w:ilvl="3" w:tplc="0409000F">
      <w:start w:val="1"/>
      <w:numFmt w:val="decimal"/>
      <w:pStyle w:val="Heading4"/>
      <w:lvlText w:val="%4."/>
      <w:lvlJc w:val="left"/>
      <w:pPr>
        <w:ind w:left="2000" w:hanging="400"/>
      </w:pPr>
    </w:lvl>
    <w:lvl w:ilvl="4" w:tplc="04090019">
      <w:start w:val="1"/>
      <w:numFmt w:val="upperLetter"/>
      <w:pStyle w:val="Heading5"/>
      <w:lvlText w:val="%5."/>
      <w:lvlJc w:val="left"/>
      <w:pPr>
        <w:ind w:left="2400" w:hanging="400"/>
      </w:pPr>
    </w:lvl>
    <w:lvl w:ilvl="5" w:tplc="0409001B" w:tentative="1">
      <w:start w:val="1"/>
      <w:numFmt w:val="lowerRoman"/>
      <w:pStyle w:val="Heading6"/>
      <w:lvlText w:val="%6."/>
      <w:lvlJc w:val="right"/>
      <w:pPr>
        <w:ind w:left="2800" w:hanging="400"/>
      </w:pPr>
    </w:lvl>
    <w:lvl w:ilvl="6" w:tplc="0409000F" w:tentative="1">
      <w:start w:val="1"/>
      <w:numFmt w:val="decimal"/>
      <w:pStyle w:val="Heading7"/>
      <w:lvlText w:val="%7."/>
      <w:lvlJc w:val="left"/>
      <w:pPr>
        <w:ind w:left="3200" w:hanging="400"/>
      </w:pPr>
    </w:lvl>
    <w:lvl w:ilvl="7" w:tplc="04090019">
      <w:start w:val="1"/>
      <w:numFmt w:val="upperLetter"/>
      <w:pStyle w:val="Heading8"/>
      <w:lvlText w:val="%8."/>
      <w:lvlJc w:val="left"/>
      <w:pPr>
        <w:ind w:left="3600" w:hanging="400"/>
      </w:pPr>
    </w:lvl>
    <w:lvl w:ilvl="8" w:tplc="0409001B" w:tentative="1">
      <w:start w:val="1"/>
      <w:numFmt w:val="lowerRoman"/>
      <w:pStyle w:val="Heading9"/>
      <w:lvlText w:val="%9."/>
      <w:lvlJc w:val="right"/>
      <w:pPr>
        <w:ind w:left="4000" w:hanging="40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4"/>
  </w:num>
  <w:num w:numId="3">
    <w:abstractNumId w:val="31"/>
  </w:num>
  <w:num w:numId="4">
    <w:abstractNumId w:val="0"/>
  </w:num>
  <w:num w:numId="5">
    <w:abstractNumId w:val="41"/>
  </w:num>
  <w:num w:numId="6">
    <w:abstractNumId w:val="1"/>
  </w:num>
  <w:num w:numId="7">
    <w:abstractNumId w:val="18"/>
  </w:num>
  <w:num w:numId="8">
    <w:abstractNumId w:val="5"/>
  </w:num>
  <w:num w:numId="9">
    <w:abstractNumId w:val="33"/>
  </w:num>
  <w:num w:numId="10">
    <w:abstractNumId w:val="11"/>
  </w:num>
  <w:num w:numId="11">
    <w:abstractNumId w:val="21"/>
  </w:num>
  <w:num w:numId="12">
    <w:abstractNumId w:val="20"/>
  </w:num>
  <w:num w:numId="13">
    <w:abstractNumId w:val="32"/>
  </w:num>
  <w:num w:numId="14">
    <w:abstractNumId w:val="4"/>
  </w:num>
  <w:num w:numId="15">
    <w:abstractNumId w:val="3"/>
  </w:num>
  <w:num w:numId="16">
    <w:abstractNumId w:val="6"/>
  </w:num>
  <w:num w:numId="17">
    <w:abstractNumId w:val="8"/>
  </w:num>
  <w:num w:numId="18">
    <w:abstractNumId w:val="25"/>
  </w:num>
  <w:num w:numId="19">
    <w:abstractNumId w:val="9"/>
  </w:num>
  <w:num w:numId="20">
    <w:abstractNumId w:val="10"/>
  </w:num>
  <w:num w:numId="21">
    <w:abstractNumId w:val="2"/>
  </w:num>
  <w:num w:numId="22">
    <w:abstractNumId w:val="12"/>
  </w:num>
  <w:num w:numId="23">
    <w:abstractNumId w:val="7"/>
  </w:num>
  <w:num w:numId="24">
    <w:abstractNumId w:val="13"/>
  </w:num>
  <w:num w:numId="25">
    <w:abstractNumId w:val="42"/>
  </w:num>
  <w:num w:numId="26">
    <w:abstractNumId w:val="46"/>
  </w:num>
  <w:num w:numId="27">
    <w:abstractNumId w:val="34"/>
  </w:num>
  <w:num w:numId="28">
    <w:abstractNumId w:val="29"/>
  </w:num>
  <w:num w:numId="29">
    <w:abstractNumId w:val="44"/>
  </w:num>
  <w:num w:numId="30">
    <w:abstractNumId w:val="16"/>
  </w:num>
  <w:num w:numId="31">
    <w:abstractNumId w:val="19"/>
  </w:num>
  <w:num w:numId="32">
    <w:abstractNumId w:val="15"/>
  </w:num>
  <w:num w:numId="33">
    <w:abstractNumId w:val="17"/>
  </w:num>
  <w:num w:numId="34">
    <w:abstractNumId w:val="35"/>
  </w:num>
  <w:num w:numId="35">
    <w:abstractNumId w:val="39"/>
  </w:num>
  <w:num w:numId="36">
    <w:abstractNumId w:val="36"/>
  </w:num>
  <w:num w:numId="37">
    <w:abstractNumId w:val="28"/>
  </w:num>
  <w:num w:numId="38">
    <w:abstractNumId w:val="45"/>
  </w:num>
  <w:num w:numId="39">
    <w:abstractNumId w:val="37"/>
  </w:num>
  <w:num w:numId="40">
    <w:abstractNumId w:val="38"/>
  </w:num>
  <w:num w:numId="41">
    <w:abstractNumId w:val="27"/>
  </w:num>
  <w:num w:numId="42">
    <w:abstractNumId w:val="22"/>
  </w:num>
  <w:num w:numId="43">
    <w:abstractNumId w:val="23"/>
  </w:num>
  <w:num w:numId="44">
    <w:abstractNumId w:val="26"/>
  </w:num>
  <w:num w:numId="45">
    <w:abstractNumId w:val="24"/>
  </w:num>
  <w:num w:numId="46">
    <w:abstractNumId w:val="30"/>
  </w:num>
  <w:num w:numId="47">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oNotDisplayPageBoundaries/>
  <w:bordersDoNotSurroundHeader/>
  <w:bordersDoNotSurroundFooter/>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98"/>
    <w:rsid w:val="000001E7"/>
    <w:rsid w:val="000018C2"/>
    <w:rsid w:val="000021E1"/>
    <w:rsid w:val="000027D4"/>
    <w:rsid w:val="00002A1A"/>
    <w:rsid w:val="00003212"/>
    <w:rsid w:val="000032EC"/>
    <w:rsid w:val="00003B9C"/>
    <w:rsid w:val="00003BCE"/>
    <w:rsid w:val="00003E51"/>
    <w:rsid w:val="0000477A"/>
    <w:rsid w:val="00005198"/>
    <w:rsid w:val="000054CD"/>
    <w:rsid w:val="000071C8"/>
    <w:rsid w:val="00007924"/>
    <w:rsid w:val="000102D3"/>
    <w:rsid w:val="00010889"/>
    <w:rsid w:val="000109E6"/>
    <w:rsid w:val="000110F2"/>
    <w:rsid w:val="0001138C"/>
    <w:rsid w:val="00011B3C"/>
    <w:rsid w:val="0001258D"/>
    <w:rsid w:val="0001292C"/>
    <w:rsid w:val="00012FA2"/>
    <w:rsid w:val="0001326D"/>
    <w:rsid w:val="00013DC4"/>
    <w:rsid w:val="00014005"/>
    <w:rsid w:val="000148B1"/>
    <w:rsid w:val="00015928"/>
    <w:rsid w:val="00015B40"/>
    <w:rsid w:val="0001754E"/>
    <w:rsid w:val="00021976"/>
    <w:rsid w:val="00021A4F"/>
    <w:rsid w:val="0002232C"/>
    <w:rsid w:val="00022C14"/>
    <w:rsid w:val="00023AD6"/>
    <w:rsid w:val="000250D0"/>
    <w:rsid w:val="000251BF"/>
    <w:rsid w:val="0002521E"/>
    <w:rsid w:val="00025922"/>
    <w:rsid w:val="00026BB9"/>
    <w:rsid w:val="0003078E"/>
    <w:rsid w:val="00031814"/>
    <w:rsid w:val="00031F25"/>
    <w:rsid w:val="00032932"/>
    <w:rsid w:val="00034560"/>
    <w:rsid w:val="00034EB3"/>
    <w:rsid w:val="000350CB"/>
    <w:rsid w:val="000423E7"/>
    <w:rsid w:val="0004299D"/>
    <w:rsid w:val="00042FA9"/>
    <w:rsid w:val="0004439B"/>
    <w:rsid w:val="00044B7C"/>
    <w:rsid w:val="000455E7"/>
    <w:rsid w:val="0004561D"/>
    <w:rsid w:val="00045A01"/>
    <w:rsid w:val="00045A58"/>
    <w:rsid w:val="000476CA"/>
    <w:rsid w:val="00050951"/>
    <w:rsid w:val="0005164D"/>
    <w:rsid w:val="00052939"/>
    <w:rsid w:val="00052A2F"/>
    <w:rsid w:val="00052DF0"/>
    <w:rsid w:val="00052F1E"/>
    <w:rsid w:val="00053BA7"/>
    <w:rsid w:val="00055701"/>
    <w:rsid w:val="000558F2"/>
    <w:rsid w:val="00055C15"/>
    <w:rsid w:val="0005678D"/>
    <w:rsid w:val="00056B21"/>
    <w:rsid w:val="00056ECB"/>
    <w:rsid w:val="000606B1"/>
    <w:rsid w:val="00060AFE"/>
    <w:rsid w:val="000613D4"/>
    <w:rsid w:val="00062266"/>
    <w:rsid w:val="00062A9C"/>
    <w:rsid w:val="00062F51"/>
    <w:rsid w:val="00064C89"/>
    <w:rsid w:val="0006507B"/>
    <w:rsid w:val="0006579B"/>
    <w:rsid w:val="000702EA"/>
    <w:rsid w:val="00071F3F"/>
    <w:rsid w:val="00072225"/>
    <w:rsid w:val="00072A97"/>
    <w:rsid w:val="00074CC9"/>
    <w:rsid w:val="00075761"/>
    <w:rsid w:val="00075A2B"/>
    <w:rsid w:val="000764A2"/>
    <w:rsid w:val="00076FA9"/>
    <w:rsid w:val="00077383"/>
    <w:rsid w:val="00077C9C"/>
    <w:rsid w:val="00077FFB"/>
    <w:rsid w:val="0008056C"/>
    <w:rsid w:val="00081446"/>
    <w:rsid w:val="000817CF"/>
    <w:rsid w:val="00081B8D"/>
    <w:rsid w:val="00083BE5"/>
    <w:rsid w:val="000849BF"/>
    <w:rsid w:val="0008529E"/>
    <w:rsid w:val="00087872"/>
    <w:rsid w:val="000878B5"/>
    <w:rsid w:val="00090819"/>
    <w:rsid w:val="00092C27"/>
    <w:rsid w:val="00092FCF"/>
    <w:rsid w:val="00093AE5"/>
    <w:rsid w:val="00095D9E"/>
    <w:rsid w:val="00097EC2"/>
    <w:rsid w:val="000A0D90"/>
    <w:rsid w:val="000A0FCA"/>
    <w:rsid w:val="000A1FB1"/>
    <w:rsid w:val="000A20AA"/>
    <w:rsid w:val="000A41B1"/>
    <w:rsid w:val="000A42C1"/>
    <w:rsid w:val="000A502E"/>
    <w:rsid w:val="000A58F2"/>
    <w:rsid w:val="000A5AF5"/>
    <w:rsid w:val="000A7B4F"/>
    <w:rsid w:val="000B054B"/>
    <w:rsid w:val="000B0850"/>
    <w:rsid w:val="000B106C"/>
    <w:rsid w:val="000B132E"/>
    <w:rsid w:val="000B212F"/>
    <w:rsid w:val="000B273B"/>
    <w:rsid w:val="000B3E82"/>
    <w:rsid w:val="000B412D"/>
    <w:rsid w:val="000B48B1"/>
    <w:rsid w:val="000B4B22"/>
    <w:rsid w:val="000B67DB"/>
    <w:rsid w:val="000C014C"/>
    <w:rsid w:val="000C163F"/>
    <w:rsid w:val="000C1D4F"/>
    <w:rsid w:val="000C2C21"/>
    <w:rsid w:val="000C3645"/>
    <w:rsid w:val="000C3954"/>
    <w:rsid w:val="000C7F00"/>
    <w:rsid w:val="000D0C47"/>
    <w:rsid w:val="000D1290"/>
    <w:rsid w:val="000D139C"/>
    <w:rsid w:val="000D28DD"/>
    <w:rsid w:val="000D2F86"/>
    <w:rsid w:val="000D410B"/>
    <w:rsid w:val="000D66E1"/>
    <w:rsid w:val="000D6B3B"/>
    <w:rsid w:val="000D7484"/>
    <w:rsid w:val="000E1807"/>
    <w:rsid w:val="000E2044"/>
    <w:rsid w:val="000E2D3A"/>
    <w:rsid w:val="000E4EA3"/>
    <w:rsid w:val="000E6227"/>
    <w:rsid w:val="000E673A"/>
    <w:rsid w:val="000E6B52"/>
    <w:rsid w:val="000E7714"/>
    <w:rsid w:val="000F0B2D"/>
    <w:rsid w:val="000F0C44"/>
    <w:rsid w:val="000F1E69"/>
    <w:rsid w:val="000F2F89"/>
    <w:rsid w:val="000F3739"/>
    <w:rsid w:val="000F4ACE"/>
    <w:rsid w:val="000F4DAE"/>
    <w:rsid w:val="000F5046"/>
    <w:rsid w:val="000F52EB"/>
    <w:rsid w:val="000F5BE0"/>
    <w:rsid w:val="000F6DD4"/>
    <w:rsid w:val="000F7D2E"/>
    <w:rsid w:val="00100F64"/>
    <w:rsid w:val="00101217"/>
    <w:rsid w:val="001024FE"/>
    <w:rsid w:val="00103F26"/>
    <w:rsid w:val="00104521"/>
    <w:rsid w:val="0010508F"/>
    <w:rsid w:val="001061C5"/>
    <w:rsid w:val="00106790"/>
    <w:rsid w:val="001077A0"/>
    <w:rsid w:val="00110D31"/>
    <w:rsid w:val="001112DA"/>
    <w:rsid w:val="00111C73"/>
    <w:rsid w:val="0011326D"/>
    <w:rsid w:val="00113C7A"/>
    <w:rsid w:val="00115CE0"/>
    <w:rsid w:val="001161DD"/>
    <w:rsid w:val="001209D9"/>
    <w:rsid w:val="00123137"/>
    <w:rsid w:val="00123501"/>
    <w:rsid w:val="0012374B"/>
    <w:rsid w:val="001238DE"/>
    <w:rsid w:val="001259DD"/>
    <w:rsid w:val="00125DDA"/>
    <w:rsid w:val="001261B9"/>
    <w:rsid w:val="00126784"/>
    <w:rsid w:val="00127C9F"/>
    <w:rsid w:val="001311C4"/>
    <w:rsid w:val="00132596"/>
    <w:rsid w:val="0013352C"/>
    <w:rsid w:val="001342C5"/>
    <w:rsid w:val="00135561"/>
    <w:rsid w:val="0013587A"/>
    <w:rsid w:val="001379D5"/>
    <w:rsid w:val="001406C5"/>
    <w:rsid w:val="00141BB7"/>
    <w:rsid w:val="00143813"/>
    <w:rsid w:val="0014595B"/>
    <w:rsid w:val="001463AB"/>
    <w:rsid w:val="00147853"/>
    <w:rsid w:val="00150A56"/>
    <w:rsid w:val="00150C89"/>
    <w:rsid w:val="00150EB7"/>
    <w:rsid w:val="00151381"/>
    <w:rsid w:val="001529B9"/>
    <w:rsid w:val="00152B24"/>
    <w:rsid w:val="00153193"/>
    <w:rsid w:val="00153498"/>
    <w:rsid w:val="00153751"/>
    <w:rsid w:val="00153C8C"/>
    <w:rsid w:val="0015422B"/>
    <w:rsid w:val="00156509"/>
    <w:rsid w:val="0015693B"/>
    <w:rsid w:val="0015722C"/>
    <w:rsid w:val="001603C0"/>
    <w:rsid w:val="0016087A"/>
    <w:rsid w:val="00160FFE"/>
    <w:rsid w:val="00161130"/>
    <w:rsid w:val="0016281B"/>
    <w:rsid w:val="00163EA2"/>
    <w:rsid w:val="00164215"/>
    <w:rsid w:val="00165280"/>
    <w:rsid w:val="00165324"/>
    <w:rsid w:val="00165712"/>
    <w:rsid w:val="001665FD"/>
    <w:rsid w:val="00167E02"/>
    <w:rsid w:val="0017079F"/>
    <w:rsid w:val="0017088C"/>
    <w:rsid w:val="00170AA9"/>
    <w:rsid w:val="001721EE"/>
    <w:rsid w:val="001734F7"/>
    <w:rsid w:val="00173830"/>
    <w:rsid w:val="001754B0"/>
    <w:rsid w:val="00176F3C"/>
    <w:rsid w:val="00180E9E"/>
    <w:rsid w:val="0018484D"/>
    <w:rsid w:val="00184A27"/>
    <w:rsid w:val="00184A9D"/>
    <w:rsid w:val="00184B61"/>
    <w:rsid w:val="00184D64"/>
    <w:rsid w:val="001864C8"/>
    <w:rsid w:val="001869E4"/>
    <w:rsid w:val="00187E56"/>
    <w:rsid w:val="0019090A"/>
    <w:rsid w:val="0019158C"/>
    <w:rsid w:val="00191A52"/>
    <w:rsid w:val="00195278"/>
    <w:rsid w:val="001A1105"/>
    <w:rsid w:val="001A3240"/>
    <w:rsid w:val="001A3361"/>
    <w:rsid w:val="001A4397"/>
    <w:rsid w:val="001A4CA7"/>
    <w:rsid w:val="001A5082"/>
    <w:rsid w:val="001A52FE"/>
    <w:rsid w:val="001A646D"/>
    <w:rsid w:val="001A657E"/>
    <w:rsid w:val="001A6856"/>
    <w:rsid w:val="001A6DC8"/>
    <w:rsid w:val="001A6FED"/>
    <w:rsid w:val="001A704C"/>
    <w:rsid w:val="001B0802"/>
    <w:rsid w:val="001B0A4E"/>
    <w:rsid w:val="001B3524"/>
    <w:rsid w:val="001B3808"/>
    <w:rsid w:val="001B3DD6"/>
    <w:rsid w:val="001B4478"/>
    <w:rsid w:val="001B4A15"/>
    <w:rsid w:val="001B5554"/>
    <w:rsid w:val="001B5FE7"/>
    <w:rsid w:val="001B62A3"/>
    <w:rsid w:val="001B756D"/>
    <w:rsid w:val="001B7964"/>
    <w:rsid w:val="001C2071"/>
    <w:rsid w:val="001C2519"/>
    <w:rsid w:val="001C2B02"/>
    <w:rsid w:val="001C3C24"/>
    <w:rsid w:val="001C4811"/>
    <w:rsid w:val="001C54D3"/>
    <w:rsid w:val="001C55AD"/>
    <w:rsid w:val="001C5E4E"/>
    <w:rsid w:val="001C7089"/>
    <w:rsid w:val="001C7D32"/>
    <w:rsid w:val="001C7F7A"/>
    <w:rsid w:val="001D434F"/>
    <w:rsid w:val="001D5D07"/>
    <w:rsid w:val="001D6794"/>
    <w:rsid w:val="001D6EED"/>
    <w:rsid w:val="001E0F3B"/>
    <w:rsid w:val="001E10B1"/>
    <w:rsid w:val="001E34FE"/>
    <w:rsid w:val="001E4E17"/>
    <w:rsid w:val="001E5735"/>
    <w:rsid w:val="001E5D31"/>
    <w:rsid w:val="001E635C"/>
    <w:rsid w:val="001E6FD7"/>
    <w:rsid w:val="001E7B69"/>
    <w:rsid w:val="001F04AC"/>
    <w:rsid w:val="001F31D6"/>
    <w:rsid w:val="001F517F"/>
    <w:rsid w:val="001F5250"/>
    <w:rsid w:val="001F5FB2"/>
    <w:rsid w:val="0020004C"/>
    <w:rsid w:val="002005D3"/>
    <w:rsid w:val="00200835"/>
    <w:rsid w:val="00200A65"/>
    <w:rsid w:val="002028B8"/>
    <w:rsid w:val="00202AFD"/>
    <w:rsid w:val="00204245"/>
    <w:rsid w:val="002045F7"/>
    <w:rsid w:val="002046D5"/>
    <w:rsid w:val="0020796B"/>
    <w:rsid w:val="00207FBB"/>
    <w:rsid w:val="00210A95"/>
    <w:rsid w:val="002128E5"/>
    <w:rsid w:val="00213305"/>
    <w:rsid w:val="00215A52"/>
    <w:rsid w:val="00215C5B"/>
    <w:rsid w:val="002177EC"/>
    <w:rsid w:val="00217ADA"/>
    <w:rsid w:val="00220187"/>
    <w:rsid w:val="0022038E"/>
    <w:rsid w:val="00222BF2"/>
    <w:rsid w:val="0022336A"/>
    <w:rsid w:val="0022372F"/>
    <w:rsid w:val="00223A82"/>
    <w:rsid w:val="00223DC0"/>
    <w:rsid w:val="002241CE"/>
    <w:rsid w:val="00224F1A"/>
    <w:rsid w:val="00225BD2"/>
    <w:rsid w:val="00225F44"/>
    <w:rsid w:val="00230A9E"/>
    <w:rsid w:val="00230E25"/>
    <w:rsid w:val="00230FC7"/>
    <w:rsid w:val="002324EA"/>
    <w:rsid w:val="002332CD"/>
    <w:rsid w:val="00233D60"/>
    <w:rsid w:val="002346EA"/>
    <w:rsid w:val="00234B5E"/>
    <w:rsid w:val="00235673"/>
    <w:rsid w:val="002370E3"/>
    <w:rsid w:val="00240E55"/>
    <w:rsid w:val="0024109B"/>
    <w:rsid w:val="00241A6B"/>
    <w:rsid w:val="00241C86"/>
    <w:rsid w:val="00242938"/>
    <w:rsid w:val="0024319C"/>
    <w:rsid w:val="002438B1"/>
    <w:rsid w:val="002441C1"/>
    <w:rsid w:val="00244952"/>
    <w:rsid w:val="00244A03"/>
    <w:rsid w:val="00245A6D"/>
    <w:rsid w:val="00250580"/>
    <w:rsid w:val="0025082B"/>
    <w:rsid w:val="00250A4B"/>
    <w:rsid w:val="002510D2"/>
    <w:rsid w:val="00251E1C"/>
    <w:rsid w:val="00251F15"/>
    <w:rsid w:val="002537D4"/>
    <w:rsid w:val="00253996"/>
    <w:rsid w:val="00253C0F"/>
    <w:rsid w:val="00254197"/>
    <w:rsid w:val="00255B74"/>
    <w:rsid w:val="00255BA5"/>
    <w:rsid w:val="00256799"/>
    <w:rsid w:val="00260992"/>
    <w:rsid w:val="00262EC3"/>
    <w:rsid w:val="00263422"/>
    <w:rsid w:val="0026369C"/>
    <w:rsid w:val="00265126"/>
    <w:rsid w:val="0027027C"/>
    <w:rsid w:val="00271A2B"/>
    <w:rsid w:val="00271DD3"/>
    <w:rsid w:val="00273A62"/>
    <w:rsid w:val="0027537D"/>
    <w:rsid w:val="00275DF3"/>
    <w:rsid w:val="00275F97"/>
    <w:rsid w:val="00276787"/>
    <w:rsid w:val="0027692F"/>
    <w:rsid w:val="00277411"/>
    <w:rsid w:val="002778C9"/>
    <w:rsid w:val="00280984"/>
    <w:rsid w:val="002809DD"/>
    <w:rsid w:val="002816F3"/>
    <w:rsid w:val="00281F47"/>
    <w:rsid w:val="00282AE3"/>
    <w:rsid w:val="00282B73"/>
    <w:rsid w:val="00283768"/>
    <w:rsid w:val="00284CD7"/>
    <w:rsid w:val="0028522B"/>
    <w:rsid w:val="00285875"/>
    <w:rsid w:val="0028693C"/>
    <w:rsid w:val="002869A6"/>
    <w:rsid w:val="00286D9E"/>
    <w:rsid w:val="002873F9"/>
    <w:rsid w:val="00292A88"/>
    <w:rsid w:val="00292B6C"/>
    <w:rsid w:val="00292DE8"/>
    <w:rsid w:val="00293A90"/>
    <w:rsid w:val="00293F0C"/>
    <w:rsid w:val="0029581E"/>
    <w:rsid w:val="00296048"/>
    <w:rsid w:val="00296A15"/>
    <w:rsid w:val="002A0E5F"/>
    <w:rsid w:val="002A124C"/>
    <w:rsid w:val="002A1688"/>
    <w:rsid w:val="002A2387"/>
    <w:rsid w:val="002A2863"/>
    <w:rsid w:val="002A506D"/>
    <w:rsid w:val="002A7005"/>
    <w:rsid w:val="002A7277"/>
    <w:rsid w:val="002A76C9"/>
    <w:rsid w:val="002A7BAA"/>
    <w:rsid w:val="002B0C43"/>
    <w:rsid w:val="002B3076"/>
    <w:rsid w:val="002B3F77"/>
    <w:rsid w:val="002B4E23"/>
    <w:rsid w:val="002B4F23"/>
    <w:rsid w:val="002B5937"/>
    <w:rsid w:val="002B5E22"/>
    <w:rsid w:val="002B6076"/>
    <w:rsid w:val="002B6347"/>
    <w:rsid w:val="002B655A"/>
    <w:rsid w:val="002B6CDD"/>
    <w:rsid w:val="002B6EE5"/>
    <w:rsid w:val="002B6F2F"/>
    <w:rsid w:val="002C0B57"/>
    <w:rsid w:val="002C1E32"/>
    <w:rsid w:val="002C2768"/>
    <w:rsid w:val="002C2807"/>
    <w:rsid w:val="002C2C9D"/>
    <w:rsid w:val="002C2F0B"/>
    <w:rsid w:val="002C3180"/>
    <w:rsid w:val="002C39F1"/>
    <w:rsid w:val="002C3E0A"/>
    <w:rsid w:val="002C3FB9"/>
    <w:rsid w:val="002C40EC"/>
    <w:rsid w:val="002C4256"/>
    <w:rsid w:val="002C4976"/>
    <w:rsid w:val="002C4ED5"/>
    <w:rsid w:val="002C5099"/>
    <w:rsid w:val="002C5392"/>
    <w:rsid w:val="002C545F"/>
    <w:rsid w:val="002C5806"/>
    <w:rsid w:val="002C5A60"/>
    <w:rsid w:val="002C61D0"/>
    <w:rsid w:val="002C7749"/>
    <w:rsid w:val="002C7A37"/>
    <w:rsid w:val="002D1E71"/>
    <w:rsid w:val="002D255C"/>
    <w:rsid w:val="002D2C16"/>
    <w:rsid w:val="002D2E83"/>
    <w:rsid w:val="002D3448"/>
    <w:rsid w:val="002D359B"/>
    <w:rsid w:val="002D3F99"/>
    <w:rsid w:val="002D4055"/>
    <w:rsid w:val="002D4ABA"/>
    <w:rsid w:val="002D5CFE"/>
    <w:rsid w:val="002D6455"/>
    <w:rsid w:val="002D6EE8"/>
    <w:rsid w:val="002D7AE8"/>
    <w:rsid w:val="002D7DF8"/>
    <w:rsid w:val="002E192A"/>
    <w:rsid w:val="002E1BE2"/>
    <w:rsid w:val="002E3EAD"/>
    <w:rsid w:val="002E5E6F"/>
    <w:rsid w:val="002E5F07"/>
    <w:rsid w:val="002E6050"/>
    <w:rsid w:val="002E6F60"/>
    <w:rsid w:val="002E7CBE"/>
    <w:rsid w:val="002F025F"/>
    <w:rsid w:val="002F0FE3"/>
    <w:rsid w:val="002F11C9"/>
    <w:rsid w:val="002F1B9F"/>
    <w:rsid w:val="002F3966"/>
    <w:rsid w:val="002F3DF0"/>
    <w:rsid w:val="002F62CF"/>
    <w:rsid w:val="002F6BAD"/>
    <w:rsid w:val="002F6C3C"/>
    <w:rsid w:val="002F70EF"/>
    <w:rsid w:val="002F74C2"/>
    <w:rsid w:val="0030016F"/>
    <w:rsid w:val="00301062"/>
    <w:rsid w:val="003019D3"/>
    <w:rsid w:val="00302374"/>
    <w:rsid w:val="003028A5"/>
    <w:rsid w:val="00302AFF"/>
    <w:rsid w:val="0030520C"/>
    <w:rsid w:val="00305836"/>
    <w:rsid w:val="003061D9"/>
    <w:rsid w:val="00306498"/>
    <w:rsid w:val="00306BE3"/>
    <w:rsid w:val="003104D0"/>
    <w:rsid w:val="003123CC"/>
    <w:rsid w:val="00312B9B"/>
    <w:rsid w:val="0031303B"/>
    <w:rsid w:val="0031305F"/>
    <w:rsid w:val="003135FC"/>
    <w:rsid w:val="00313F0F"/>
    <w:rsid w:val="0031543B"/>
    <w:rsid w:val="00315A63"/>
    <w:rsid w:val="003165B2"/>
    <w:rsid w:val="00317CE4"/>
    <w:rsid w:val="00320A38"/>
    <w:rsid w:val="00321834"/>
    <w:rsid w:val="00321C3D"/>
    <w:rsid w:val="003238F0"/>
    <w:rsid w:val="00324345"/>
    <w:rsid w:val="003249B1"/>
    <w:rsid w:val="00324A6D"/>
    <w:rsid w:val="00325BD1"/>
    <w:rsid w:val="00325D3C"/>
    <w:rsid w:val="00325EC4"/>
    <w:rsid w:val="003263B0"/>
    <w:rsid w:val="00327686"/>
    <w:rsid w:val="0032774A"/>
    <w:rsid w:val="00327C9F"/>
    <w:rsid w:val="00327D47"/>
    <w:rsid w:val="00330347"/>
    <w:rsid w:val="00331626"/>
    <w:rsid w:val="00331706"/>
    <w:rsid w:val="00332868"/>
    <w:rsid w:val="00332BB2"/>
    <w:rsid w:val="00333B08"/>
    <w:rsid w:val="00341394"/>
    <w:rsid w:val="00341EF2"/>
    <w:rsid w:val="0034297B"/>
    <w:rsid w:val="00342EFF"/>
    <w:rsid w:val="00343C57"/>
    <w:rsid w:val="00343C8F"/>
    <w:rsid w:val="00346DFA"/>
    <w:rsid w:val="003477AC"/>
    <w:rsid w:val="003502B1"/>
    <w:rsid w:val="00351B14"/>
    <w:rsid w:val="00352A02"/>
    <w:rsid w:val="00352B5C"/>
    <w:rsid w:val="00354371"/>
    <w:rsid w:val="003561E9"/>
    <w:rsid w:val="00356C42"/>
    <w:rsid w:val="00357478"/>
    <w:rsid w:val="00360CAF"/>
    <w:rsid w:val="003615CA"/>
    <w:rsid w:val="003616E0"/>
    <w:rsid w:val="00361768"/>
    <w:rsid w:val="00361F38"/>
    <w:rsid w:val="00363E54"/>
    <w:rsid w:val="00364266"/>
    <w:rsid w:val="003643C6"/>
    <w:rsid w:val="00364DB6"/>
    <w:rsid w:val="00365027"/>
    <w:rsid w:val="00366031"/>
    <w:rsid w:val="003674E1"/>
    <w:rsid w:val="00370390"/>
    <w:rsid w:val="003711A4"/>
    <w:rsid w:val="00371DC2"/>
    <w:rsid w:val="00372409"/>
    <w:rsid w:val="003731D4"/>
    <w:rsid w:val="00373486"/>
    <w:rsid w:val="00373D7A"/>
    <w:rsid w:val="0037498D"/>
    <w:rsid w:val="003757EF"/>
    <w:rsid w:val="00377A33"/>
    <w:rsid w:val="00377BF0"/>
    <w:rsid w:val="00380552"/>
    <w:rsid w:val="0038056D"/>
    <w:rsid w:val="00380E2E"/>
    <w:rsid w:val="003820FE"/>
    <w:rsid w:val="0038255B"/>
    <w:rsid w:val="00383341"/>
    <w:rsid w:val="0038475D"/>
    <w:rsid w:val="00385A56"/>
    <w:rsid w:val="00385DE3"/>
    <w:rsid w:val="00386F7A"/>
    <w:rsid w:val="00386FF1"/>
    <w:rsid w:val="00387010"/>
    <w:rsid w:val="00387402"/>
    <w:rsid w:val="00387908"/>
    <w:rsid w:val="003903C3"/>
    <w:rsid w:val="00390796"/>
    <w:rsid w:val="00392040"/>
    <w:rsid w:val="003926DD"/>
    <w:rsid w:val="00392E71"/>
    <w:rsid w:val="003933CF"/>
    <w:rsid w:val="0039455A"/>
    <w:rsid w:val="003945A0"/>
    <w:rsid w:val="0039669A"/>
    <w:rsid w:val="00396CCF"/>
    <w:rsid w:val="00396ECC"/>
    <w:rsid w:val="003A3C8D"/>
    <w:rsid w:val="003A4BF6"/>
    <w:rsid w:val="003A4E74"/>
    <w:rsid w:val="003A514A"/>
    <w:rsid w:val="003A7203"/>
    <w:rsid w:val="003B0AB9"/>
    <w:rsid w:val="003B0E57"/>
    <w:rsid w:val="003B117E"/>
    <w:rsid w:val="003B1ADE"/>
    <w:rsid w:val="003B38EB"/>
    <w:rsid w:val="003B4039"/>
    <w:rsid w:val="003B6066"/>
    <w:rsid w:val="003B6153"/>
    <w:rsid w:val="003B7610"/>
    <w:rsid w:val="003B793C"/>
    <w:rsid w:val="003B7A9F"/>
    <w:rsid w:val="003B7B61"/>
    <w:rsid w:val="003C1686"/>
    <w:rsid w:val="003C24E7"/>
    <w:rsid w:val="003C279F"/>
    <w:rsid w:val="003C3A64"/>
    <w:rsid w:val="003C43EF"/>
    <w:rsid w:val="003C4BBE"/>
    <w:rsid w:val="003C4CAE"/>
    <w:rsid w:val="003C5662"/>
    <w:rsid w:val="003C62EA"/>
    <w:rsid w:val="003C7082"/>
    <w:rsid w:val="003C7D48"/>
    <w:rsid w:val="003D100E"/>
    <w:rsid w:val="003D1ACD"/>
    <w:rsid w:val="003D2879"/>
    <w:rsid w:val="003D2B42"/>
    <w:rsid w:val="003D4318"/>
    <w:rsid w:val="003D431C"/>
    <w:rsid w:val="003D4934"/>
    <w:rsid w:val="003E0EB0"/>
    <w:rsid w:val="003E3325"/>
    <w:rsid w:val="003E3558"/>
    <w:rsid w:val="003E4485"/>
    <w:rsid w:val="003E5974"/>
    <w:rsid w:val="003E5AEE"/>
    <w:rsid w:val="003E67A8"/>
    <w:rsid w:val="003E6C4A"/>
    <w:rsid w:val="003F012E"/>
    <w:rsid w:val="003F0CA1"/>
    <w:rsid w:val="003F0D59"/>
    <w:rsid w:val="003F10F0"/>
    <w:rsid w:val="003F139B"/>
    <w:rsid w:val="003F1581"/>
    <w:rsid w:val="003F17AC"/>
    <w:rsid w:val="003F1AF5"/>
    <w:rsid w:val="003F2B27"/>
    <w:rsid w:val="003F35A8"/>
    <w:rsid w:val="003F36B8"/>
    <w:rsid w:val="003F4669"/>
    <w:rsid w:val="003F4B45"/>
    <w:rsid w:val="003F4EF6"/>
    <w:rsid w:val="003F5798"/>
    <w:rsid w:val="003F5878"/>
    <w:rsid w:val="003F590A"/>
    <w:rsid w:val="003F5953"/>
    <w:rsid w:val="003F686E"/>
    <w:rsid w:val="003F6EB3"/>
    <w:rsid w:val="003F7534"/>
    <w:rsid w:val="003F79EA"/>
    <w:rsid w:val="003F7B94"/>
    <w:rsid w:val="003F7D78"/>
    <w:rsid w:val="004014F1"/>
    <w:rsid w:val="004023CB"/>
    <w:rsid w:val="00403C94"/>
    <w:rsid w:val="00404136"/>
    <w:rsid w:val="00404489"/>
    <w:rsid w:val="00404742"/>
    <w:rsid w:val="004078EA"/>
    <w:rsid w:val="004079C5"/>
    <w:rsid w:val="00407D48"/>
    <w:rsid w:val="004104A6"/>
    <w:rsid w:val="00412A6A"/>
    <w:rsid w:val="00412B4A"/>
    <w:rsid w:val="0041313D"/>
    <w:rsid w:val="00414B53"/>
    <w:rsid w:val="00414BF8"/>
    <w:rsid w:val="004154EA"/>
    <w:rsid w:val="0041712F"/>
    <w:rsid w:val="004171D1"/>
    <w:rsid w:val="004204AA"/>
    <w:rsid w:val="004209C6"/>
    <w:rsid w:val="004219A8"/>
    <w:rsid w:val="00422662"/>
    <w:rsid w:val="00422BEA"/>
    <w:rsid w:val="00423AC9"/>
    <w:rsid w:val="00424A79"/>
    <w:rsid w:val="00425055"/>
    <w:rsid w:val="00425F44"/>
    <w:rsid w:val="00427D52"/>
    <w:rsid w:val="0043008F"/>
    <w:rsid w:val="0043147C"/>
    <w:rsid w:val="00432B3E"/>
    <w:rsid w:val="004335BD"/>
    <w:rsid w:val="004337AD"/>
    <w:rsid w:val="00433B59"/>
    <w:rsid w:val="00434921"/>
    <w:rsid w:val="00435610"/>
    <w:rsid w:val="00436927"/>
    <w:rsid w:val="0043761E"/>
    <w:rsid w:val="00437F50"/>
    <w:rsid w:val="00441E7C"/>
    <w:rsid w:val="004436A8"/>
    <w:rsid w:val="00443C04"/>
    <w:rsid w:val="00445AEA"/>
    <w:rsid w:val="00445AED"/>
    <w:rsid w:val="00447479"/>
    <w:rsid w:val="00447EF3"/>
    <w:rsid w:val="004515BC"/>
    <w:rsid w:val="0045289A"/>
    <w:rsid w:val="004529AA"/>
    <w:rsid w:val="004540D5"/>
    <w:rsid w:val="0045448E"/>
    <w:rsid w:val="00454C70"/>
    <w:rsid w:val="00455193"/>
    <w:rsid w:val="0045636B"/>
    <w:rsid w:val="00460772"/>
    <w:rsid w:val="00461115"/>
    <w:rsid w:val="00461FC2"/>
    <w:rsid w:val="00462E9F"/>
    <w:rsid w:val="004643AC"/>
    <w:rsid w:val="004654A2"/>
    <w:rsid w:val="004661B6"/>
    <w:rsid w:val="0046679D"/>
    <w:rsid w:val="00466F04"/>
    <w:rsid w:val="00470FC6"/>
    <w:rsid w:val="00471A10"/>
    <w:rsid w:val="0047420B"/>
    <w:rsid w:val="0047596C"/>
    <w:rsid w:val="00475D10"/>
    <w:rsid w:val="00477439"/>
    <w:rsid w:val="00477548"/>
    <w:rsid w:val="00477CCE"/>
    <w:rsid w:val="0048069F"/>
    <w:rsid w:val="00483406"/>
    <w:rsid w:val="00483BBB"/>
    <w:rsid w:val="004846B4"/>
    <w:rsid w:val="00484D4C"/>
    <w:rsid w:val="004859FD"/>
    <w:rsid w:val="00485A13"/>
    <w:rsid w:val="00485BE6"/>
    <w:rsid w:val="004863DE"/>
    <w:rsid w:val="0048756C"/>
    <w:rsid w:val="00487731"/>
    <w:rsid w:val="004879E3"/>
    <w:rsid w:val="0049028F"/>
    <w:rsid w:val="004914E3"/>
    <w:rsid w:val="00491B3B"/>
    <w:rsid w:val="00492E1C"/>
    <w:rsid w:val="00494482"/>
    <w:rsid w:val="00494864"/>
    <w:rsid w:val="00494BF2"/>
    <w:rsid w:val="00495442"/>
    <w:rsid w:val="0049653A"/>
    <w:rsid w:val="00496849"/>
    <w:rsid w:val="00496A35"/>
    <w:rsid w:val="00496CB5"/>
    <w:rsid w:val="00497069"/>
    <w:rsid w:val="004A0380"/>
    <w:rsid w:val="004A0746"/>
    <w:rsid w:val="004A10AB"/>
    <w:rsid w:val="004A1372"/>
    <w:rsid w:val="004A1C0D"/>
    <w:rsid w:val="004A1F88"/>
    <w:rsid w:val="004A28A6"/>
    <w:rsid w:val="004A4BE6"/>
    <w:rsid w:val="004A5517"/>
    <w:rsid w:val="004A5F46"/>
    <w:rsid w:val="004A5F83"/>
    <w:rsid w:val="004A60CD"/>
    <w:rsid w:val="004A68B7"/>
    <w:rsid w:val="004A7B30"/>
    <w:rsid w:val="004A7B59"/>
    <w:rsid w:val="004B2920"/>
    <w:rsid w:val="004B2CD5"/>
    <w:rsid w:val="004B40F9"/>
    <w:rsid w:val="004B4197"/>
    <w:rsid w:val="004B60A5"/>
    <w:rsid w:val="004C054D"/>
    <w:rsid w:val="004C0D24"/>
    <w:rsid w:val="004C0E40"/>
    <w:rsid w:val="004C2EC4"/>
    <w:rsid w:val="004C2EDE"/>
    <w:rsid w:val="004C4A77"/>
    <w:rsid w:val="004C5273"/>
    <w:rsid w:val="004C5A4D"/>
    <w:rsid w:val="004C6D27"/>
    <w:rsid w:val="004C6DAD"/>
    <w:rsid w:val="004D0DED"/>
    <w:rsid w:val="004D25BB"/>
    <w:rsid w:val="004D34B9"/>
    <w:rsid w:val="004D3A98"/>
    <w:rsid w:val="004D4AA2"/>
    <w:rsid w:val="004D52C4"/>
    <w:rsid w:val="004D6ED0"/>
    <w:rsid w:val="004E0FCC"/>
    <w:rsid w:val="004E19B3"/>
    <w:rsid w:val="004E1DB9"/>
    <w:rsid w:val="004E28D9"/>
    <w:rsid w:val="004E32E4"/>
    <w:rsid w:val="004E3671"/>
    <w:rsid w:val="004E45C0"/>
    <w:rsid w:val="004E54E8"/>
    <w:rsid w:val="004E5A91"/>
    <w:rsid w:val="004E5B51"/>
    <w:rsid w:val="004E66B2"/>
    <w:rsid w:val="004E7313"/>
    <w:rsid w:val="004E7F67"/>
    <w:rsid w:val="004F04BB"/>
    <w:rsid w:val="004F1486"/>
    <w:rsid w:val="004F1DF5"/>
    <w:rsid w:val="004F5A62"/>
    <w:rsid w:val="004F5CF7"/>
    <w:rsid w:val="004F5D1E"/>
    <w:rsid w:val="004F668E"/>
    <w:rsid w:val="004F7497"/>
    <w:rsid w:val="00500A3A"/>
    <w:rsid w:val="00501DDC"/>
    <w:rsid w:val="005029D5"/>
    <w:rsid w:val="005029F7"/>
    <w:rsid w:val="00504EA9"/>
    <w:rsid w:val="005050E7"/>
    <w:rsid w:val="00505CAA"/>
    <w:rsid w:val="00505ED6"/>
    <w:rsid w:val="00506DA2"/>
    <w:rsid w:val="00507876"/>
    <w:rsid w:val="00507AEA"/>
    <w:rsid w:val="00507DE4"/>
    <w:rsid w:val="00507E48"/>
    <w:rsid w:val="00507F05"/>
    <w:rsid w:val="00510066"/>
    <w:rsid w:val="005116E2"/>
    <w:rsid w:val="00512A8E"/>
    <w:rsid w:val="005130A6"/>
    <w:rsid w:val="0051430B"/>
    <w:rsid w:val="00515593"/>
    <w:rsid w:val="0051751C"/>
    <w:rsid w:val="005201FA"/>
    <w:rsid w:val="0052042C"/>
    <w:rsid w:val="00520F04"/>
    <w:rsid w:val="00521FBF"/>
    <w:rsid w:val="00524035"/>
    <w:rsid w:val="00524A8B"/>
    <w:rsid w:val="00525C53"/>
    <w:rsid w:val="005266E9"/>
    <w:rsid w:val="00526BA7"/>
    <w:rsid w:val="00526E22"/>
    <w:rsid w:val="0052703D"/>
    <w:rsid w:val="00527FAB"/>
    <w:rsid w:val="0053124C"/>
    <w:rsid w:val="005321AE"/>
    <w:rsid w:val="0053227F"/>
    <w:rsid w:val="00532ED7"/>
    <w:rsid w:val="00533B1A"/>
    <w:rsid w:val="005343B2"/>
    <w:rsid w:val="00535478"/>
    <w:rsid w:val="0053604A"/>
    <w:rsid w:val="0053698B"/>
    <w:rsid w:val="0054095E"/>
    <w:rsid w:val="0054136F"/>
    <w:rsid w:val="0054255D"/>
    <w:rsid w:val="00543E19"/>
    <w:rsid w:val="0054450F"/>
    <w:rsid w:val="005447E2"/>
    <w:rsid w:val="0054482D"/>
    <w:rsid w:val="005450C3"/>
    <w:rsid w:val="00546DBD"/>
    <w:rsid w:val="005473AE"/>
    <w:rsid w:val="0054757B"/>
    <w:rsid w:val="00552D81"/>
    <w:rsid w:val="00552EEF"/>
    <w:rsid w:val="00554128"/>
    <w:rsid w:val="00554A2B"/>
    <w:rsid w:val="00555985"/>
    <w:rsid w:val="00560FA5"/>
    <w:rsid w:val="00562BE3"/>
    <w:rsid w:val="00564869"/>
    <w:rsid w:val="005648F9"/>
    <w:rsid w:val="00564BE9"/>
    <w:rsid w:val="0056583A"/>
    <w:rsid w:val="00566852"/>
    <w:rsid w:val="00567A62"/>
    <w:rsid w:val="005747F1"/>
    <w:rsid w:val="00575DDB"/>
    <w:rsid w:val="005766FA"/>
    <w:rsid w:val="005771CF"/>
    <w:rsid w:val="0057731C"/>
    <w:rsid w:val="00580DD0"/>
    <w:rsid w:val="005813B6"/>
    <w:rsid w:val="00581833"/>
    <w:rsid w:val="005819DA"/>
    <w:rsid w:val="00582AE7"/>
    <w:rsid w:val="005841BA"/>
    <w:rsid w:val="005857F5"/>
    <w:rsid w:val="00585F03"/>
    <w:rsid w:val="00586343"/>
    <w:rsid w:val="00587B85"/>
    <w:rsid w:val="0059050F"/>
    <w:rsid w:val="0059059C"/>
    <w:rsid w:val="00590A17"/>
    <w:rsid w:val="005910F8"/>
    <w:rsid w:val="00593CCD"/>
    <w:rsid w:val="00594799"/>
    <w:rsid w:val="00594A95"/>
    <w:rsid w:val="0059609B"/>
    <w:rsid w:val="00596C75"/>
    <w:rsid w:val="005971DD"/>
    <w:rsid w:val="005A03ED"/>
    <w:rsid w:val="005A1945"/>
    <w:rsid w:val="005A2022"/>
    <w:rsid w:val="005A2795"/>
    <w:rsid w:val="005A3CC2"/>
    <w:rsid w:val="005A4155"/>
    <w:rsid w:val="005A427A"/>
    <w:rsid w:val="005A6302"/>
    <w:rsid w:val="005A742E"/>
    <w:rsid w:val="005B0014"/>
    <w:rsid w:val="005B0432"/>
    <w:rsid w:val="005B0AA0"/>
    <w:rsid w:val="005B11E0"/>
    <w:rsid w:val="005B2EC2"/>
    <w:rsid w:val="005B3365"/>
    <w:rsid w:val="005B41C8"/>
    <w:rsid w:val="005B46C2"/>
    <w:rsid w:val="005B4771"/>
    <w:rsid w:val="005B587D"/>
    <w:rsid w:val="005B6076"/>
    <w:rsid w:val="005B692A"/>
    <w:rsid w:val="005B77BC"/>
    <w:rsid w:val="005B78EB"/>
    <w:rsid w:val="005C07EF"/>
    <w:rsid w:val="005C14ED"/>
    <w:rsid w:val="005C1B12"/>
    <w:rsid w:val="005C2627"/>
    <w:rsid w:val="005C2D39"/>
    <w:rsid w:val="005C4B07"/>
    <w:rsid w:val="005C6268"/>
    <w:rsid w:val="005C7F56"/>
    <w:rsid w:val="005D015E"/>
    <w:rsid w:val="005D0F11"/>
    <w:rsid w:val="005D21CB"/>
    <w:rsid w:val="005D22F2"/>
    <w:rsid w:val="005D3A4B"/>
    <w:rsid w:val="005D4765"/>
    <w:rsid w:val="005D529A"/>
    <w:rsid w:val="005D7EA6"/>
    <w:rsid w:val="005E12FD"/>
    <w:rsid w:val="005E2411"/>
    <w:rsid w:val="005E430E"/>
    <w:rsid w:val="005E4A9C"/>
    <w:rsid w:val="005E584D"/>
    <w:rsid w:val="005E6559"/>
    <w:rsid w:val="005E7A85"/>
    <w:rsid w:val="005F02FD"/>
    <w:rsid w:val="005F053B"/>
    <w:rsid w:val="005F1A3C"/>
    <w:rsid w:val="005F1E50"/>
    <w:rsid w:val="005F26AC"/>
    <w:rsid w:val="005F2AF6"/>
    <w:rsid w:val="005F30D3"/>
    <w:rsid w:val="005F4871"/>
    <w:rsid w:val="005F4BA3"/>
    <w:rsid w:val="005F61AB"/>
    <w:rsid w:val="00600F9C"/>
    <w:rsid w:val="00602C91"/>
    <w:rsid w:val="00602E91"/>
    <w:rsid w:val="006030B7"/>
    <w:rsid w:val="00603BD8"/>
    <w:rsid w:val="006044BA"/>
    <w:rsid w:val="00605660"/>
    <w:rsid w:val="00606DF4"/>
    <w:rsid w:val="00607FF3"/>
    <w:rsid w:val="0061030B"/>
    <w:rsid w:val="006137F2"/>
    <w:rsid w:val="00614370"/>
    <w:rsid w:val="00615516"/>
    <w:rsid w:val="00615EAA"/>
    <w:rsid w:val="006171A6"/>
    <w:rsid w:val="0061727E"/>
    <w:rsid w:val="006210E6"/>
    <w:rsid w:val="00622A5E"/>
    <w:rsid w:val="00622B6A"/>
    <w:rsid w:val="00622BBA"/>
    <w:rsid w:val="0062304F"/>
    <w:rsid w:val="006234AA"/>
    <w:rsid w:val="006243D2"/>
    <w:rsid w:val="006247E1"/>
    <w:rsid w:val="006252AB"/>
    <w:rsid w:val="0062533C"/>
    <w:rsid w:val="006256A0"/>
    <w:rsid w:val="00625BBC"/>
    <w:rsid w:val="00626094"/>
    <w:rsid w:val="00626E80"/>
    <w:rsid w:val="00627392"/>
    <w:rsid w:val="0063121B"/>
    <w:rsid w:val="00631540"/>
    <w:rsid w:val="006316FD"/>
    <w:rsid w:val="00633D0A"/>
    <w:rsid w:val="00636631"/>
    <w:rsid w:val="00636B96"/>
    <w:rsid w:val="00636CF9"/>
    <w:rsid w:val="00636E30"/>
    <w:rsid w:val="00637494"/>
    <w:rsid w:val="0063790A"/>
    <w:rsid w:val="00640044"/>
    <w:rsid w:val="006400EB"/>
    <w:rsid w:val="00640241"/>
    <w:rsid w:val="006409CA"/>
    <w:rsid w:val="00640E41"/>
    <w:rsid w:val="00642C0B"/>
    <w:rsid w:val="00642DC1"/>
    <w:rsid w:val="006431CF"/>
    <w:rsid w:val="006438FB"/>
    <w:rsid w:val="00643B3E"/>
    <w:rsid w:val="006450EF"/>
    <w:rsid w:val="00646D9B"/>
    <w:rsid w:val="00647CC5"/>
    <w:rsid w:val="00650A86"/>
    <w:rsid w:val="0065197D"/>
    <w:rsid w:val="00651BF1"/>
    <w:rsid w:val="00652A00"/>
    <w:rsid w:val="00652A40"/>
    <w:rsid w:val="00653856"/>
    <w:rsid w:val="00653E94"/>
    <w:rsid w:val="00653FE5"/>
    <w:rsid w:val="00655149"/>
    <w:rsid w:val="00655192"/>
    <w:rsid w:val="0065609A"/>
    <w:rsid w:val="006569F7"/>
    <w:rsid w:val="00657EE7"/>
    <w:rsid w:val="0066081B"/>
    <w:rsid w:val="006618C6"/>
    <w:rsid w:val="006631FF"/>
    <w:rsid w:val="00663521"/>
    <w:rsid w:val="00664084"/>
    <w:rsid w:val="00664B0B"/>
    <w:rsid w:val="006654CF"/>
    <w:rsid w:val="0067286F"/>
    <w:rsid w:val="00673C32"/>
    <w:rsid w:val="00674698"/>
    <w:rsid w:val="006746FA"/>
    <w:rsid w:val="0067471A"/>
    <w:rsid w:val="0067484C"/>
    <w:rsid w:val="00675D21"/>
    <w:rsid w:val="00675D49"/>
    <w:rsid w:val="00676A90"/>
    <w:rsid w:val="00680EB5"/>
    <w:rsid w:val="0068214D"/>
    <w:rsid w:val="00682A07"/>
    <w:rsid w:val="00682B34"/>
    <w:rsid w:val="00682C61"/>
    <w:rsid w:val="00684ABD"/>
    <w:rsid w:val="00685ED0"/>
    <w:rsid w:val="006862A7"/>
    <w:rsid w:val="00686560"/>
    <w:rsid w:val="00687D96"/>
    <w:rsid w:val="0069062B"/>
    <w:rsid w:val="0069079C"/>
    <w:rsid w:val="006911F3"/>
    <w:rsid w:val="00693A2E"/>
    <w:rsid w:val="006942EF"/>
    <w:rsid w:val="00694961"/>
    <w:rsid w:val="0069559B"/>
    <w:rsid w:val="00695991"/>
    <w:rsid w:val="0069637E"/>
    <w:rsid w:val="00697AD8"/>
    <w:rsid w:val="006A269D"/>
    <w:rsid w:val="006A283E"/>
    <w:rsid w:val="006A29ED"/>
    <w:rsid w:val="006A37E5"/>
    <w:rsid w:val="006A400A"/>
    <w:rsid w:val="006A567C"/>
    <w:rsid w:val="006A5E0A"/>
    <w:rsid w:val="006A5FCA"/>
    <w:rsid w:val="006A6C9E"/>
    <w:rsid w:val="006A7726"/>
    <w:rsid w:val="006B0FD0"/>
    <w:rsid w:val="006B2BB7"/>
    <w:rsid w:val="006B337A"/>
    <w:rsid w:val="006B4155"/>
    <w:rsid w:val="006B4F90"/>
    <w:rsid w:val="006B6383"/>
    <w:rsid w:val="006B645A"/>
    <w:rsid w:val="006B68B1"/>
    <w:rsid w:val="006B7C4A"/>
    <w:rsid w:val="006C03D2"/>
    <w:rsid w:val="006C085E"/>
    <w:rsid w:val="006C133E"/>
    <w:rsid w:val="006C2B60"/>
    <w:rsid w:val="006C3B71"/>
    <w:rsid w:val="006C3E5A"/>
    <w:rsid w:val="006C446B"/>
    <w:rsid w:val="006C44BB"/>
    <w:rsid w:val="006C73D6"/>
    <w:rsid w:val="006C77CF"/>
    <w:rsid w:val="006D070B"/>
    <w:rsid w:val="006D1A12"/>
    <w:rsid w:val="006D1C3D"/>
    <w:rsid w:val="006D1F2A"/>
    <w:rsid w:val="006D25A7"/>
    <w:rsid w:val="006D422F"/>
    <w:rsid w:val="006D55FA"/>
    <w:rsid w:val="006E1145"/>
    <w:rsid w:val="006E1566"/>
    <w:rsid w:val="006E15BC"/>
    <w:rsid w:val="006E1767"/>
    <w:rsid w:val="006E1949"/>
    <w:rsid w:val="006E1EDC"/>
    <w:rsid w:val="006E2747"/>
    <w:rsid w:val="006E2858"/>
    <w:rsid w:val="006E3393"/>
    <w:rsid w:val="006E5293"/>
    <w:rsid w:val="006F0107"/>
    <w:rsid w:val="006F0208"/>
    <w:rsid w:val="006F273F"/>
    <w:rsid w:val="006F36E9"/>
    <w:rsid w:val="006F3C73"/>
    <w:rsid w:val="006F4EFE"/>
    <w:rsid w:val="006F5ABA"/>
    <w:rsid w:val="006F792B"/>
    <w:rsid w:val="006F7E1A"/>
    <w:rsid w:val="00700093"/>
    <w:rsid w:val="007002E9"/>
    <w:rsid w:val="00700D7B"/>
    <w:rsid w:val="00701AA2"/>
    <w:rsid w:val="00701BCA"/>
    <w:rsid w:val="00703FD2"/>
    <w:rsid w:val="007042D6"/>
    <w:rsid w:val="007049F2"/>
    <w:rsid w:val="00704BF3"/>
    <w:rsid w:val="00707E7D"/>
    <w:rsid w:val="007104F2"/>
    <w:rsid w:val="00711975"/>
    <w:rsid w:val="0071338D"/>
    <w:rsid w:val="0071381F"/>
    <w:rsid w:val="00715D78"/>
    <w:rsid w:val="00716763"/>
    <w:rsid w:val="00717BF5"/>
    <w:rsid w:val="007210B9"/>
    <w:rsid w:val="00721165"/>
    <w:rsid w:val="0072172D"/>
    <w:rsid w:val="00721753"/>
    <w:rsid w:val="007219CF"/>
    <w:rsid w:val="007258A6"/>
    <w:rsid w:val="007271AB"/>
    <w:rsid w:val="00730FCA"/>
    <w:rsid w:val="007316E3"/>
    <w:rsid w:val="0073385C"/>
    <w:rsid w:val="00734766"/>
    <w:rsid w:val="00735CAA"/>
    <w:rsid w:val="007368E3"/>
    <w:rsid w:val="007374D1"/>
    <w:rsid w:val="007374ED"/>
    <w:rsid w:val="00741917"/>
    <w:rsid w:val="00742022"/>
    <w:rsid w:val="00742562"/>
    <w:rsid w:val="007452A7"/>
    <w:rsid w:val="00746A69"/>
    <w:rsid w:val="0074740C"/>
    <w:rsid w:val="00747F71"/>
    <w:rsid w:val="0075113E"/>
    <w:rsid w:val="0075312F"/>
    <w:rsid w:val="00755F8D"/>
    <w:rsid w:val="0075672B"/>
    <w:rsid w:val="007573C4"/>
    <w:rsid w:val="00760955"/>
    <w:rsid w:val="007613E6"/>
    <w:rsid w:val="00761FFE"/>
    <w:rsid w:val="00762418"/>
    <w:rsid w:val="00763B28"/>
    <w:rsid w:val="0076466C"/>
    <w:rsid w:val="007663F7"/>
    <w:rsid w:val="0076696C"/>
    <w:rsid w:val="0077049F"/>
    <w:rsid w:val="0077102D"/>
    <w:rsid w:val="00771DE4"/>
    <w:rsid w:val="00772E23"/>
    <w:rsid w:val="00773D3B"/>
    <w:rsid w:val="007741C1"/>
    <w:rsid w:val="0077444D"/>
    <w:rsid w:val="0077605D"/>
    <w:rsid w:val="00776D8C"/>
    <w:rsid w:val="0077724E"/>
    <w:rsid w:val="0078181E"/>
    <w:rsid w:val="00783BE1"/>
    <w:rsid w:val="00784161"/>
    <w:rsid w:val="007844F7"/>
    <w:rsid w:val="007845BF"/>
    <w:rsid w:val="00784719"/>
    <w:rsid w:val="00784759"/>
    <w:rsid w:val="007857EC"/>
    <w:rsid w:val="007871B7"/>
    <w:rsid w:val="007878F7"/>
    <w:rsid w:val="00787A83"/>
    <w:rsid w:val="007918F5"/>
    <w:rsid w:val="00791A4B"/>
    <w:rsid w:val="00792481"/>
    <w:rsid w:val="00792880"/>
    <w:rsid w:val="00793D6C"/>
    <w:rsid w:val="00793EDC"/>
    <w:rsid w:val="00794063"/>
    <w:rsid w:val="007941D0"/>
    <w:rsid w:val="007942B6"/>
    <w:rsid w:val="00794FEE"/>
    <w:rsid w:val="0079654F"/>
    <w:rsid w:val="00796A42"/>
    <w:rsid w:val="00797208"/>
    <w:rsid w:val="007A1744"/>
    <w:rsid w:val="007A20E9"/>
    <w:rsid w:val="007A2E8F"/>
    <w:rsid w:val="007A453D"/>
    <w:rsid w:val="007A5D43"/>
    <w:rsid w:val="007A6361"/>
    <w:rsid w:val="007A6A9B"/>
    <w:rsid w:val="007A76A7"/>
    <w:rsid w:val="007A7A24"/>
    <w:rsid w:val="007A7BBB"/>
    <w:rsid w:val="007B1AD9"/>
    <w:rsid w:val="007B2B64"/>
    <w:rsid w:val="007B3515"/>
    <w:rsid w:val="007B3F76"/>
    <w:rsid w:val="007B4E8B"/>
    <w:rsid w:val="007B604A"/>
    <w:rsid w:val="007C180D"/>
    <w:rsid w:val="007C2929"/>
    <w:rsid w:val="007C3361"/>
    <w:rsid w:val="007C39F1"/>
    <w:rsid w:val="007C3F92"/>
    <w:rsid w:val="007C517E"/>
    <w:rsid w:val="007C59F8"/>
    <w:rsid w:val="007C6996"/>
    <w:rsid w:val="007C732B"/>
    <w:rsid w:val="007C74DD"/>
    <w:rsid w:val="007C7D60"/>
    <w:rsid w:val="007D01ED"/>
    <w:rsid w:val="007D0859"/>
    <w:rsid w:val="007D1243"/>
    <w:rsid w:val="007D32CA"/>
    <w:rsid w:val="007D32DF"/>
    <w:rsid w:val="007D4544"/>
    <w:rsid w:val="007D496C"/>
    <w:rsid w:val="007D58F9"/>
    <w:rsid w:val="007D7A46"/>
    <w:rsid w:val="007E3391"/>
    <w:rsid w:val="007E366D"/>
    <w:rsid w:val="007E385E"/>
    <w:rsid w:val="007E5621"/>
    <w:rsid w:val="007E5774"/>
    <w:rsid w:val="007E7C7E"/>
    <w:rsid w:val="007F006D"/>
    <w:rsid w:val="007F00C8"/>
    <w:rsid w:val="007F09DE"/>
    <w:rsid w:val="007F1EAC"/>
    <w:rsid w:val="007F351A"/>
    <w:rsid w:val="007F3BAC"/>
    <w:rsid w:val="007F4B48"/>
    <w:rsid w:val="007F4D00"/>
    <w:rsid w:val="007F6834"/>
    <w:rsid w:val="007F74AE"/>
    <w:rsid w:val="007F76FE"/>
    <w:rsid w:val="007F7A3A"/>
    <w:rsid w:val="0080028C"/>
    <w:rsid w:val="00800CD3"/>
    <w:rsid w:val="0080250F"/>
    <w:rsid w:val="008035B1"/>
    <w:rsid w:val="00803AB3"/>
    <w:rsid w:val="00803D11"/>
    <w:rsid w:val="00804212"/>
    <w:rsid w:val="008104D5"/>
    <w:rsid w:val="00810BDB"/>
    <w:rsid w:val="00810EAD"/>
    <w:rsid w:val="008119E1"/>
    <w:rsid w:val="008122A9"/>
    <w:rsid w:val="0081237C"/>
    <w:rsid w:val="0081482E"/>
    <w:rsid w:val="00817655"/>
    <w:rsid w:val="008177F3"/>
    <w:rsid w:val="00817B08"/>
    <w:rsid w:val="00820CEC"/>
    <w:rsid w:val="00822833"/>
    <w:rsid w:val="00822863"/>
    <w:rsid w:val="0082334A"/>
    <w:rsid w:val="008239AB"/>
    <w:rsid w:val="008247D6"/>
    <w:rsid w:val="008247F1"/>
    <w:rsid w:val="00827D44"/>
    <w:rsid w:val="00830A7D"/>
    <w:rsid w:val="00831305"/>
    <w:rsid w:val="0083369F"/>
    <w:rsid w:val="0083375E"/>
    <w:rsid w:val="008365F3"/>
    <w:rsid w:val="00836677"/>
    <w:rsid w:val="00837601"/>
    <w:rsid w:val="00842157"/>
    <w:rsid w:val="0084344D"/>
    <w:rsid w:val="0084436D"/>
    <w:rsid w:val="00844BA4"/>
    <w:rsid w:val="0084513A"/>
    <w:rsid w:val="00850009"/>
    <w:rsid w:val="00853137"/>
    <w:rsid w:val="00853324"/>
    <w:rsid w:val="00853F74"/>
    <w:rsid w:val="00856CDF"/>
    <w:rsid w:val="00857316"/>
    <w:rsid w:val="00857DB7"/>
    <w:rsid w:val="00861C97"/>
    <w:rsid w:val="00862782"/>
    <w:rsid w:val="00862831"/>
    <w:rsid w:val="00864220"/>
    <w:rsid w:val="008659C9"/>
    <w:rsid w:val="00865D42"/>
    <w:rsid w:val="00866102"/>
    <w:rsid w:val="008679E8"/>
    <w:rsid w:val="00867FA3"/>
    <w:rsid w:val="00870F29"/>
    <w:rsid w:val="00871783"/>
    <w:rsid w:val="00871B3C"/>
    <w:rsid w:val="008732D1"/>
    <w:rsid w:val="008736E0"/>
    <w:rsid w:val="00873C73"/>
    <w:rsid w:val="008744EE"/>
    <w:rsid w:val="00875D01"/>
    <w:rsid w:val="0087665F"/>
    <w:rsid w:val="008773DC"/>
    <w:rsid w:val="008776A7"/>
    <w:rsid w:val="008777B8"/>
    <w:rsid w:val="00880DA7"/>
    <w:rsid w:val="008813F6"/>
    <w:rsid w:val="00881799"/>
    <w:rsid w:val="008820DB"/>
    <w:rsid w:val="00882CF5"/>
    <w:rsid w:val="00884758"/>
    <w:rsid w:val="008860E1"/>
    <w:rsid w:val="0088624B"/>
    <w:rsid w:val="0088679D"/>
    <w:rsid w:val="00886F6C"/>
    <w:rsid w:val="0089177D"/>
    <w:rsid w:val="00891D6A"/>
    <w:rsid w:val="00891DDC"/>
    <w:rsid w:val="00891F2D"/>
    <w:rsid w:val="00892514"/>
    <w:rsid w:val="00892D5B"/>
    <w:rsid w:val="00893829"/>
    <w:rsid w:val="00894AD0"/>
    <w:rsid w:val="00894B39"/>
    <w:rsid w:val="00894B67"/>
    <w:rsid w:val="00894CF8"/>
    <w:rsid w:val="0089636F"/>
    <w:rsid w:val="008964B4"/>
    <w:rsid w:val="00897876"/>
    <w:rsid w:val="00897E95"/>
    <w:rsid w:val="008A0CEF"/>
    <w:rsid w:val="008A1A11"/>
    <w:rsid w:val="008A2C98"/>
    <w:rsid w:val="008A2E51"/>
    <w:rsid w:val="008A3B2A"/>
    <w:rsid w:val="008A658F"/>
    <w:rsid w:val="008A6A5D"/>
    <w:rsid w:val="008B0415"/>
    <w:rsid w:val="008B0F07"/>
    <w:rsid w:val="008B2358"/>
    <w:rsid w:val="008B2EA2"/>
    <w:rsid w:val="008B34A7"/>
    <w:rsid w:val="008B40B3"/>
    <w:rsid w:val="008B58B7"/>
    <w:rsid w:val="008B5F36"/>
    <w:rsid w:val="008B5F8D"/>
    <w:rsid w:val="008B68D4"/>
    <w:rsid w:val="008B728B"/>
    <w:rsid w:val="008B7800"/>
    <w:rsid w:val="008B7EE0"/>
    <w:rsid w:val="008C00C7"/>
    <w:rsid w:val="008C0D07"/>
    <w:rsid w:val="008C225F"/>
    <w:rsid w:val="008C2444"/>
    <w:rsid w:val="008C2BF1"/>
    <w:rsid w:val="008C3B62"/>
    <w:rsid w:val="008C3FF8"/>
    <w:rsid w:val="008C418E"/>
    <w:rsid w:val="008C4CAB"/>
    <w:rsid w:val="008C5471"/>
    <w:rsid w:val="008C5920"/>
    <w:rsid w:val="008C68A5"/>
    <w:rsid w:val="008C70EF"/>
    <w:rsid w:val="008C78BC"/>
    <w:rsid w:val="008C7CAB"/>
    <w:rsid w:val="008D04DE"/>
    <w:rsid w:val="008D2356"/>
    <w:rsid w:val="008D3045"/>
    <w:rsid w:val="008D32D5"/>
    <w:rsid w:val="008D363D"/>
    <w:rsid w:val="008D4A23"/>
    <w:rsid w:val="008D4D5B"/>
    <w:rsid w:val="008D4D92"/>
    <w:rsid w:val="008D6442"/>
    <w:rsid w:val="008D6B07"/>
    <w:rsid w:val="008D7187"/>
    <w:rsid w:val="008D7A45"/>
    <w:rsid w:val="008D7B12"/>
    <w:rsid w:val="008E0411"/>
    <w:rsid w:val="008E0852"/>
    <w:rsid w:val="008E45B8"/>
    <w:rsid w:val="008E74A1"/>
    <w:rsid w:val="008E7612"/>
    <w:rsid w:val="008E7F4B"/>
    <w:rsid w:val="008F0955"/>
    <w:rsid w:val="008F2B6B"/>
    <w:rsid w:val="008F2E19"/>
    <w:rsid w:val="008F4FEC"/>
    <w:rsid w:val="008F58D4"/>
    <w:rsid w:val="008F60AF"/>
    <w:rsid w:val="008F6926"/>
    <w:rsid w:val="008F6C17"/>
    <w:rsid w:val="008F72A1"/>
    <w:rsid w:val="008F76FC"/>
    <w:rsid w:val="00900508"/>
    <w:rsid w:val="009006B8"/>
    <w:rsid w:val="00901BDF"/>
    <w:rsid w:val="009033D3"/>
    <w:rsid w:val="009034D1"/>
    <w:rsid w:val="009048E5"/>
    <w:rsid w:val="00905B39"/>
    <w:rsid w:val="00907D0E"/>
    <w:rsid w:val="0091017F"/>
    <w:rsid w:val="00910684"/>
    <w:rsid w:val="00910E91"/>
    <w:rsid w:val="009111CB"/>
    <w:rsid w:val="00911DE6"/>
    <w:rsid w:val="0091283B"/>
    <w:rsid w:val="00915CF8"/>
    <w:rsid w:val="00917271"/>
    <w:rsid w:val="0091732C"/>
    <w:rsid w:val="0091763B"/>
    <w:rsid w:val="00917B08"/>
    <w:rsid w:val="00921842"/>
    <w:rsid w:val="00921EA1"/>
    <w:rsid w:val="0092352F"/>
    <w:rsid w:val="00923CA8"/>
    <w:rsid w:val="0092557B"/>
    <w:rsid w:val="009255E0"/>
    <w:rsid w:val="00926DD2"/>
    <w:rsid w:val="00927291"/>
    <w:rsid w:val="00930D40"/>
    <w:rsid w:val="00931BE5"/>
    <w:rsid w:val="00932F75"/>
    <w:rsid w:val="00933757"/>
    <w:rsid w:val="0093579B"/>
    <w:rsid w:val="009361B0"/>
    <w:rsid w:val="00936B52"/>
    <w:rsid w:val="00936BCC"/>
    <w:rsid w:val="00936FF1"/>
    <w:rsid w:val="00937172"/>
    <w:rsid w:val="009371C3"/>
    <w:rsid w:val="0094013C"/>
    <w:rsid w:val="00940B7E"/>
    <w:rsid w:val="00943D76"/>
    <w:rsid w:val="00944666"/>
    <w:rsid w:val="00945A5C"/>
    <w:rsid w:val="009463F9"/>
    <w:rsid w:val="0094722A"/>
    <w:rsid w:val="009476C2"/>
    <w:rsid w:val="00950011"/>
    <w:rsid w:val="00950733"/>
    <w:rsid w:val="009510F1"/>
    <w:rsid w:val="0095346E"/>
    <w:rsid w:val="00953A06"/>
    <w:rsid w:val="00953A19"/>
    <w:rsid w:val="009543C9"/>
    <w:rsid w:val="009565DE"/>
    <w:rsid w:val="00956CB9"/>
    <w:rsid w:val="009570CA"/>
    <w:rsid w:val="00957187"/>
    <w:rsid w:val="00957676"/>
    <w:rsid w:val="009615D0"/>
    <w:rsid w:val="009621E8"/>
    <w:rsid w:val="00962258"/>
    <w:rsid w:val="0096255A"/>
    <w:rsid w:val="00963829"/>
    <w:rsid w:val="00964260"/>
    <w:rsid w:val="00964BE2"/>
    <w:rsid w:val="00964CAF"/>
    <w:rsid w:val="0096568D"/>
    <w:rsid w:val="00965ACE"/>
    <w:rsid w:val="009700C9"/>
    <w:rsid w:val="009713D9"/>
    <w:rsid w:val="00973C36"/>
    <w:rsid w:val="00976DA3"/>
    <w:rsid w:val="009773E3"/>
    <w:rsid w:val="0097757F"/>
    <w:rsid w:val="00980AD4"/>
    <w:rsid w:val="00981735"/>
    <w:rsid w:val="00981E4F"/>
    <w:rsid w:val="009820D7"/>
    <w:rsid w:val="00984012"/>
    <w:rsid w:val="00984F7B"/>
    <w:rsid w:val="00985555"/>
    <w:rsid w:val="00985759"/>
    <w:rsid w:val="00985AAF"/>
    <w:rsid w:val="0098628E"/>
    <w:rsid w:val="0098699F"/>
    <w:rsid w:val="00986A7F"/>
    <w:rsid w:val="009879FC"/>
    <w:rsid w:val="00990C45"/>
    <w:rsid w:val="00990FD5"/>
    <w:rsid w:val="00991163"/>
    <w:rsid w:val="00991567"/>
    <w:rsid w:val="00991817"/>
    <w:rsid w:val="009930D3"/>
    <w:rsid w:val="00993FF7"/>
    <w:rsid w:val="00996111"/>
    <w:rsid w:val="00996463"/>
    <w:rsid w:val="00997441"/>
    <w:rsid w:val="00997667"/>
    <w:rsid w:val="009A0823"/>
    <w:rsid w:val="009A092D"/>
    <w:rsid w:val="009A2FFA"/>
    <w:rsid w:val="009A36DA"/>
    <w:rsid w:val="009A3858"/>
    <w:rsid w:val="009A3E73"/>
    <w:rsid w:val="009A4C03"/>
    <w:rsid w:val="009A4D73"/>
    <w:rsid w:val="009B0745"/>
    <w:rsid w:val="009B0BB6"/>
    <w:rsid w:val="009B19FA"/>
    <w:rsid w:val="009B3344"/>
    <w:rsid w:val="009B4DD6"/>
    <w:rsid w:val="009B5084"/>
    <w:rsid w:val="009B55D4"/>
    <w:rsid w:val="009B6359"/>
    <w:rsid w:val="009C004A"/>
    <w:rsid w:val="009C07AF"/>
    <w:rsid w:val="009C15E3"/>
    <w:rsid w:val="009C22D7"/>
    <w:rsid w:val="009C2AE2"/>
    <w:rsid w:val="009C3A0E"/>
    <w:rsid w:val="009C401B"/>
    <w:rsid w:val="009C433A"/>
    <w:rsid w:val="009C4A5D"/>
    <w:rsid w:val="009C4D99"/>
    <w:rsid w:val="009C581A"/>
    <w:rsid w:val="009C617E"/>
    <w:rsid w:val="009C6C49"/>
    <w:rsid w:val="009C6E93"/>
    <w:rsid w:val="009D36E0"/>
    <w:rsid w:val="009D3DB2"/>
    <w:rsid w:val="009D488C"/>
    <w:rsid w:val="009D5254"/>
    <w:rsid w:val="009D5AB8"/>
    <w:rsid w:val="009D5EDE"/>
    <w:rsid w:val="009D77D7"/>
    <w:rsid w:val="009E04F1"/>
    <w:rsid w:val="009E0E4B"/>
    <w:rsid w:val="009E1E68"/>
    <w:rsid w:val="009E2041"/>
    <w:rsid w:val="009E29A6"/>
    <w:rsid w:val="009E3797"/>
    <w:rsid w:val="009E3B65"/>
    <w:rsid w:val="009F0168"/>
    <w:rsid w:val="009F01F0"/>
    <w:rsid w:val="009F0920"/>
    <w:rsid w:val="009F1FF8"/>
    <w:rsid w:val="009F34E3"/>
    <w:rsid w:val="009F3758"/>
    <w:rsid w:val="009F3BE9"/>
    <w:rsid w:val="009F3C1D"/>
    <w:rsid w:val="009F4361"/>
    <w:rsid w:val="009F43C1"/>
    <w:rsid w:val="009F5CC5"/>
    <w:rsid w:val="009F6232"/>
    <w:rsid w:val="009F6828"/>
    <w:rsid w:val="00A00422"/>
    <w:rsid w:val="00A00AC5"/>
    <w:rsid w:val="00A01343"/>
    <w:rsid w:val="00A01BF7"/>
    <w:rsid w:val="00A02D35"/>
    <w:rsid w:val="00A040B9"/>
    <w:rsid w:val="00A04182"/>
    <w:rsid w:val="00A04965"/>
    <w:rsid w:val="00A04C73"/>
    <w:rsid w:val="00A07BC9"/>
    <w:rsid w:val="00A106DC"/>
    <w:rsid w:val="00A122C6"/>
    <w:rsid w:val="00A127BF"/>
    <w:rsid w:val="00A13A41"/>
    <w:rsid w:val="00A15189"/>
    <w:rsid w:val="00A17BD4"/>
    <w:rsid w:val="00A201B9"/>
    <w:rsid w:val="00A221CF"/>
    <w:rsid w:val="00A222B9"/>
    <w:rsid w:val="00A2238F"/>
    <w:rsid w:val="00A227B3"/>
    <w:rsid w:val="00A23814"/>
    <w:rsid w:val="00A23F4F"/>
    <w:rsid w:val="00A244F3"/>
    <w:rsid w:val="00A25013"/>
    <w:rsid w:val="00A25FAD"/>
    <w:rsid w:val="00A2627D"/>
    <w:rsid w:val="00A268AB"/>
    <w:rsid w:val="00A31330"/>
    <w:rsid w:val="00A33C83"/>
    <w:rsid w:val="00A34095"/>
    <w:rsid w:val="00A340A5"/>
    <w:rsid w:val="00A35531"/>
    <w:rsid w:val="00A35A5B"/>
    <w:rsid w:val="00A3631C"/>
    <w:rsid w:val="00A36C3F"/>
    <w:rsid w:val="00A373A8"/>
    <w:rsid w:val="00A37ED9"/>
    <w:rsid w:val="00A4020F"/>
    <w:rsid w:val="00A40A14"/>
    <w:rsid w:val="00A40AFB"/>
    <w:rsid w:val="00A41D5F"/>
    <w:rsid w:val="00A4379A"/>
    <w:rsid w:val="00A43B1A"/>
    <w:rsid w:val="00A44C74"/>
    <w:rsid w:val="00A469E8"/>
    <w:rsid w:val="00A46AA3"/>
    <w:rsid w:val="00A5071D"/>
    <w:rsid w:val="00A5077D"/>
    <w:rsid w:val="00A51A9C"/>
    <w:rsid w:val="00A52045"/>
    <w:rsid w:val="00A529EC"/>
    <w:rsid w:val="00A5335A"/>
    <w:rsid w:val="00A53E73"/>
    <w:rsid w:val="00A540E0"/>
    <w:rsid w:val="00A553E4"/>
    <w:rsid w:val="00A56BE1"/>
    <w:rsid w:val="00A61A75"/>
    <w:rsid w:val="00A62605"/>
    <w:rsid w:val="00A65C8E"/>
    <w:rsid w:val="00A70666"/>
    <w:rsid w:val="00A70E21"/>
    <w:rsid w:val="00A71FC3"/>
    <w:rsid w:val="00A72A37"/>
    <w:rsid w:val="00A7303F"/>
    <w:rsid w:val="00A74591"/>
    <w:rsid w:val="00A747CB"/>
    <w:rsid w:val="00A74872"/>
    <w:rsid w:val="00A75D32"/>
    <w:rsid w:val="00A76A21"/>
    <w:rsid w:val="00A7786E"/>
    <w:rsid w:val="00A778FE"/>
    <w:rsid w:val="00A77BF0"/>
    <w:rsid w:val="00A8049C"/>
    <w:rsid w:val="00A807C2"/>
    <w:rsid w:val="00A80CEF"/>
    <w:rsid w:val="00A812A5"/>
    <w:rsid w:val="00A819E2"/>
    <w:rsid w:val="00A838FF"/>
    <w:rsid w:val="00A83A02"/>
    <w:rsid w:val="00A83D70"/>
    <w:rsid w:val="00A842EE"/>
    <w:rsid w:val="00A84998"/>
    <w:rsid w:val="00A84A38"/>
    <w:rsid w:val="00A84C3E"/>
    <w:rsid w:val="00A85450"/>
    <w:rsid w:val="00A85CC9"/>
    <w:rsid w:val="00A85D0D"/>
    <w:rsid w:val="00A85E3D"/>
    <w:rsid w:val="00A87EC4"/>
    <w:rsid w:val="00A90BB7"/>
    <w:rsid w:val="00A973B1"/>
    <w:rsid w:val="00A9759C"/>
    <w:rsid w:val="00A97D65"/>
    <w:rsid w:val="00AA1432"/>
    <w:rsid w:val="00AA1A76"/>
    <w:rsid w:val="00AA23FE"/>
    <w:rsid w:val="00AA2569"/>
    <w:rsid w:val="00AA270D"/>
    <w:rsid w:val="00AA3C23"/>
    <w:rsid w:val="00AA3F7E"/>
    <w:rsid w:val="00AA4352"/>
    <w:rsid w:val="00AA43F8"/>
    <w:rsid w:val="00AA4BA2"/>
    <w:rsid w:val="00AA5211"/>
    <w:rsid w:val="00AA552C"/>
    <w:rsid w:val="00AA5813"/>
    <w:rsid w:val="00AA5BC0"/>
    <w:rsid w:val="00AA5C0C"/>
    <w:rsid w:val="00AA5E2A"/>
    <w:rsid w:val="00AA6825"/>
    <w:rsid w:val="00AA693A"/>
    <w:rsid w:val="00AA7BD0"/>
    <w:rsid w:val="00AB0C0E"/>
    <w:rsid w:val="00AB547C"/>
    <w:rsid w:val="00AB6A2D"/>
    <w:rsid w:val="00AB76BE"/>
    <w:rsid w:val="00AC1F7B"/>
    <w:rsid w:val="00AC23DA"/>
    <w:rsid w:val="00AC5C9D"/>
    <w:rsid w:val="00AC7071"/>
    <w:rsid w:val="00AC79E1"/>
    <w:rsid w:val="00AD07BA"/>
    <w:rsid w:val="00AD171E"/>
    <w:rsid w:val="00AD1C06"/>
    <w:rsid w:val="00AD1D42"/>
    <w:rsid w:val="00AD34C2"/>
    <w:rsid w:val="00AD45B8"/>
    <w:rsid w:val="00AD47C8"/>
    <w:rsid w:val="00AD4BA5"/>
    <w:rsid w:val="00AD7C17"/>
    <w:rsid w:val="00AE2422"/>
    <w:rsid w:val="00AE35CE"/>
    <w:rsid w:val="00AE3EC7"/>
    <w:rsid w:val="00AE4565"/>
    <w:rsid w:val="00AE59F5"/>
    <w:rsid w:val="00AE7457"/>
    <w:rsid w:val="00AE75C3"/>
    <w:rsid w:val="00AF0914"/>
    <w:rsid w:val="00AF0A15"/>
    <w:rsid w:val="00AF0AA4"/>
    <w:rsid w:val="00AF0DC9"/>
    <w:rsid w:val="00AF0DEC"/>
    <w:rsid w:val="00AF1923"/>
    <w:rsid w:val="00AF225E"/>
    <w:rsid w:val="00AF2678"/>
    <w:rsid w:val="00AF2E57"/>
    <w:rsid w:val="00AF3343"/>
    <w:rsid w:val="00AF3531"/>
    <w:rsid w:val="00AF4C9D"/>
    <w:rsid w:val="00AF54E3"/>
    <w:rsid w:val="00AF5C89"/>
    <w:rsid w:val="00AF7B60"/>
    <w:rsid w:val="00B00006"/>
    <w:rsid w:val="00B00909"/>
    <w:rsid w:val="00B00EEC"/>
    <w:rsid w:val="00B01642"/>
    <w:rsid w:val="00B022D9"/>
    <w:rsid w:val="00B0241C"/>
    <w:rsid w:val="00B02C1E"/>
    <w:rsid w:val="00B048A1"/>
    <w:rsid w:val="00B04D14"/>
    <w:rsid w:val="00B05115"/>
    <w:rsid w:val="00B0601E"/>
    <w:rsid w:val="00B0694E"/>
    <w:rsid w:val="00B06FD5"/>
    <w:rsid w:val="00B07336"/>
    <w:rsid w:val="00B076C8"/>
    <w:rsid w:val="00B07B64"/>
    <w:rsid w:val="00B10BC4"/>
    <w:rsid w:val="00B1120A"/>
    <w:rsid w:val="00B11AA1"/>
    <w:rsid w:val="00B13708"/>
    <w:rsid w:val="00B13D88"/>
    <w:rsid w:val="00B17E0A"/>
    <w:rsid w:val="00B220AD"/>
    <w:rsid w:val="00B23783"/>
    <w:rsid w:val="00B24386"/>
    <w:rsid w:val="00B2477E"/>
    <w:rsid w:val="00B247CC"/>
    <w:rsid w:val="00B260B1"/>
    <w:rsid w:val="00B26242"/>
    <w:rsid w:val="00B2678F"/>
    <w:rsid w:val="00B26F90"/>
    <w:rsid w:val="00B303B3"/>
    <w:rsid w:val="00B3062A"/>
    <w:rsid w:val="00B315F7"/>
    <w:rsid w:val="00B320B9"/>
    <w:rsid w:val="00B35033"/>
    <w:rsid w:val="00B3595C"/>
    <w:rsid w:val="00B41446"/>
    <w:rsid w:val="00B43A9B"/>
    <w:rsid w:val="00B43B0F"/>
    <w:rsid w:val="00B43B26"/>
    <w:rsid w:val="00B43C1A"/>
    <w:rsid w:val="00B45458"/>
    <w:rsid w:val="00B462FB"/>
    <w:rsid w:val="00B47F22"/>
    <w:rsid w:val="00B500C7"/>
    <w:rsid w:val="00B50CE1"/>
    <w:rsid w:val="00B511D4"/>
    <w:rsid w:val="00B5243A"/>
    <w:rsid w:val="00B52CD4"/>
    <w:rsid w:val="00B530E4"/>
    <w:rsid w:val="00B55067"/>
    <w:rsid w:val="00B5649C"/>
    <w:rsid w:val="00B564C9"/>
    <w:rsid w:val="00B564F5"/>
    <w:rsid w:val="00B575C5"/>
    <w:rsid w:val="00B601FA"/>
    <w:rsid w:val="00B609C1"/>
    <w:rsid w:val="00B60A1A"/>
    <w:rsid w:val="00B64155"/>
    <w:rsid w:val="00B64287"/>
    <w:rsid w:val="00B644A0"/>
    <w:rsid w:val="00B64900"/>
    <w:rsid w:val="00B6504C"/>
    <w:rsid w:val="00B6642E"/>
    <w:rsid w:val="00B671C2"/>
    <w:rsid w:val="00B678B1"/>
    <w:rsid w:val="00B67BF6"/>
    <w:rsid w:val="00B70EEE"/>
    <w:rsid w:val="00B710DA"/>
    <w:rsid w:val="00B7148F"/>
    <w:rsid w:val="00B717BE"/>
    <w:rsid w:val="00B72996"/>
    <w:rsid w:val="00B73A5A"/>
    <w:rsid w:val="00B73B41"/>
    <w:rsid w:val="00B75112"/>
    <w:rsid w:val="00B753F7"/>
    <w:rsid w:val="00B75C79"/>
    <w:rsid w:val="00B76914"/>
    <w:rsid w:val="00B77A08"/>
    <w:rsid w:val="00B80257"/>
    <w:rsid w:val="00B82C35"/>
    <w:rsid w:val="00B832D4"/>
    <w:rsid w:val="00B8341D"/>
    <w:rsid w:val="00B85014"/>
    <w:rsid w:val="00B86128"/>
    <w:rsid w:val="00B863DA"/>
    <w:rsid w:val="00B868CB"/>
    <w:rsid w:val="00B86FFC"/>
    <w:rsid w:val="00B8718C"/>
    <w:rsid w:val="00B9025A"/>
    <w:rsid w:val="00B906DB"/>
    <w:rsid w:val="00B911B0"/>
    <w:rsid w:val="00B91C9B"/>
    <w:rsid w:val="00B92DEF"/>
    <w:rsid w:val="00B93673"/>
    <w:rsid w:val="00B93A40"/>
    <w:rsid w:val="00B93BF3"/>
    <w:rsid w:val="00B94620"/>
    <w:rsid w:val="00B955C8"/>
    <w:rsid w:val="00B957BF"/>
    <w:rsid w:val="00B977F6"/>
    <w:rsid w:val="00BA0A3B"/>
    <w:rsid w:val="00BA132F"/>
    <w:rsid w:val="00BA136B"/>
    <w:rsid w:val="00BA1809"/>
    <w:rsid w:val="00BA1E35"/>
    <w:rsid w:val="00BA1E44"/>
    <w:rsid w:val="00BA2443"/>
    <w:rsid w:val="00BA4873"/>
    <w:rsid w:val="00BA4B98"/>
    <w:rsid w:val="00BA4DC0"/>
    <w:rsid w:val="00BA71FC"/>
    <w:rsid w:val="00BA7BB4"/>
    <w:rsid w:val="00BA7FED"/>
    <w:rsid w:val="00BB056B"/>
    <w:rsid w:val="00BB2038"/>
    <w:rsid w:val="00BB2C19"/>
    <w:rsid w:val="00BB3260"/>
    <w:rsid w:val="00BB37AF"/>
    <w:rsid w:val="00BB4065"/>
    <w:rsid w:val="00BB4801"/>
    <w:rsid w:val="00BC033A"/>
    <w:rsid w:val="00BC1BEA"/>
    <w:rsid w:val="00BC22FF"/>
    <w:rsid w:val="00BC24B9"/>
    <w:rsid w:val="00BC2EB7"/>
    <w:rsid w:val="00BC2F14"/>
    <w:rsid w:val="00BC3CEB"/>
    <w:rsid w:val="00BC3F7F"/>
    <w:rsid w:val="00BC43CA"/>
    <w:rsid w:val="00BC6326"/>
    <w:rsid w:val="00BC6BE6"/>
    <w:rsid w:val="00BD39B2"/>
    <w:rsid w:val="00BD4066"/>
    <w:rsid w:val="00BD4DEB"/>
    <w:rsid w:val="00BD4F31"/>
    <w:rsid w:val="00BD5CD8"/>
    <w:rsid w:val="00BD6049"/>
    <w:rsid w:val="00BD6095"/>
    <w:rsid w:val="00BD6B6B"/>
    <w:rsid w:val="00BD6C78"/>
    <w:rsid w:val="00BD7D10"/>
    <w:rsid w:val="00BE0471"/>
    <w:rsid w:val="00BE101B"/>
    <w:rsid w:val="00BE125D"/>
    <w:rsid w:val="00BE2305"/>
    <w:rsid w:val="00BE3B2F"/>
    <w:rsid w:val="00BE3F4E"/>
    <w:rsid w:val="00BE4959"/>
    <w:rsid w:val="00BE60FE"/>
    <w:rsid w:val="00BE6368"/>
    <w:rsid w:val="00BE6405"/>
    <w:rsid w:val="00BE66B5"/>
    <w:rsid w:val="00BE71F7"/>
    <w:rsid w:val="00BE7F27"/>
    <w:rsid w:val="00BF0429"/>
    <w:rsid w:val="00BF232B"/>
    <w:rsid w:val="00BF2BDF"/>
    <w:rsid w:val="00BF36AF"/>
    <w:rsid w:val="00BF5758"/>
    <w:rsid w:val="00BF58A4"/>
    <w:rsid w:val="00BF5F3E"/>
    <w:rsid w:val="00BF6218"/>
    <w:rsid w:val="00BF649E"/>
    <w:rsid w:val="00BF6DEA"/>
    <w:rsid w:val="00BF7514"/>
    <w:rsid w:val="00C003DF"/>
    <w:rsid w:val="00C00690"/>
    <w:rsid w:val="00C009A1"/>
    <w:rsid w:val="00C013F8"/>
    <w:rsid w:val="00C017F2"/>
    <w:rsid w:val="00C0204F"/>
    <w:rsid w:val="00C03889"/>
    <w:rsid w:val="00C05255"/>
    <w:rsid w:val="00C05BA0"/>
    <w:rsid w:val="00C0676D"/>
    <w:rsid w:val="00C079FF"/>
    <w:rsid w:val="00C105CB"/>
    <w:rsid w:val="00C109E8"/>
    <w:rsid w:val="00C10DC7"/>
    <w:rsid w:val="00C11278"/>
    <w:rsid w:val="00C113C0"/>
    <w:rsid w:val="00C1183F"/>
    <w:rsid w:val="00C11894"/>
    <w:rsid w:val="00C13834"/>
    <w:rsid w:val="00C1424A"/>
    <w:rsid w:val="00C143EA"/>
    <w:rsid w:val="00C14491"/>
    <w:rsid w:val="00C166D6"/>
    <w:rsid w:val="00C16757"/>
    <w:rsid w:val="00C17204"/>
    <w:rsid w:val="00C2254F"/>
    <w:rsid w:val="00C226E1"/>
    <w:rsid w:val="00C22875"/>
    <w:rsid w:val="00C23671"/>
    <w:rsid w:val="00C23A7B"/>
    <w:rsid w:val="00C23B1B"/>
    <w:rsid w:val="00C26000"/>
    <w:rsid w:val="00C2626F"/>
    <w:rsid w:val="00C3036D"/>
    <w:rsid w:val="00C30439"/>
    <w:rsid w:val="00C316BC"/>
    <w:rsid w:val="00C3185D"/>
    <w:rsid w:val="00C32A2F"/>
    <w:rsid w:val="00C3313D"/>
    <w:rsid w:val="00C334DF"/>
    <w:rsid w:val="00C3408B"/>
    <w:rsid w:val="00C340CE"/>
    <w:rsid w:val="00C34261"/>
    <w:rsid w:val="00C35AF4"/>
    <w:rsid w:val="00C35C3C"/>
    <w:rsid w:val="00C35FFC"/>
    <w:rsid w:val="00C36A03"/>
    <w:rsid w:val="00C37C25"/>
    <w:rsid w:val="00C407B4"/>
    <w:rsid w:val="00C434E6"/>
    <w:rsid w:val="00C47B59"/>
    <w:rsid w:val="00C5035B"/>
    <w:rsid w:val="00C50D2B"/>
    <w:rsid w:val="00C50E01"/>
    <w:rsid w:val="00C513D7"/>
    <w:rsid w:val="00C53BC1"/>
    <w:rsid w:val="00C555E1"/>
    <w:rsid w:val="00C55D46"/>
    <w:rsid w:val="00C56356"/>
    <w:rsid w:val="00C563E4"/>
    <w:rsid w:val="00C56A8E"/>
    <w:rsid w:val="00C578E9"/>
    <w:rsid w:val="00C614FE"/>
    <w:rsid w:val="00C61B83"/>
    <w:rsid w:val="00C62F72"/>
    <w:rsid w:val="00C63332"/>
    <w:rsid w:val="00C6429E"/>
    <w:rsid w:val="00C654DC"/>
    <w:rsid w:val="00C65C8C"/>
    <w:rsid w:val="00C65FEB"/>
    <w:rsid w:val="00C66029"/>
    <w:rsid w:val="00C709BB"/>
    <w:rsid w:val="00C70AA0"/>
    <w:rsid w:val="00C719CF"/>
    <w:rsid w:val="00C72930"/>
    <w:rsid w:val="00C72A6F"/>
    <w:rsid w:val="00C733EA"/>
    <w:rsid w:val="00C7403B"/>
    <w:rsid w:val="00C74C2C"/>
    <w:rsid w:val="00C74FB0"/>
    <w:rsid w:val="00C7603A"/>
    <w:rsid w:val="00C76509"/>
    <w:rsid w:val="00C76614"/>
    <w:rsid w:val="00C771BC"/>
    <w:rsid w:val="00C7779A"/>
    <w:rsid w:val="00C82B15"/>
    <w:rsid w:val="00C83A07"/>
    <w:rsid w:val="00C84856"/>
    <w:rsid w:val="00C85909"/>
    <w:rsid w:val="00C85D10"/>
    <w:rsid w:val="00C862C2"/>
    <w:rsid w:val="00C86482"/>
    <w:rsid w:val="00C8732A"/>
    <w:rsid w:val="00C873D2"/>
    <w:rsid w:val="00C87937"/>
    <w:rsid w:val="00C87CB7"/>
    <w:rsid w:val="00C9126F"/>
    <w:rsid w:val="00C91565"/>
    <w:rsid w:val="00C91C35"/>
    <w:rsid w:val="00C923FD"/>
    <w:rsid w:val="00C92A07"/>
    <w:rsid w:val="00C94097"/>
    <w:rsid w:val="00C958BA"/>
    <w:rsid w:val="00C96BAB"/>
    <w:rsid w:val="00C975A4"/>
    <w:rsid w:val="00C97A17"/>
    <w:rsid w:val="00CA0AD9"/>
    <w:rsid w:val="00CA2034"/>
    <w:rsid w:val="00CA23E1"/>
    <w:rsid w:val="00CA4F98"/>
    <w:rsid w:val="00CA4FFC"/>
    <w:rsid w:val="00CA583F"/>
    <w:rsid w:val="00CA5899"/>
    <w:rsid w:val="00CA6CEB"/>
    <w:rsid w:val="00CA6F58"/>
    <w:rsid w:val="00CA77DB"/>
    <w:rsid w:val="00CA7FA6"/>
    <w:rsid w:val="00CB0511"/>
    <w:rsid w:val="00CB0955"/>
    <w:rsid w:val="00CB13DC"/>
    <w:rsid w:val="00CB13F4"/>
    <w:rsid w:val="00CB1682"/>
    <w:rsid w:val="00CB1A82"/>
    <w:rsid w:val="00CB25E6"/>
    <w:rsid w:val="00CB299E"/>
    <w:rsid w:val="00CB508C"/>
    <w:rsid w:val="00CB6090"/>
    <w:rsid w:val="00CC10D8"/>
    <w:rsid w:val="00CC3421"/>
    <w:rsid w:val="00CC500D"/>
    <w:rsid w:val="00CC5AE4"/>
    <w:rsid w:val="00CC6217"/>
    <w:rsid w:val="00CC6E9E"/>
    <w:rsid w:val="00CC70DE"/>
    <w:rsid w:val="00CD15B5"/>
    <w:rsid w:val="00CD1F95"/>
    <w:rsid w:val="00CD2F07"/>
    <w:rsid w:val="00CD2F50"/>
    <w:rsid w:val="00CD3147"/>
    <w:rsid w:val="00CD4FA8"/>
    <w:rsid w:val="00CD72D7"/>
    <w:rsid w:val="00CE055B"/>
    <w:rsid w:val="00CE2549"/>
    <w:rsid w:val="00CE2676"/>
    <w:rsid w:val="00CE29CF"/>
    <w:rsid w:val="00CE3066"/>
    <w:rsid w:val="00CE3316"/>
    <w:rsid w:val="00CE3829"/>
    <w:rsid w:val="00CE4E13"/>
    <w:rsid w:val="00CE6B2B"/>
    <w:rsid w:val="00CE6F6F"/>
    <w:rsid w:val="00CE74ED"/>
    <w:rsid w:val="00CE7985"/>
    <w:rsid w:val="00CF015D"/>
    <w:rsid w:val="00CF3DA3"/>
    <w:rsid w:val="00CF4396"/>
    <w:rsid w:val="00CF5335"/>
    <w:rsid w:val="00CF6056"/>
    <w:rsid w:val="00CF7108"/>
    <w:rsid w:val="00CF76FB"/>
    <w:rsid w:val="00D015B9"/>
    <w:rsid w:val="00D02BCC"/>
    <w:rsid w:val="00D032A2"/>
    <w:rsid w:val="00D03E53"/>
    <w:rsid w:val="00D04944"/>
    <w:rsid w:val="00D056D9"/>
    <w:rsid w:val="00D06B86"/>
    <w:rsid w:val="00D0797E"/>
    <w:rsid w:val="00D101EE"/>
    <w:rsid w:val="00D12A55"/>
    <w:rsid w:val="00D136D6"/>
    <w:rsid w:val="00D13AEB"/>
    <w:rsid w:val="00D14096"/>
    <w:rsid w:val="00D14EDF"/>
    <w:rsid w:val="00D24C97"/>
    <w:rsid w:val="00D26730"/>
    <w:rsid w:val="00D308B7"/>
    <w:rsid w:val="00D3102B"/>
    <w:rsid w:val="00D311DB"/>
    <w:rsid w:val="00D3209C"/>
    <w:rsid w:val="00D33349"/>
    <w:rsid w:val="00D33399"/>
    <w:rsid w:val="00D34380"/>
    <w:rsid w:val="00D34582"/>
    <w:rsid w:val="00D34A45"/>
    <w:rsid w:val="00D352D2"/>
    <w:rsid w:val="00D35586"/>
    <w:rsid w:val="00D35917"/>
    <w:rsid w:val="00D36B2C"/>
    <w:rsid w:val="00D42E62"/>
    <w:rsid w:val="00D4390B"/>
    <w:rsid w:val="00D4571B"/>
    <w:rsid w:val="00D46D62"/>
    <w:rsid w:val="00D5157E"/>
    <w:rsid w:val="00D51B93"/>
    <w:rsid w:val="00D52625"/>
    <w:rsid w:val="00D52C29"/>
    <w:rsid w:val="00D5419D"/>
    <w:rsid w:val="00D54684"/>
    <w:rsid w:val="00D54FDF"/>
    <w:rsid w:val="00D551D9"/>
    <w:rsid w:val="00D55DC4"/>
    <w:rsid w:val="00D5638C"/>
    <w:rsid w:val="00D56F2F"/>
    <w:rsid w:val="00D5701C"/>
    <w:rsid w:val="00D60A38"/>
    <w:rsid w:val="00D63272"/>
    <w:rsid w:val="00D638C0"/>
    <w:rsid w:val="00D6404A"/>
    <w:rsid w:val="00D64B4C"/>
    <w:rsid w:val="00D6500C"/>
    <w:rsid w:val="00D66328"/>
    <w:rsid w:val="00D66B0F"/>
    <w:rsid w:val="00D67024"/>
    <w:rsid w:val="00D705D5"/>
    <w:rsid w:val="00D706E5"/>
    <w:rsid w:val="00D70E05"/>
    <w:rsid w:val="00D73BBC"/>
    <w:rsid w:val="00D7435C"/>
    <w:rsid w:val="00D75BF5"/>
    <w:rsid w:val="00D76688"/>
    <w:rsid w:val="00D81010"/>
    <w:rsid w:val="00D8291B"/>
    <w:rsid w:val="00D82DF7"/>
    <w:rsid w:val="00D831C4"/>
    <w:rsid w:val="00D8376F"/>
    <w:rsid w:val="00D838B0"/>
    <w:rsid w:val="00D8434D"/>
    <w:rsid w:val="00D85058"/>
    <w:rsid w:val="00D85072"/>
    <w:rsid w:val="00D8570E"/>
    <w:rsid w:val="00D85D8B"/>
    <w:rsid w:val="00D8631F"/>
    <w:rsid w:val="00D86BCE"/>
    <w:rsid w:val="00D907EF"/>
    <w:rsid w:val="00D91ECA"/>
    <w:rsid w:val="00D937B3"/>
    <w:rsid w:val="00D94988"/>
    <w:rsid w:val="00D9612B"/>
    <w:rsid w:val="00D96774"/>
    <w:rsid w:val="00D97470"/>
    <w:rsid w:val="00D974DD"/>
    <w:rsid w:val="00DA08DD"/>
    <w:rsid w:val="00DA09FF"/>
    <w:rsid w:val="00DA1B1B"/>
    <w:rsid w:val="00DA21E1"/>
    <w:rsid w:val="00DA271D"/>
    <w:rsid w:val="00DA3255"/>
    <w:rsid w:val="00DA385C"/>
    <w:rsid w:val="00DA3C0F"/>
    <w:rsid w:val="00DA41B3"/>
    <w:rsid w:val="00DA4AB3"/>
    <w:rsid w:val="00DA4AB9"/>
    <w:rsid w:val="00DA4AFE"/>
    <w:rsid w:val="00DA4CED"/>
    <w:rsid w:val="00DA5326"/>
    <w:rsid w:val="00DA6781"/>
    <w:rsid w:val="00DA680D"/>
    <w:rsid w:val="00DA6E1B"/>
    <w:rsid w:val="00DA7132"/>
    <w:rsid w:val="00DA73B3"/>
    <w:rsid w:val="00DA7CE4"/>
    <w:rsid w:val="00DB1F10"/>
    <w:rsid w:val="00DB2909"/>
    <w:rsid w:val="00DB3EF6"/>
    <w:rsid w:val="00DB405F"/>
    <w:rsid w:val="00DB412C"/>
    <w:rsid w:val="00DB41B7"/>
    <w:rsid w:val="00DB4296"/>
    <w:rsid w:val="00DB4488"/>
    <w:rsid w:val="00DB492E"/>
    <w:rsid w:val="00DB4E4D"/>
    <w:rsid w:val="00DB532A"/>
    <w:rsid w:val="00DC05D2"/>
    <w:rsid w:val="00DC0E00"/>
    <w:rsid w:val="00DC0E5A"/>
    <w:rsid w:val="00DC1729"/>
    <w:rsid w:val="00DC2F88"/>
    <w:rsid w:val="00DC3C38"/>
    <w:rsid w:val="00DC4259"/>
    <w:rsid w:val="00DC5545"/>
    <w:rsid w:val="00DC59D0"/>
    <w:rsid w:val="00DC62B7"/>
    <w:rsid w:val="00DC7BFD"/>
    <w:rsid w:val="00DD129C"/>
    <w:rsid w:val="00DD1A7D"/>
    <w:rsid w:val="00DD1C0F"/>
    <w:rsid w:val="00DD24E0"/>
    <w:rsid w:val="00DD461D"/>
    <w:rsid w:val="00DD4920"/>
    <w:rsid w:val="00DE0076"/>
    <w:rsid w:val="00DE041A"/>
    <w:rsid w:val="00DE0AC6"/>
    <w:rsid w:val="00DE12D6"/>
    <w:rsid w:val="00DE212D"/>
    <w:rsid w:val="00DE429B"/>
    <w:rsid w:val="00DE4C66"/>
    <w:rsid w:val="00DE4DC3"/>
    <w:rsid w:val="00DE50C2"/>
    <w:rsid w:val="00DE52EE"/>
    <w:rsid w:val="00DE630D"/>
    <w:rsid w:val="00DF3D9B"/>
    <w:rsid w:val="00DF42D7"/>
    <w:rsid w:val="00DF4463"/>
    <w:rsid w:val="00DF506D"/>
    <w:rsid w:val="00DF5CFF"/>
    <w:rsid w:val="00DF6173"/>
    <w:rsid w:val="00DF6DC7"/>
    <w:rsid w:val="00E005CC"/>
    <w:rsid w:val="00E02F8A"/>
    <w:rsid w:val="00E04EFB"/>
    <w:rsid w:val="00E056E6"/>
    <w:rsid w:val="00E0739E"/>
    <w:rsid w:val="00E078F4"/>
    <w:rsid w:val="00E10F4F"/>
    <w:rsid w:val="00E1125C"/>
    <w:rsid w:val="00E114E5"/>
    <w:rsid w:val="00E11523"/>
    <w:rsid w:val="00E11756"/>
    <w:rsid w:val="00E1314A"/>
    <w:rsid w:val="00E16185"/>
    <w:rsid w:val="00E164C0"/>
    <w:rsid w:val="00E171A4"/>
    <w:rsid w:val="00E1774E"/>
    <w:rsid w:val="00E20269"/>
    <w:rsid w:val="00E20980"/>
    <w:rsid w:val="00E21071"/>
    <w:rsid w:val="00E21B69"/>
    <w:rsid w:val="00E22735"/>
    <w:rsid w:val="00E22E8B"/>
    <w:rsid w:val="00E2471A"/>
    <w:rsid w:val="00E25834"/>
    <w:rsid w:val="00E260D5"/>
    <w:rsid w:val="00E26275"/>
    <w:rsid w:val="00E3043D"/>
    <w:rsid w:val="00E30517"/>
    <w:rsid w:val="00E32A72"/>
    <w:rsid w:val="00E32AFC"/>
    <w:rsid w:val="00E32D2C"/>
    <w:rsid w:val="00E32E84"/>
    <w:rsid w:val="00E339A0"/>
    <w:rsid w:val="00E34900"/>
    <w:rsid w:val="00E36250"/>
    <w:rsid w:val="00E3679C"/>
    <w:rsid w:val="00E4020D"/>
    <w:rsid w:val="00E40C05"/>
    <w:rsid w:val="00E414D4"/>
    <w:rsid w:val="00E43561"/>
    <w:rsid w:val="00E43CAA"/>
    <w:rsid w:val="00E44586"/>
    <w:rsid w:val="00E44E26"/>
    <w:rsid w:val="00E4588D"/>
    <w:rsid w:val="00E466B4"/>
    <w:rsid w:val="00E468A1"/>
    <w:rsid w:val="00E5042F"/>
    <w:rsid w:val="00E508EA"/>
    <w:rsid w:val="00E51071"/>
    <w:rsid w:val="00E52043"/>
    <w:rsid w:val="00E52604"/>
    <w:rsid w:val="00E52B09"/>
    <w:rsid w:val="00E5364A"/>
    <w:rsid w:val="00E5501E"/>
    <w:rsid w:val="00E55613"/>
    <w:rsid w:val="00E560CC"/>
    <w:rsid w:val="00E5667E"/>
    <w:rsid w:val="00E56F2A"/>
    <w:rsid w:val="00E572FA"/>
    <w:rsid w:val="00E577D2"/>
    <w:rsid w:val="00E57A0B"/>
    <w:rsid w:val="00E60398"/>
    <w:rsid w:val="00E615DD"/>
    <w:rsid w:val="00E61EFC"/>
    <w:rsid w:val="00E623A6"/>
    <w:rsid w:val="00E624F0"/>
    <w:rsid w:val="00E63AE0"/>
    <w:rsid w:val="00E63EFA"/>
    <w:rsid w:val="00E65BF8"/>
    <w:rsid w:val="00E66880"/>
    <w:rsid w:val="00E66A41"/>
    <w:rsid w:val="00E6707E"/>
    <w:rsid w:val="00E679AD"/>
    <w:rsid w:val="00E67ED5"/>
    <w:rsid w:val="00E703F3"/>
    <w:rsid w:val="00E7160A"/>
    <w:rsid w:val="00E71FB7"/>
    <w:rsid w:val="00E72975"/>
    <w:rsid w:val="00E72F7D"/>
    <w:rsid w:val="00E73475"/>
    <w:rsid w:val="00E73836"/>
    <w:rsid w:val="00E74B4C"/>
    <w:rsid w:val="00E751F6"/>
    <w:rsid w:val="00E76B37"/>
    <w:rsid w:val="00E76F4B"/>
    <w:rsid w:val="00E80061"/>
    <w:rsid w:val="00E80315"/>
    <w:rsid w:val="00E81460"/>
    <w:rsid w:val="00E81718"/>
    <w:rsid w:val="00E82F4A"/>
    <w:rsid w:val="00E84695"/>
    <w:rsid w:val="00E84789"/>
    <w:rsid w:val="00E84886"/>
    <w:rsid w:val="00E868C6"/>
    <w:rsid w:val="00E869E7"/>
    <w:rsid w:val="00E8792A"/>
    <w:rsid w:val="00E90642"/>
    <w:rsid w:val="00E90F12"/>
    <w:rsid w:val="00E91B66"/>
    <w:rsid w:val="00E91CCA"/>
    <w:rsid w:val="00E923C3"/>
    <w:rsid w:val="00E9487C"/>
    <w:rsid w:val="00E95B4C"/>
    <w:rsid w:val="00E962D1"/>
    <w:rsid w:val="00E96A28"/>
    <w:rsid w:val="00E96B31"/>
    <w:rsid w:val="00E96C60"/>
    <w:rsid w:val="00E96CFC"/>
    <w:rsid w:val="00EA019B"/>
    <w:rsid w:val="00EA1385"/>
    <w:rsid w:val="00EA26CD"/>
    <w:rsid w:val="00EA36C9"/>
    <w:rsid w:val="00EA46C2"/>
    <w:rsid w:val="00EA6DE9"/>
    <w:rsid w:val="00EB109A"/>
    <w:rsid w:val="00EB11DF"/>
    <w:rsid w:val="00EB1244"/>
    <w:rsid w:val="00EB202B"/>
    <w:rsid w:val="00EB2323"/>
    <w:rsid w:val="00EB2ABD"/>
    <w:rsid w:val="00EB2DD6"/>
    <w:rsid w:val="00EB2F28"/>
    <w:rsid w:val="00EB3985"/>
    <w:rsid w:val="00EB3B5F"/>
    <w:rsid w:val="00EB3DC2"/>
    <w:rsid w:val="00EB4304"/>
    <w:rsid w:val="00EB587B"/>
    <w:rsid w:val="00EB68E4"/>
    <w:rsid w:val="00EB776C"/>
    <w:rsid w:val="00EC0031"/>
    <w:rsid w:val="00EC06B0"/>
    <w:rsid w:val="00EC0843"/>
    <w:rsid w:val="00EC1AA6"/>
    <w:rsid w:val="00EC1E3E"/>
    <w:rsid w:val="00EC2373"/>
    <w:rsid w:val="00EC261B"/>
    <w:rsid w:val="00EC284D"/>
    <w:rsid w:val="00EC29BB"/>
    <w:rsid w:val="00EC2B4F"/>
    <w:rsid w:val="00EC3752"/>
    <w:rsid w:val="00EC5284"/>
    <w:rsid w:val="00EC56BC"/>
    <w:rsid w:val="00EC5B83"/>
    <w:rsid w:val="00EC771E"/>
    <w:rsid w:val="00EC7E9E"/>
    <w:rsid w:val="00ED0DAC"/>
    <w:rsid w:val="00ED1418"/>
    <w:rsid w:val="00ED1889"/>
    <w:rsid w:val="00ED1993"/>
    <w:rsid w:val="00ED1DE4"/>
    <w:rsid w:val="00ED2B0A"/>
    <w:rsid w:val="00ED5C00"/>
    <w:rsid w:val="00ED6331"/>
    <w:rsid w:val="00EE0399"/>
    <w:rsid w:val="00EE07AF"/>
    <w:rsid w:val="00EE1CDE"/>
    <w:rsid w:val="00EE5E33"/>
    <w:rsid w:val="00EE6097"/>
    <w:rsid w:val="00EE7496"/>
    <w:rsid w:val="00EF0156"/>
    <w:rsid w:val="00EF050D"/>
    <w:rsid w:val="00EF13DC"/>
    <w:rsid w:val="00EF13E9"/>
    <w:rsid w:val="00EF1718"/>
    <w:rsid w:val="00EF264E"/>
    <w:rsid w:val="00EF2B5C"/>
    <w:rsid w:val="00EF326C"/>
    <w:rsid w:val="00EF33AC"/>
    <w:rsid w:val="00EF37AE"/>
    <w:rsid w:val="00EF4077"/>
    <w:rsid w:val="00EF4096"/>
    <w:rsid w:val="00EF6031"/>
    <w:rsid w:val="00F00722"/>
    <w:rsid w:val="00F01700"/>
    <w:rsid w:val="00F019C2"/>
    <w:rsid w:val="00F034E5"/>
    <w:rsid w:val="00F040C2"/>
    <w:rsid w:val="00F042D6"/>
    <w:rsid w:val="00F04353"/>
    <w:rsid w:val="00F04428"/>
    <w:rsid w:val="00F054EF"/>
    <w:rsid w:val="00F06007"/>
    <w:rsid w:val="00F06E53"/>
    <w:rsid w:val="00F07DF7"/>
    <w:rsid w:val="00F07FAE"/>
    <w:rsid w:val="00F07FF4"/>
    <w:rsid w:val="00F11A59"/>
    <w:rsid w:val="00F124C1"/>
    <w:rsid w:val="00F125D1"/>
    <w:rsid w:val="00F13A03"/>
    <w:rsid w:val="00F1426E"/>
    <w:rsid w:val="00F15E2E"/>
    <w:rsid w:val="00F177A8"/>
    <w:rsid w:val="00F17AD5"/>
    <w:rsid w:val="00F20887"/>
    <w:rsid w:val="00F2155A"/>
    <w:rsid w:val="00F232E4"/>
    <w:rsid w:val="00F2359F"/>
    <w:rsid w:val="00F23AC6"/>
    <w:rsid w:val="00F25147"/>
    <w:rsid w:val="00F255E3"/>
    <w:rsid w:val="00F264A2"/>
    <w:rsid w:val="00F264F3"/>
    <w:rsid w:val="00F270C2"/>
    <w:rsid w:val="00F273DB"/>
    <w:rsid w:val="00F27A94"/>
    <w:rsid w:val="00F3013F"/>
    <w:rsid w:val="00F30B30"/>
    <w:rsid w:val="00F30C7F"/>
    <w:rsid w:val="00F32373"/>
    <w:rsid w:val="00F33F65"/>
    <w:rsid w:val="00F34519"/>
    <w:rsid w:val="00F34CB8"/>
    <w:rsid w:val="00F35504"/>
    <w:rsid w:val="00F36088"/>
    <w:rsid w:val="00F374F4"/>
    <w:rsid w:val="00F37AE2"/>
    <w:rsid w:val="00F42F30"/>
    <w:rsid w:val="00F43306"/>
    <w:rsid w:val="00F44D20"/>
    <w:rsid w:val="00F4715A"/>
    <w:rsid w:val="00F47842"/>
    <w:rsid w:val="00F47845"/>
    <w:rsid w:val="00F51022"/>
    <w:rsid w:val="00F51A83"/>
    <w:rsid w:val="00F520F0"/>
    <w:rsid w:val="00F52650"/>
    <w:rsid w:val="00F5288F"/>
    <w:rsid w:val="00F5289B"/>
    <w:rsid w:val="00F52CFD"/>
    <w:rsid w:val="00F52FB3"/>
    <w:rsid w:val="00F5310E"/>
    <w:rsid w:val="00F53B7C"/>
    <w:rsid w:val="00F546E8"/>
    <w:rsid w:val="00F550EA"/>
    <w:rsid w:val="00F562A9"/>
    <w:rsid w:val="00F56DB5"/>
    <w:rsid w:val="00F57E48"/>
    <w:rsid w:val="00F57FC5"/>
    <w:rsid w:val="00F604D6"/>
    <w:rsid w:val="00F61031"/>
    <w:rsid w:val="00F6140E"/>
    <w:rsid w:val="00F6375A"/>
    <w:rsid w:val="00F63EA3"/>
    <w:rsid w:val="00F65A7D"/>
    <w:rsid w:val="00F66AFB"/>
    <w:rsid w:val="00F66E3E"/>
    <w:rsid w:val="00F7028E"/>
    <w:rsid w:val="00F709D2"/>
    <w:rsid w:val="00F70CC9"/>
    <w:rsid w:val="00F7102D"/>
    <w:rsid w:val="00F71045"/>
    <w:rsid w:val="00F7122D"/>
    <w:rsid w:val="00F71C04"/>
    <w:rsid w:val="00F75508"/>
    <w:rsid w:val="00F759EA"/>
    <w:rsid w:val="00F75D2E"/>
    <w:rsid w:val="00F769F4"/>
    <w:rsid w:val="00F7718D"/>
    <w:rsid w:val="00F7743F"/>
    <w:rsid w:val="00F7744F"/>
    <w:rsid w:val="00F805EB"/>
    <w:rsid w:val="00F80C47"/>
    <w:rsid w:val="00F80DD9"/>
    <w:rsid w:val="00F82767"/>
    <w:rsid w:val="00F82E45"/>
    <w:rsid w:val="00F82F51"/>
    <w:rsid w:val="00F853D8"/>
    <w:rsid w:val="00F8672C"/>
    <w:rsid w:val="00F87E3B"/>
    <w:rsid w:val="00F91692"/>
    <w:rsid w:val="00F92DFF"/>
    <w:rsid w:val="00F95E0E"/>
    <w:rsid w:val="00F97039"/>
    <w:rsid w:val="00F97DC8"/>
    <w:rsid w:val="00FA0C79"/>
    <w:rsid w:val="00FA4262"/>
    <w:rsid w:val="00FA61E7"/>
    <w:rsid w:val="00FA6C24"/>
    <w:rsid w:val="00FA7F30"/>
    <w:rsid w:val="00FB1871"/>
    <w:rsid w:val="00FB3B82"/>
    <w:rsid w:val="00FB51E2"/>
    <w:rsid w:val="00FB5358"/>
    <w:rsid w:val="00FB5EAD"/>
    <w:rsid w:val="00FB6FEA"/>
    <w:rsid w:val="00FB7906"/>
    <w:rsid w:val="00FB7DD0"/>
    <w:rsid w:val="00FC0B85"/>
    <w:rsid w:val="00FC0DDC"/>
    <w:rsid w:val="00FC0FA5"/>
    <w:rsid w:val="00FC1DEA"/>
    <w:rsid w:val="00FC1ECC"/>
    <w:rsid w:val="00FC2E3A"/>
    <w:rsid w:val="00FC413A"/>
    <w:rsid w:val="00FC42F0"/>
    <w:rsid w:val="00FC457C"/>
    <w:rsid w:val="00FC6107"/>
    <w:rsid w:val="00FC6BC2"/>
    <w:rsid w:val="00FC6E6D"/>
    <w:rsid w:val="00FD04F5"/>
    <w:rsid w:val="00FD0A17"/>
    <w:rsid w:val="00FD0B05"/>
    <w:rsid w:val="00FD13C6"/>
    <w:rsid w:val="00FD13F9"/>
    <w:rsid w:val="00FD2B30"/>
    <w:rsid w:val="00FD2D87"/>
    <w:rsid w:val="00FD376E"/>
    <w:rsid w:val="00FD5E7F"/>
    <w:rsid w:val="00FD7F68"/>
    <w:rsid w:val="00FE24B0"/>
    <w:rsid w:val="00FE28AA"/>
    <w:rsid w:val="00FE2B9E"/>
    <w:rsid w:val="00FE3009"/>
    <w:rsid w:val="00FE32DF"/>
    <w:rsid w:val="00FE4816"/>
    <w:rsid w:val="00FE4B82"/>
    <w:rsid w:val="00FE5A68"/>
    <w:rsid w:val="00FE6719"/>
    <w:rsid w:val="00FE6AD2"/>
    <w:rsid w:val="00FE70A3"/>
    <w:rsid w:val="00FE714B"/>
    <w:rsid w:val="00FF047D"/>
    <w:rsid w:val="00FF0A5F"/>
    <w:rsid w:val="00FF0DF5"/>
    <w:rsid w:val="00FF0F39"/>
    <w:rsid w:val="00FF1005"/>
    <w:rsid w:val="00FF25C9"/>
    <w:rsid w:val="00FF3678"/>
    <w:rsid w:val="00FF3ACA"/>
    <w:rsid w:val="00FF3DAF"/>
    <w:rsid w:val="00FF4372"/>
    <w:rsid w:val="00FF5A7A"/>
    <w:rsid w:val="00FF63E3"/>
    <w:rsid w:val="00FF652D"/>
    <w:rsid w:val="00FF6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15CC2"/>
  <w15:chartTrackingRefBased/>
  <w15:docId w15:val="{2E6F1229-91BC-4E8C-9E96-CB53722F3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39E"/>
    <w:pPr>
      <w:widowControl w:val="0"/>
      <w:wordWrap w:val="0"/>
      <w:autoSpaceDE w:val="0"/>
      <w:autoSpaceDN w:val="0"/>
    </w:pPr>
  </w:style>
  <w:style w:type="paragraph" w:styleId="Heading1">
    <w:name w:val="heading 1"/>
    <w:next w:val="Normal"/>
    <w:link w:val="Heading1Char"/>
    <w:uiPriority w:val="9"/>
    <w:qFormat/>
    <w:rsid w:val="00A84998"/>
    <w:pPr>
      <w:keepNext/>
      <w:keepLines/>
      <w:numPr>
        <w:numId w:val="25"/>
      </w:numPr>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uiPriority w:val="9"/>
    <w:qFormat/>
    <w:rsid w:val="00A84998"/>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A8499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4998"/>
    <w:pPr>
      <w:numPr>
        <w:ilvl w:val="3"/>
      </w:numPr>
      <w:outlineLvl w:val="3"/>
    </w:pPr>
    <w:rPr>
      <w:sz w:val="24"/>
    </w:rPr>
  </w:style>
  <w:style w:type="paragraph" w:styleId="Heading5">
    <w:name w:val="heading 5"/>
    <w:basedOn w:val="Heading4"/>
    <w:next w:val="Normal"/>
    <w:link w:val="Heading5Char"/>
    <w:qFormat/>
    <w:rsid w:val="00A84998"/>
    <w:pPr>
      <w:numPr>
        <w:ilvl w:val="4"/>
      </w:numPr>
      <w:outlineLvl w:val="4"/>
    </w:pPr>
    <w:rPr>
      <w:sz w:val="22"/>
    </w:rPr>
  </w:style>
  <w:style w:type="paragraph" w:styleId="Heading6">
    <w:name w:val="heading 6"/>
    <w:basedOn w:val="H6"/>
    <w:next w:val="Normal"/>
    <w:link w:val="Heading6Char"/>
    <w:qFormat/>
    <w:rsid w:val="00A84998"/>
    <w:pPr>
      <w:numPr>
        <w:ilvl w:val="5"/>
      </w:numPr>
      <w:outlineLvl w:val="5"/>
    </w:pPr>
  </w:style>
  <w:style w:type="paragraph" w:styleId="Heading7">
    <w:name w:val="heading 7"/>
    <w:basedOn w:val="H6"/>
    <w:next w:val="Normal"/>
    <w:link w:val="Heading7Char"/>
    <w:qFormat/>
    <w:rsid w:val="00A84998"/>
    <w:pPr>
      <w:numPr>
        <w:ilvl w:val="6"/>
      </w:numPr>
      <w:outlineLvl w:val="6"/>
    </w:pPr>
  </w:style>
  <w:style w:type="paragraph" w:styleId="Heading8">
    <w:name w:val="heading 8"/>
    <w:basedOn w:val="Heading1"/>
    <w:next w:val="Normal"/>
    <w:link w:val="Heading8Char"/>
    <w:uiPriority w:val="9"/>
    <w:qFormat/>
    <w:rsid w:val="00A84998"/>
    <w:pPr>
      <w:numPr>
        <w:ilvl w:val="7"/>
      </w:numPr>
      <w:outlineLvl w:val="7"/>
    </w:pPr>
  </w:style>
  <w:style w:type="paragraph" w:styleId="Heading9">
    <w:name w:val="heading 9"/>
    <w:basedOn w:val="Heading8"/>
    <w:next w:val="Normal"/>
    <w:link w:val="Heading9Char"/>
    <w:uiPriority w:val="9"/>
    <w:qFormat/>
    <w:rsid w:val="00A8499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998"/>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uiPriority w:val="9"/>
    <w:rsid w:val="00A84998"/>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84998"/>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4998"/>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rsid w:val="00A84998"/>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A84998"/>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A84998"/>
    <w:rPr>
      <w:rFonts w:ascii="Arial" w:eastAsia="Batang" w:hAnsi="Arial" w:cs="Times New Roman"/>
      <w:kern w:val="0"/>
      <w:szCs w:val="20"/>
      <w:lang w:val="en-GB" w:eastAsia="en-US"/>
    </w:rPr>
  </w:style>
  <w:style w:type="character" w:customStyle="1" w:styleId="Heading8Char">
    <w:name w:val="Heading 8 Char"/>
    <w:basedOn w:val="DefaultParagraphFont"/>
    <w:link w:val="Heading8"/>
    <w:uiPriority w:val="9"/>
    <w:rsid w:val="00A84998"/>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uiPriority w:val="9"/>
    <w:rsid w:val="00A84998"/>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A84998"/>
  </w:style>
  <w:style w:type="paragraph" w:styleId="TOC8">
    <w:name w:val="toc 8"/>
    <w:basedOn w:val="TOC1"/>
    <w:semiHidden/>
    <w:rsid w:val="00A84998"/>
    <w:pPr>
      <w:spacing w:before="180"/>
      <w:ind w:left="2693" w:hanging="2693"/>
    </w:pPr>
    <w:rPr>
      <w:b/>
    </w:rPr>
  </w:style>
  <w:style w:type="paragraph" w:styleId="TOC1">
    <w:name w:val="toc 1"/>
    <w:semiHidden/>
    <w:rsid w:val="00A84998"/>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A84998"/>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A84998"/>
    <w:pPr>
      <w:ind w:left="1701" w:hanging="1701"/>
    </w:pPr>
  </w:style>
  <w:style w:type="paragraph" w:styleId="TOC4">
    <w:name w:val="toc 4"/>
    <w:basedOn w:val="TOC3"/>
    <w:semiHidden/>
    <w:rsid w:val="00A84998"/>
    <w:pPr>
      <w:ind w:left="1418" w:hanging="1418"/>
    </w:pPr>
  </w:style>
  <w:style w:type="paragraph" w:styleId="TOC3">
    <w:name w:val="toc 3"/>
    <w:basedOn w:val="TOC2"/>
    <w:semiHidden/>
    <w:rsid w:val="00A84998"/>
    <w:pPr>
      <w:ind w:left="1134" w:hanging="1134"/>
    </w:pPr>
  </w:style>
  <w:style w:type="paragraph" w:styleId="TOC2">
    <w:name w:val="toc 2"/>
    <w:basedOn w:val="TOC1"/>
    <w:semiHidden/>
    <w:rsid w:val="00A84998"/>
    <w:pPr>
      <w:keepNext w:val="0"/>
      <w:spacing w:before="0"/>
      <w:ind w:left="851" w:hanging="851"/>
    </w:pPr>
    <w:rPr>
      <w:sz w:val="20"/>
    </w:rPr>
  </w:style>
  <w:style w:type="paragraph" w:styleId="Index2">
    <w:name w:val="index 2"/>
    <w:basedOn w:val="Index1"/>
    <w:semiHidden/>
    <w:rsid w:val="00A84998"/>
    <w:pPr>
      <w:ind w:left="284"/>
    </w:pPr>
  </w:style>
  <w:style w:type="paragraph" w:styleId="Index1">
    <w:name w:val="index 1"/>
    <w:basedOn w:val="Normal"/>
    <w:semiHidden/>
    <w:rsid w:val="00A84998"/>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A84998"/>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A84998"/>
    <w:pPr>
      <w:outlineLvl w:val="9"/>
    </w:pPr>
  </w:style>
  <w:style w:type="paragraph" w:styleId="ListNumber2">
    <w:name w:val="List Number 2"/>
    <w:basedOn w:val="ListNumber"/>
    <w:rsid w:val="00A8499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84998"/>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84998"/>
    <w:rPr>
      <w:rFonts w:ascii="Arial" w:eastAsia="Batang" w:hAnsi="Arial" w:cs="Times New Roman"/>
      <w:b/>
      <w:noProof/>
      <w:kern w:val="0"/>
      <w:sz w:val="18"/>
      <w:szCs w:val="20"/>
      <w:lang w:val="en-GB" w:eastAsia="en-US"/>
    </w:rPr>
  </w:style>
  <w:style w:type="character" w:styleId="FootnoteReference">
    <w:name w:val="footnote reference"/>
    <w:semiHidden/>
    <w:rsid w:val="00A84998"/>
    <w:rPr>
      <w:rFonts w:ascii="Arial" w:eastAsia="宋体" w:hAnsi="Arial" w:cs="Arial"/>
      <w:b/>
      <w:color w:val="0000FF"/>
      <w:kern w:val="2"/>
      <w:position w:val="6"/>
      <w:sz w:val="16"/>
      <w:lang w:val="en-US" w:eastAsia="zh-CN" w:bidi="ar-SA"/>
    </w:rPr>
  </w:style>
  <w:style w:type="paragraph" w:styleId="FootnoteText">
    <w:name w:val="footnote text"/>
    <w:basedOn w:val="Normal"/>
    <w:link w:val="FootnoteTextChar"/>
    <w:semiHidden/>
    <w:rsid w:val="00A84998"/>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A84998"/>
    <w:rPr>
      <w:rFonts w:ascii="Times New Roman" w:eastAsia="Batang" w:hAnsi="Times New Roman" w:cs="Times New Roman"/>
      <w:kern w:val="0"/>
      <w:sz w:val="16"/>
      <w:szCs w:val="20"/>
    </w:rPr>
  </w:style>
  <w:style w:type="paragraph" w:customStyle="1" w:styleId="TAH">
    <w:name w:val="TAH"/>
    <w:basedOn w:val="TAC"/>
    <w:link w:val="TAHCar"/>
    <w:qFormat/>
    <w:rsid w:val="00A84998"/>
    <w:rPr>
      <w:b/>
    </w:rPr>
  </w:style>
  <w:style w:type="paragraph" w:customStyle="1" w:styleId="TAC">
    <w:name w:val="TAC"/>
    <w:basedOn w:val="TAL"/>
    <w:link w:val="TACChar"/>
    <w:qFormat/>
    <w:rsid w:val="00A84998"/>
    <w:pPr>
      <w:jc w:val="center"/>
    </w:pPr>
  </w:style>
  <w:style w:type="paragraph" w:customStyle="1" w:styleId="TF">
    <w:name w:val="TF"/>
    <w:basedOn w:val="TH"/>
    <w:link w:val="TFChar"/>
    <w:rsid w:val="00A84998"/>
    <w:pPr>
      <w:keepNext w:val="0"/>
      <w:spacing w:before="0" w:after="240"/>
    </w:pPr>
  </w:style>
  <w:style w:type="paragraph" w:customStyle="1" w:styleId="NO">
    <w:name w:val="NO"/>
    <w:basedOn w:val="Normal"/>
    <w:link w:val="NOChar"/>
    <w:rsid w:val="00A84998"/>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A84998"/>
    <w:pPr>
      <w:ind w:left="1418" w:hanging="1418"/>
    </w:pPr>
  </w:style>
  <w:style w:type="paragraph" w:customStyle="1" w:styleId="EX">
    <w:name w:val="EX"/>
    <w:basedOn w:val="Normal"/>
    <w:rsid w:val="00A84998"/>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A84998"/>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A84998"/>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A84998"/>
    <w:pPr>
      <w:spacing w:after="0"/>
    </w:pPr>
  </w:style>
  <w:style w:type="paragraph" w:customStyle="1" w:styleId="EW">
    <w:name w:val="EW"/>
    <w:basedOn w:val="EX"/>
    <w:rsid w:val="00A84998"/>
    <w:pPr>
      <w:spacing w:after="0"/>
    </w:pPr>
  </w:style>
  <w:style w:type="paragraph" w:styleId="TOC6">
    <w:name w:val="toc 6"/>
    <w:basedOn w:val="TOC5"/>
    <w:next w:val="Normal"/>
    <w:semiHidden/>
    <w:rsid w:val="00A84998"/>
    <w:pPr>
      <w:ind w:left="1985" w:hanging="1985"/>
    </w:pPr>
  </w:style>
  <w:style w:type="paragraph" w:styleId="TOC7">
    <w:name w:val="toc 7"/>
    <w:basedOn w:val="TOC6"/>
    <w:next w:val="Normal"/>
    <w:semiHidden/>
    <w:rsid w:val="00A84998"/>
    <w:pPr>
      <w:ind w:left="2268" w:hanging="2268"/>
    </w:pPr>
  </w:style>
  <w:style w:type="paragraph" w:styleId="ListBullet2">
    <w:name w:val="List Bullet 2"/>
    <w:basedOn w:val="ListBullet"/>
    <w:rsid w:val="00A84998"/>
    <w:pPr>
      <w:ind w:left="851"/>
    </w:pPr>
  </w:style>
  <w:style w:type="paragraph" w:styleId="ListBullet3">
    <w:name w:val="List Bullet 3"/>
    <w:basedOn w:val="ListBullet2"/>
    <w:rsid w:val="00A84998"/>
    <w:pPr>
      <w:ind w:left="1135"/>
    </w:pPr>
  </w:style>
  <w:style w:type="paragraph" w:styleId="ListNumber">
    <w:name w:val="List Number"/>
    <w:basedOn w:val="List"/>
    <w:rsid w:val="00A84998"/>
  </w:style>
  <w:style w:type="paragraph" w:customStyle="1" w:styleId="EQ">
    <w:name w:val="EQ"/>
    <w:basedOn w:val="Normal"/>
    <w:next w:val="Normal"/>
    <w:rsid w:val="00A84998"/>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A84998"/>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A84998"/>
    <w:pPr>
      <w:keepNext/>
      <w:spacing w:after="0"/>
    </w:pPr>
    <w:rPr>
      <w:sz w:val="18"/>
    </w:rPr>
  </w:style>
  <w:style w:type="paragraph" w:customStyle="1" w:styleId="PL">
    <w:name w:val="PL"/>
    <w:link w:val="PLChar"/>
    <w:rsid w:val="00A84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Arial"/>
      <w:noProof/>
      <w:color w:val="0000FF"/>
      <w:sz w:val="16"/>
      <w:szCs w:val="20"/>
      <w:lang w:val="en-GB" w:eastAsia="en-US"/>
    </w:rPr>
  </w:style>
  <w:style w:type="paragraph" w:customStyle="1" w:styleId="TAR">
    <w:name w:val="TAR"/>
    <w:basedOn w:val="TAL"/>
    <w:rsid w:val="00A84998"/>
    <w:pPr>
      <w:jc w:val="right"/>
    </w:pPr>
  </w:style>
  <w:style w:type="paragraph" w:customStyle="1" w:styleId="H6">
    <w:name w:val="H6"/>
    <w:basedOn w:val="Heading5"/>
    <w:next w:val="Normal"/>
    <w:rsid w:val="00A84998"/>
    <w:pPr>
      <w:ind w:left="1985" w:hanging="1985"/>
      <w:outlineLvl w:val="9"/>
    </w:pPr>
    <w:rPr>
      <w:sz w:val="20"/>
    </w:rPr>
  </w:style>
  <w:style w:type="paragraph" w:customStyle="1" w:styleId="TAN">
    <w:name w:val="TAN"/>
    <w:basedOn w:val="TAL"/>
    <w:rsid w:val="00A84998"/>
    <w:pPr>
      <w:ind w:left="851" w:hanging="851"/>
    </w:pPr>
  </w:style>
  <w:style w:type="paragraph" w:customStyle="1" w:styleId="TAL">
    <w:name w:val="TAL"/>
    <w:basedOn w:val="Normal"/>
    <w:link w:val="TALCar"/>
    <w:qFormat/>
    <w:rsid w:val="00A84998"/>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A84998"/>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A84998"/>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A84998"/>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A84998"/>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A84998"/>
    <w:pPr>
      <w:framePr w:wrap="notBeside" w:y="16161"/>
    </w:pPr>
  </w:style>
  <w:style w:type="character" w:customStyle="1" w:styleId="ZGSM">
    <w:name w:val="ZGSM"/>
    <w:rsid w:val="00A84998"/>
  </w:style>
  <w:style w:type="paragraph" w:styleId="List2">
    <w:name w:val="List 2"/>
    <w:basedOn w:val="List"/>
    <w:link w:val="List2Char"/>
    <w:rsid w:val="00A84998"/>
    <w:pPr>
      <w:ind w:left="851"/>
    </w:pPr>
  </w:style>
  <w:style w:type="paragraph" w:customStyle="1" w:styleId="ZG">
    <w:name w:val="ZG"/>
    <w:rsid w:val="00A84998"/>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A84998"/>
    <w:pPr>
      <w:ind w:left="1135"/>
    </w:pPr>
  </w:style>
  <w:style w:type="paragraph" w:styleId="List4">
    <w:name w:val="List 4"/>
    <w:basedOn w:val="List3"/>
    <w:rsid w:val="00A84998"/>
    <w:pPr>
      <w:ind w:left="1418"/>
    </w:pPr>
  </w:style>
  <w:style w:type="paragraph" w:styleId="List5">
    <w:name w:val="List 5"/>
    <w:basedOn w:val="List4"/>
    <w:rsid w:val="00A84998"/>
    <w:pPr>
      <w:ind w:left="1702"/>
    </w:pPr>
  </w:style>
  <w:style w:type="paragraph" w:customStyle="1" w:styleId="EditorsNote">
    <w:name w:val="Editor's Note"/>
    <w:aliases w:val="EN"/>
    <w:basedOn w:val="NO"/>
    <w:link w:val="EditorsNoteChar"/>
    <w:rsid w:val="00A84998"/>
    <w:rPr>
      <w:color w:val="FF0000"/>
    </w:rPr>
  </w:style>
  <w:style w:type="paragraph" w:styleId="List">
    <w:name w:val="List"/>
    <w:basedOn w:val="Normal"/>
    <w:link w:val="ListChar"/>
    <w:rsid w:val="00A84998"/>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rsid w:val="00A84998"/>
  </w:style>
  <w:style w:type="paragraph" w:styleId="ListBullet4">
    <w:name w:val="List Bullet 4"/>
    <w:basedOn w:val="ListBullet3"/>
    <w:rsid w:val="00A84998"/>
    <w:pPr>
      <w:ind w:left="1418"/>
    </w:pPr>
  </w:style>
  <w:style w:type="paragraph" w:styleId="ListBullet5">
    <w:name w:val="List Bullet 5"/>
    <w:basedOn w:val="ListBullet4"/>
    <w:rsid w:val="00A84998"/>
    <w:pPr>
      <w:ind w:left="1702"/>
    </w:pPr>
  </w:style>
  <w:style w:type="paragraph" w:customStyle="1" w:styleId="B1">
    <w:name w:val="B1"/>
    <w:basedOn w:val="List"/>
    <w:link w:val="B1Char1"/>
    <w:qFormat/>
    <w:rsid w:val="00A84998"/>
  </w:style>
  <w:style w:type="paragraph" w:customStyle="1" w:styleId="B2">
    <w:name w:val="B2"/>
    <w:basedOn w:val="List2"/>
    <w:link w:val="B2Char"/>
    <w:uiPriority w:val="99"/>
    <w:qFormat/>
    <w:rsid w:val="00A84998"/>
  </w:style>
  <w:style w:type="paragraph" w:customStyle="1" w:styleId="B3">
    <w:name w:val="B3"/>
    <w:basedOn w:val="List3"/>
    <w:link w:val="B3Char2"/>
    <w:rsid w:val="00A84998"/>
  </w:style>
  <w:style w:type="paragraph" w:customStyle="1" w:styleId="B4">
    <w:name w:val="B4"/>
    <w:basedOn w:val="List4"/>
    <w:link w:val="B4Char"/>
    <w:rsid w:val="00A84998"/>
  </w:style>
  <w:style w:type="paragraph" w:customStyle="1" w:styleId="B5">
    <w:name w:val="B5"/>
    <w:basedOn w:val="List5"/>
    <w:rsid w:val="00A84998"/>
  </w:style>
  <w:style w:type="paragraph" w:styleId="Footer">
    <w:name w:val="footer"/>
    <w:basedOn w:val="Header"/>
    <w:link w:val="FooterChar"/>
    <w:rsid w:val="00A84998"/>
    <w:pPr>
      <w:jc w:val="center"/>
    </w:pPr>
    <w:rPr>
      <w:i/>
    </w:rPr>
  </w:style>
  <w:style w:type="character" w:customStyle="1" w:styleId="FooterChar">
    <w:name w:val="Footer Char"/>
    <w:basedOn w:val="DefaultParagraphFont"/>
    <w:link w:val="Footer"/>
    <w:rsid w:val="00A84998"/>
    <w:rPr>
      <w:rFonts w:ascii="Arial" w:eastAsia="Batang" w:hAnsi="Arial" w:cs="Times New Roman"/>
      <w:b/>
      <w:i/>
      <w:noProof/>
      <w:kern w:val="0"/>
      <w:sz w:val="18"/>
      <w:szCs w:val="20"/>
      <w:lang w:val="en-GB" w:eastAsia="en-US"/>
    </w:rPr>
  </w:style>
  <w:style w:type="paragraph" w:customStyle="1" w:styleId="ZTD">
    <w:name w:val="ZTD"/>
    <w:basedOn w:val="ZB"/>
    <w:rsid w:val="00A84998"/>
    <w:pPr>
      <w:framePr w:hRule="auto" w:wrap="notBeside" w:y="852"/>
    </w:pPr>
    <w:rPr>
      <w:i w:val="0"/>
      <w:sz w:val="40"/>
    </w:rPr>
  </w:style>
  <w:style w:type="paragraph" w:customStyle="1" w:styleId="CRCoverPage">
    <w:name w:val="CR Cover Page"/>
    <w:link w:val="CRCoverPageZchn"/>
    <w:rsid w:val="00A84998"/>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A84998"/>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A84998"/>
    <w:rPr>
      <w:rFonts w:ascii="Arial" w:eastAsia="宋体" w:hAnsi="Arial" w:cs="Arial"/>
      <w:color w:val="0000FF"/>
      <w:kern w:val="2"/>
      <w:u w:val="single"/>
      <w:lang w:val="en-US" w:eastAsia="zh-CN" w:bidi="ar-SA"/>
    </w:rPr>
  </w:style>
  <w:style w:type="character" w:styleId="CommentReference">
    <w:name w:val="annotation reference"/>
    <w:qFormat/>
    <w:rsid w:val="00A84998"/>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sid w:val="00A84998"/>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A84998"/>
    <w:rPr>
      <w:rFonts w:ascii="Times New Roman" w:eastAsia="Batang" w:hAnsi="Times New Roman" w:cs="Times New Roman"/>
      <w:kern w:val="0"/>
      <w:szCs w:val="20"/>
      <w:lang w:val="en-GB" w:eastAsia="en-US"/>
    </w:rPr>
  </w:style>
  <w:style w:type="character" w:styleId="FollowedHyperlink">
    <w:name w:val="FollowedHyperlink"/>
    <w:rsid w:val="00A84998"/>
    <w:rPr>
      <w:rFonts w:ascii="Arial" w:eastAsia="宋体" w:hAnsi="Arial" w:cs="Arial"/>
      <w:color w:val="0000FF"/>
      <w:kern w:val="2"/>
      <w:u w:val="single"/>
      <w:lang w:val="en-US" w:eastAsia="zh-CN" w:bidi="ar-SA"/>
    </w:rPr>
  </w:style>
  <w:style w:type="paragraph" w:styleId="BalloonText">
    <w:name w:val="Balloon Text"/>
    <w:basedOn w:val="Normal"/>
    <w:link w:val="BalloonTextChar"/>
    <w:semiHidden/>
    <w:rsid w:val="00A84998"/>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A84998"/>
    <w:rPr>
      <w:rFonts w:ascii="Tahoma" w:eastAsia="Batang" w:hAnsi="Tahoma" w:cs="Tahoma"/>
      <w:kern w:val="0"/>
      <w:sz w:val="16"/>
      <w:szCs w:val="16"/>
    </w:rPr>
  </w:style>
  <w:style w:type="table" w:styleId="TableGrid">
    <w:name w:val="Table Grid"/>
    <w:aliases w:val="TableGrid"/>
    <w:basedOn w:val="TableNormal"/>
    <w:uiPriority w:val="39"/>
    <w:qFormat/>
    <w:rsid w:val="00A84998"/>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84998"/>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A84998"/>
    <w:rPr>
      <w:rFonts w:ascii="Arial" w:eastAsia="Batang" w:hAnsi="Arial" w:cs="Times New Roman"/>
      <w:color w:val="000000"/>
      <w:kern w:val="0"/>
      <w:szCs w:val="20"/>
    </w:rPr>
  </w:style>
  <w:style w:type="table" w:styleId="TableElegant">
    <w:name w:val="Table Elegant"/>
    <w:basedOn w:val="TableNormal"/>
    <w:rsid w:val="00A84998"/>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A84998"/>
    <w:rPr>
      <w:b/>
      <w:bCs/>
    </w:rPr>
  </w:style>
  <w:style w:type="character" w:customStyle="1" w:styleId="CommentSubjectChar">
    <w:name w:val="Comment Subject Char"/>
    <w:basedOn w:val="CommentTextChar"/>
    <w:link w:val="CommentSubject"/>
    <w:semiHidden/>
    <w:rsid w:val="00A84998"/>
    <w:rPr>
      <w:rFonts w:ascii="Times New Roman" w:eastAsia="Batang" w:hAnsi="Times New Roman" w:cs="Times New Roman"/>
      <w:b/>
      <w:bCs/>
      <w:kern w:val="0"/>
      <w:szCs w:val="20"/>
      <w:lang w:val="en-GB" w:eastAsia="en-US"/>
    </w:rPr>
  </w:style>
  <w:style w:type="paragraph" w:customStyle="1" w:styleId="Text1">
    <w:name w:val="Text 1"/>
    <w:basedOn w:val="Normal"/>
    <w:rsid w:val="00A84998"/>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A84998"/>
    <w:pPr>
      <w:ind w:left="288"/>
    </w:pPr>
  </w:style>
  <w:style w:type="character" w:customStyle="1" w:styleId="B4Char">
    <w:name w:val="B4 Char"/>
    <w:link w:val="B4"/>
    <w:rsid w:val="00A84998"/>
    <w:rPr>
      <w:rFonts w:ascii="Arial" w:eastAsia="Batang" w:hAnsi="Arial" w:cs="Arial"/>
      <w:color w:val="0000FF"/>
      <w:szCs w:val="20"/>
      <w:lang w:val="en-GB" w:eastAsia="en-US"/>
    </w:rPr>
  </w:style>
  <w:style w:type="character" w:customStyle="1" w:styleId="NOChar">
    <w:name w:val="NO Char"/>
    <w:link w:val="NO"/>
    <w:rsid w:val="00A84998"/>
    <w:rPr>
      <w:rFonts w:ascii="Arial" w:eastAsia="Batang" w:hAnsi="Arial" w:cs="Arial"/>
      <w:color w:val="0000FF"/>
      <w:szCs w:val="20"/>
      <w:lang w:val="en-GB" w:eastAsia="en-US"/>
    </w:rPr>
  </w:style>
  <w:style w:type="character" w:customStyle="1" w:styleId="ListChar">
    <w:name w:val="List Char"/>
    <w:link w:val="List"/>
    <w:rsid w:val="00A84998"/>
    <w:rPr>
      <w:rFonts w:ascii="Arial" w:eastAsia="Batang" w:hAnsi="Arial" w:cs="Arial"/>
      <w:color w:val="0000FF"/>
      <w:szCs w:val="20"/>
      <w:lang w:val="en-GB" w:eastAsia="en-US"/>
    </w:rPr>
  </w:style>
  <w:style w:type="character" w:customStyle="1" w:styleId="List2Char">
    <w:name w:val="List 2 Char"/>
    <w:link w:val="List2"/>
    <w:rsid w:val="00A84998"/>
    <w:rPr>
      <w:rFonts w:ascii="Arial" w:eastAsia="Batang" w:hAnsi="Arial" w:cs="Arial"/>
      <w:color w:val="0000FF"/>
      <w:szCs w:val="20"/>
      <w:lang w:val="en-GB" w:eastAsia="en-US"/>
    </w:rPr>
  </w:style>
  <w:style w:type="character" w:customStyle="1" w:styleId="B2Char">
    <w:name w:val="B2 Char"/>
    <w:link w:val="B2"/>
    <w:uiPriority w:val="99"/>
    <w:rsid w:val="00A84998"/>
    <w:rPr>
      <w:rFonts w:ascii="Arial" w:eastAsia="Batang" w:hAnsi="Arial" w:cs="Arial"/>
      <w:color w:val="0000FF"/>
      <w:szCs w:val="20"/>
      <w:lang w:val="en-GB" w:eastAsia="en-US"/>
    </w:rPr>
  </w:style>
  <w:style w:type="character" w:customStyle="1" w:styleId="SamsungUser">
    <w:name w:val="Samsung User"/>
    <w:semiHidden/>
    <w:rsid w:val="00A84998"/>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A84998"/>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A84998"/>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A84998"/>
    <w:rPr>
      <w:rFonts w:ascii="Arial" w:eastAsia="宋体" w:hAnsi="Arial" w:cs="Arial"/>
      <w:color w:val="0000FF"/>
      <w:kern w:val="2"/>
      <w:lang w:val="en-US" w:eastAsia="zh-CN" w:bidi="ar-SA"/>
    </w:rPr>
  </w:style>
  <w:style w:type="paragraph" w:customStyle="1" w:styleId="ZchnZchn">
    <w:name w:val="Zchn Zchn"/>
    <w:semiHidden/>
    <w:rsid w:val="00A84998"/>
    <w:pPr>
      <w:keepNext/>
      <w:numPr>
        <w:numId w:val="1"/>
      </w:numPr>
      <w:autoSpaceDE w:val="0"/>
      <w:autoSpaceDN w:val="0"/>
      <w:adjustRightInd w:val="0"/>
      <w:spacing w:before="60" w:after="60" w:line="240" w:lineRule="auto"/>
    </w:pPr>
    <w:rPr>
      <w:rFonts w:ascii="Arial" w:eastAsia="宋体" w:hAnsi="Arial" w:cs="Arial"/>
      <w:color w:val="0000FF"/>
      <w:szCs w:val="20"/>
      <w:lang w:eastAsia="zh-CN"/>
    </w:rPr>
  </w:style>
  <w:style w:type="paragraph" w:styleId="DocumentMap">
    <w:name w:val="Document Map"/>
    <w:basedOn w:val="Normal"/>
    <w:link w:val="DocumentMapChar"/>
    <w:semiHidden/>
    <w:rsid w:val="00A84998"/>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A84998"/>
    <w:rPr>
      <w:rFonts w:ascii="Tahoma" w:eastAsia="Batang" w:hAnsi="Tahoma" w:cs="Tahoma"/>
      <w:kern w:val="0"/>
      <w:szCs w:val="20"/>
      <w:shd w:val="clear" w:color="auto" w:fill="000080"/>
    </w:rPr>
  </w:style>
  <w:style w:type="paragraph" w:customStyle="1" w:styleId="2Char">
    <w:name w:val="2 Char"/>
    <w:semiHidden/>
    <w:rsid w:val="00A84998"/>
    <w:pPr>
      <w:keepNext/>
      <w:tabs>
        <w:tab w:val="num" w:pos="720"/>
      </w:tabs>
      <w:autoSpaceDE w:val="0"/>
      <w:autoSpaceDN w:val="0"/>
      <w:adjustRightInd w:val="0"/>
      <w:spacing w:before="60" w:after="60" w:line="240" w:lineRule="auto"/>
      <w:ind w:left="720" w:hanging="360"/>
    </w:pPr>
    <w:rPr>
      <w:rFonts w:ascii="Arial" w:eastAsia="宋体" w:hAnsi="Arial" w:cs="Arial"/>
      <w:color w:val="0000FF"/>
      <w:szCs w:val="20"/>
      <w:lang w:eastAsia="zh-CN"/>
    </w:rPr>
  </w:style>
  <w:style w:type="paragraph" w:customStyle="1" w:styleId="TALCharChar">
    <w:name w:val="TAL Char Char"/>
    <w:basedOn w:val="Normal"/>
    <w:link w:val="TALCharCharChar"/>
    <w:rsid w:val="00A84998"/>
    <w:pPr>
      <w:keepNext/>
      <w:keepLines/>
      <w:widowControl/>
      <w:wordWrap/>
      <w:overflowPunct w:val="0"/>
      <w:adjustRightInd w:val="0"/>
      <w:spacing w:before="60" w:after="0" w:line="288" w:lineRule="auto"/>
      <w:ind w:firstLineChars="100" w:firstLine="200"/>
      <w:textAlignment w:val="baseline"/>
    </w:pPr>
    <w:rPr>
      <w:rFonts w:ascii="Arial" w:eastAsia="宋体" w:hAnsi="Arial" w:cs="Arial"/>
      <w:color w:val="0000FF"/>
      <w:sz w:val="18"/>
      <w:szCs w:val="20"/>
      <w:lang w:val="en-GB" w:eastAsia="en-US"/>
    </w:rPr>
  </w:style>
  <w:style w:type="paragraph" w:styleId="BodyText">
    <w:name w:val="Body Text"/>
    <w:basedOn w:val="Normal"/>
    <w:link w:val="BodyTextChar"/>
    <w:rsid w:val="00A84998"/>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A84998"/>
    <w:rPr>
      <w:rFonts w:ascii="Times New Roman" w:eastAsia="Times New Roman" w:hAnsi="Times New Roman" w:cs="Times New Roman"/>
      <w:kern w:val="0"/>
      <w:szCs w:val="20"/>
    </w:rPr>
  </w:style>
  <w:style w:type="character" w:customStyle="1" w:styleId="EditorsNoteChar">
    <w:name w:val="Editor's Note Char"/>
    <w:link w:val="EditorsNote"/>
    <w:rsid w:val="00A84998"/>
    <w:rPr>
      <w:rFonts w:ascii="Arial" w:eastAsia="Batang" w:hAnsi="Arial" w:cs="Arial"/>
      <w:color w:val="FF0000"/>
      <w:szCs w:val="20"/>
      <w:lang w:val="en-GB" w:eastAsia="en-US"/>
    </w:rPr>
  </w:style>
  <w:style w:type="character" w:customStyle="1" w:styleId="TALCharCharChar">
    <w:name w:val="TAL Char Char Char"/>
    <w:link w:val="TALCharChar"/>
    <w:rsid w:val="00A84998"/>
    <w:rPr>
      <w:rFonts w:ascii="Arial" w:eastAsia="宋体" w:hAnsi="Arial" w:cs="Arial"/>
      <w:color w:val="0000FF"/>
      <w:sz w:val="18"/>
      <w:szCs w:val="20"/>
      <w:lang w:val="en-GB" w:eastAsia="en-US"/>
    </w:rPr>
  </w:style>
  <w:style w:type="character" w:customStyle="1" w:styleId="B1Char1">
    <w:name w:val="B1 Char1"/>
    <w:link w:val="B1"/>
    <w:rsid w:val="00A84998"/>
    <w:rPr>
      <w:rFonts w:ascii="Arial" w:eastAsia="Batang" w:hAnsi="Arial" w:cs="Arial"/>
      <w:color w:val="0000FF"/>
      <w:szCs w:val="20"/>
      <w:lang w:val="en-GB" w:eastAsia="en-US"/>
    </w:rPr>
  </w:style>
  <w:style w:type="character" w:customStyle="1" w:styleId="B2Char1">
    <w:name w:val="B2 Char1"/>
    <w:rsid w:val="00A84998"/>
    <w:rPr>
      <w:rFonts w:ascii="Arial" w:eastAsia="宋体" w:hAnsi="Arial" w:cs="Arial"/>
      <w:color w:val="0000FF"/>
      <w:kern w:val="2"/>
      <w:lang w:val="en-GB" w:eastAsia="ja-JP" w:bidi="ar-SA"/>
    </w:rPr>
  </w:style>
  <w:style w:type="character" w:customStyle="1" w:styleId="B3Char2">
    <w:name w:val="B3 Char2"/>
    <w:link w:val="B3"/>
    <w:rsid w:val="00A84998"/>
    <w:rPr>
      <w:rFonts w:ascii="Arial" w:eastAsia="Batang" w:hAnsi="Arial" w:cs="Arial"/>
      <w:color w:val="0000FF"/>
      <w:szCs w:val="20"/>
      <w:lang w:val="en-GB" w:eastAsia="en-US"/>
    </w:rPr>
  </w:style>
  <w:style w:type="character" w:customStyle="1" w:styleId="TALCar">
    <w:name w:val="TAL Car"/>
    <w:link w:val="TAL"/>
    <w:qFormat/>
    <w:rsid w:val="00A84998"/>
    <w:rPr>
      <w:rFonts w:ascii="Arial" w:eastAsia="Batang" w:hAnsi="Arial" w:cs="Arial"/>
      <w:color w:val="0000FF"/>
      <w:sz w:val="18"/>
      <w:szCs w:val="20"/>
      <w:lang w:val="en-GB" w:eastAsia="en-US"/>
    </w:rPr>
  </w:style>
  <w:style w:type="character" w:customStyle="1" w:styleId="PLChar">
    <w:name w:val="PL Char"/>
    <w:link w:val="PL"/>
    <w:rsid w:val="00A84998"/>
    <w:rPr>
      <w:rFonts w:ascii="Courier New" w:eastAsia="宋体" w:hAnsi="Courier New" w:cs="Arial"/>
      <w:noProof/>
      <w:color w:val="0000FF"/>
      <w:sz w:val="16"/>
      <w:szCs w:val="20"/>
      <w:lang w:val="en-GB" w:eastAsia="en-US"/>
    </w:rPr>
  </w:style>
  <w:style w:type="character" w:customStyle="1" w:styleId="THChar">
    <w:name w:val="TH Char"/>
    <w:link w:val="TH"/>
    <w:qFormat/>
    <w:rsid w:val="00A84998"/>
    <w:rPr>
      <w:rFonts w:ascii="Arial" w:eastAsia="Batang" w:hAnsi="Arial" w:cs="Arial"/>
      <w:b/>
      <w:color w:val="0000FF"/>
      <w:szCs w:val="20"/>
      <w:lang w:val="en-GB" w:eastAsia="en-US"/>
    </w:rPr>
  </w:style>
  <w:style w:type="character" w:customStyle="1" w:styleId="TFChar">
    <w:name w:val="TF Char"/>
    <w:link w:val="TF"/>
    <w:rsid w:val="00A84998"/>
    <w:rPr>
      <w:rFonts w:ascii="Arial" w:eastAsia="Batang" w:hAnsi="Arial" w:cs="Arial"/>
      <w:b/>
      <w:color w:val="0000FF"/>
      <w:szCs w:val="20"/>
      <w:lang w:val="en-GB" w:eastAsia="en-US"/>
    </w:rPr>
  </w:style>
  <w:style w:type="paragraph" w:customStyle="1" w:styleId="CharChar2Char">
    <w:name w:val="Char Char2 Char"/>
    <w:autoRedefine/>
    <w:semiHidden/>
    <w:rsid w:val="00A8499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Revision">
    <w:name w:val="Revision"/>
    <w:hidden/>
    <w:uiPriority w:val="99"/>
    <w:semiHidden/>
    <w:rsid w:val="00A84998"/>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A84998"/>
    <w:pPr>
      <w:widowControl/>
      <w:wordWrap/>
      <w:autoSpaceDE/>
      <w:autoSpaceDN/>
      <w:snapToGrid w:val="0"/>
      <w:spacing w:before="60" w:after="60" w:line="288" w:lineRule="auto"/>
      <w:ind w:firstLineChars="100" w:firstLine="200"/>
    </w:pPr>
    <w:rPr>
      <w:rFonts w:ascii="Times New Roman" w:eastAsia="宋体" w:hAnsi="Times New Roman" w:cs="Arial"/>
      <w:color w:val="0000FF"/>
      <w:szCs w:val="20"/>
      <w:lang w:val="en-GB" w:eastAsia="en-US"/>
    </w:rPr>
  </w:style>
  <w:style w:type="character" w:customStyle="1" w:styleId="EndnoteTextChar">
    <w:name w:val="Endnote Text Char"/>
    <w:basedOn w:val="DefaultParagraphFont"/>
    <w:link w:val="EndnoteText"/>
    <w:rsid w:val="00A84998"/>
    <w:rPr>
      <w:rFonts w:ascii="Times New Roman" w:eastAsia="宋体" w:hAnsi="Times New Roman" w:cs="Arial"/>
      <w:color w:val="0000FF"/>
      <w:szCs w:val="20"/>
      <w:lang w:val="en-GB" w:eastAsia="en-US"/>
    </w:rPr>
  </w:style>
  <w:style w:type="character" w:styleId="EndnoteReference">
    <w:name w:val="endnote reference"/>
    <w:rsid w:val="00A84998"/>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A84998"/>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A84998"/>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A84998"/>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A84998"/>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A84998"/>
    <w:rPr>
      <w:rFonts w:ascii="Arial" w:eastAsia="MS Mincho" w:hAnsi="Arial" w:cs="Arial"/>
      <w:color w:val="0000FF"/>
      <w:szCs w:val="24"/>
      <w:lang w:val="en-GB" w:eastAsia="en-GB"/>
    </w:rPr>
  </w:style>
  <w:style w:type="paragraph" w:customStyle="1" w:styleId="cleanCharCharCharCharChar">
    <w:name w:val="clean Char Char Char Char Char"/>
    <w:autoRedefine/>
    <w:rsid w:val="00A84998"/>
    <w:pPr>
      <w:widowControl w:val="0"/>
      <w:spacing w:after="0" w:line="300" w:lineRule="auto"/>
      <w:ind w:firstLineChars="200" w:firstLine="480"/>
    </w:pPr>
    <w:rPr>
      <w:rFonts w:ascii="Times New Roman" w:eastAsia="仿宋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清單段落1,列表段"/>
    <w:basedOn w:val="Normal"/>
    <w:link w:val="ListParagraphChar"/>
    <w:uiPriority w:val="34"/>
    <w:qFormat/>
    <w:rsid w:val="00A84998"/>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cap3"/>
    <w:basedOn w:val="Normal"/>
    <w:next w:val="Normal"/>
    <w:link w:val="CaptionChar2"/>
    <w:unhideWhenUsed/>
    <w:qFormat/>
    <w:rsid w:val="00A84998"/>
    <w:pPr>
      <w:widowControl/>
      <w:wordWrap/>
      <w:autoSpaceDE/>
      <w:autoSpaceDN/>
      <w:spacing w:before="60" w:after="60" w:line="288" w:lineRule="auto"/>
      <w:ind w:firstLineChars="100" w:firstLine="200"/>
    </w:pPr>
    <w:rPr>
      <w:rFonts w:ascii="Times New Roman" w:eastAsia="宋体" w:hAnsi="Times New Roman" w:cs="Times New Roman"/>
      <w:b/>
      <w:bCs/>
      <w:szCs w:val="20"/>
      <w:lang w:val="en-GB" w:eastAsia="en-US"/>
    </w:rPr>
  </w:style>
  <w:style w:type="paragraph" w:customStyle="1" w:styleId="2">
    <w:name w:val="스타일 스타일 양쪽 + 첫 줄:  2 글자"/>
    <w:basedOn w:val="Normal"/>
    <w:link w:val="2Char0"/>
    <w:rsid w:val="00A84998"/>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A84998"/>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A84998"/>
    <w:rPr>
      <w:rFonts w:ascii="Times New Roman" w:eastAsia="宋体" w:hAnsi="Times New Roman" w:cs="Times New Roman"/>
      <w:b/>
      <w:bCs/>
      <w:szCs w:val="20"/>
      <w:lang w:val="en-GB" w:eastAsia="en-US"/>
    </w:rPr>
  </w:style>
  <w:style w:type="paragraph" w:customStyle="1" w:styleId="ListParagraph1">
    <w:name w:val="List Paragraph1"/>
    <w:basedOn w:val="Normal"/>
    <w:qFormat/>
    <w:rsid w:val="00A84998"/>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A84998"/>
    <w:pPr>
      <w:widowControl/>
      <w:numPr>
        <w:numId w:val="2"/>
      </w:numPr>
      <w:wordWrap/>
      <w:overflowPunct w:val="0"/>
      <w:adjustRightInd w:val="0"/>
      <w:spacing w:before="60" w:after="60" w:line="288" w:lineRule="auto"/>
      <w:ind w:firstLineChars="100" w:firstLine="100"/>
      <w:textAlignment w:val="baseline"/>
    </w:pPr>
    <w:rPr>
      <w:rFonts w:ascii="Times New Roman" w:eastAsia="宋体" w:hAnsi="Times New Roman" w:cs="Times New Roman"/>
      <w:kern w:val="0"/>
      <w:szCs w:val="20"/>
    </w:rPr>
  </w:style>
  <w:style w:type="paragraph" w:customStyle="1" w:styleId="Reference0">
    <w:name w:val="Reference"/>
    <w:basedOn w:val="EX"/>
    <w:rsid w:val="00A84998"/>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A84998"/>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A84998"/>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Bullet-3">
    <w:name w:val="Bullet-3"/>
    <w:basedOn w:val="Normal"/>
    <w:link w:val="Bullet-3Char"/>
    <w:qFormat/>
    <w:rsid w:val="00A84998"/>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A84998"/>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A84998"/>
    <w:pPr>
      <w:numPr>
        <w:ilvl w:val="0"/>
        <w:numId w:val="0"/>
      </w:numPr>
      <w:ind w:left="1200" w:hanging="400"/>
    </w:pPr>
    <w:rPr>
      <w:lang w:val="en-AU"/>
    </w:rPr>
  </w:style>
  <w:style w:type="character" w:customStyle="1" w:styleId="bulletlevel2Char">
    <w:name w:val="bullet level 2 Char"/>
    <w:link w:val="bulletlevel2"/>
    <w:rsid w:val="00A84998"/>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A84998"/>
    <w:pPr>
      <w:numPr>
        <w:ilvl w:val="0"/>
        <w:numId w:val="0"/>
      </w:numPr>
      <w:ind w:left="2000" w:hanging="400"/>
    </w:pPr>
    <w:rPr>
      <w:lang w:val="en-AU"/>
    </w:rPr>
  </w:style>
  <w:style w:type="character" w:customStyle="1" w:styleId="bulletlevel4Char">
    <w:name w:val="bullet level 4 Char"/>
    <w:link w:val="bulletlevel4"/>
    <w:rsid w:val="00A84998"/>
    <w:rPr>
      <w:rFonts w:ascii="Book Antiqua" w:eastAsia="Malgun Gothic" w:hAnsi="Book Antiqua" w:cs="Times New Roman"/>
      <w:kern w:val="0"/>
      <w:szCs w:val="20"/>
      <w:lang w:val="en-AU" w:eastAsia="x-none"/>
    </w:rPr>
  </w:style>
  <w:style w:type="paragraph" w:customStyle="1" w:styleId="Bullet2">
    <w:name w:val="Bullet 2"/>
    <w:basedOn w:val="Normal"/>
    <w:rsid w:val="00A84998"/>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A84998"/>
    <w:rPr>
      <w:rFonts w:ascii="Book Antiqua" w:eastAsia="Malgun Gothic" w:hAnsi="Book Antiqua"/>
      <w:noProof/>
      <w:lang w:val="x-none" w:eastAsia="x-none"/>
    </w:rPr>
  </w:style>
  <w:style w:type="paragraph" w:customStyle="1" w:styleId="bulletlevel1">
    <w:name w:val="bullet level 1"/>
    <w:basedOn w:val="Bullet-3"/>
    <w:link w:val="bulletlevel1Char"/>
    <w:qFormat/>
    <w:rsid w:val="00A84998"/>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A84998"/>
    <w:pPr>
      <w:widowControl/>
      <w:numPr>
        <w:numId w:val="4"/>
      </w:numPr>
      <w:wordWrap/>
      <w:snapToGrid w:val="0"/>
      <w:spacing w:before="60" w:after="60" w:line="288" w:lineRule="auto"/>
      <w:ind w:firstLineChars="100" w:firstLine="100"/>
    </w:pPr>
    <w:rPr>
      <w:rFonts w:ascii="Times New Roman" w:eastAsia="宋体" w:hAnsi="Times New Roman" w:cs="Times New Roman"/>
      <w:kern w:val="0"/>
      <w:szCs w:val="16"/>
    </w:rPr>
  </w:style>
  <w:style w:type="paragraph" w:styleId="PlainText">
    <w:name w:val="Plain Text"/>
    <w:basedOn w:val="Normal"/>
    <w:link w:val="PlainTextChar"/>
    <w:uiPriority w:val="99"/>
    <w:unhideWhenUsed/>
    <w:rsid w:val="00A84998"/>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A84998"/>
    <w:rPr>
      <w:rFonts w:ascii="Arial" w:eastAsia="MS Gothic" w:hAnsi="Arial" w:cs="Times New Roman"/>
      <w:color w:val="000000"/>
      <w:kern w:val="0"/>
      <w:szCs w:val="20"/>
      <w:lang w:val="x-none" w:eastAsia="en-US"/>
    </w:rPr>
  </w:style>
  <w:style w:type="paragraph" w:customStyle="1" w:styleId="reference">
    <w:name w:val="reference"/>
    <w:basedOn w:val="Normal"/>
    <w:rsid w:val="00A84998"/>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A84998"/>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列出段落 Char"/>
    <w:link w:val="ListParagraph"/>
    <w:uiPriority w:val="34"/>
    <w:qFormat/>
    <w:rsid w:val="00A84998"/>
    <w:rPr>
      <w:rFonts w:ascii="Calibri" w:eastAsia="Malgun Gothic" w:hAnsi="Calibri" w:cs="Times New Roman"/>
      <w:kern w:val="0"/>
      <w:sz w:val="22"/>
      <w:lang w:eastAsia="zh-CN"/>
    </w:rPr>
  </w:style>
  <w:style w:type="paragraph" w:customStyle="1" w:styleId="RAN1bullet2">
    <w:name w:val="RAN1 bullet2"/>
    <w:basedOn w:val="Normal"/>
    <w:qFormat/>
    <w:rsid w:val="00A84998"/>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A84998"/>
    <w:rPr>
      <w:rFonts w:ascii="Arial" w:eastAsia="Batang" w:hAnsi="Arial" w:cs="Arial"/>
      <w:color w:val="0000FF"/>
      <w:sz w:val="18"/>
      <w:szCs w:val="20"/>
      <w:lang w:val="en-GB" w:eastAsia="en-US"/>
    </w:rPr>
  </w:style>
  <w:style w:type="character" w:customStyle="1" w:styleId="B1Zchn">
    <w:name w:val="B1 Zchn"/>
    <w:rsid w:val="00A84998"/>
    <w:rPr>
      <w:rFonts w:eastAsia="Malgun Gothic"/>
      <w:lang w:val="en-GB" w:eastAsia="en-US"/>
    </w:rPr>
  </w:style>
  <w:style w:type="character" w:customStyle="1" w:styleId="CRCoverPageZchn">
    <w:name w:val="CR Cover Page Zchn"/>
    <w:link w:val="CRCoverPage"/>
    <w:rsid w:val="00A84998"/>
    <w:rPr>
      <w:rFonts w:ascii="Arial" w:eastAsia="Batang" w:hAnsi="Arial" w:cs="Times New Roman"/>
      <w:kern w:val="0"/>
      <w:szCs w:val="20"/>
      <w:lang w:val="en-GB" w:eastAsia="en-US"/>
    </w:rPr>
  </w:style>
  <w:style w:type="paragraph" w:customStyle="1" w:styleId="Comments">
    <w:name w:val="Comments"/>
    <w:basedOn w:val="Normal"/>
    <w:link w:val="CommentsChar"/>
    <w:qFormat/>
    <w:rsid w:val="00A84998"/>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A84998"/>
    <w:rPr>
      <w:rFonts w:ascii="Arial" w:eastAsia="MS Mincho" w:hAnsi="Arial" w:cs="Times New Roman"/>
      <w:i/>
      <w:kern w:val="0"/>
      <w:sz w:val="18"/>
      <w:szCs w:val="24"/>
      <w:lang w:val="en-GB" w:eastAsia="en-GB"/>
    </w:rPr>
  </w:style>
  <w:style w:type="character" w:customStyle="1" w:styleId="TAHCar">
    <w:name w:val="TAH Car"/>
    <w:link w:val="TAH"/>
    <w:qFormat/>
    <w:locked/>
    <w:rsid w:val="00A84998"/>
    <w:rPr>
      <w:rFonts w:ascii="Arial" w:eastAsia="Batang" w:hAnsi="Arial" w:cs="Arial"/>
      <w:b/>
      <w:color w:val="0000FF"/>
      <w:sz w:val="18"/>
      <w:szCs w:val="20"/>
      <w:lang w:val="en-GB" w:eastAsia="en-US"/>
    </w:rPr>
  </w:style>
  <w:style w:type="paragraph" w:customStyle="1" w:styleId="LGTdoc1">
    <w:name w:val="LGTdoc_제목1"/>
    <w:basedOn w:val="Normal"/>
    <w:rsid w:val="00A84998"/>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A84998"/>
    <w:rPr>
      <w:color w:val="808080"/>
    </w:rPr>
  </w:style>
  <w:style w:type="character" w:customStyle="1" w:styleId="maintextChar">
    <w:name w:val="main text Char"/>
    <w:link w:val="maintext"/>
    <w:qFormat/>
    <w:locked/>
    <w:rsid w:val="00A84998"/>
    <w:rPr>
      <w:rFonts w:ascii="Times New Roman" w:eastAsia="Malgun Gothic" w:hAnsi="Times New Roman" w:cs="Batang"/>
      <w:lang w:val="en-GB"/>
    </w:rPr>
  </w:style>
  <w:style w:type="paragraph" w:customStyle="1" w:styleId="maintext">
    <w:name w:val="main text"/>
    <w:basedOn w:val="Normal"/>
    <w:link w:val="maintextChar"/>
    <w:qFormat/>
    <w:rsid w:val="00A84998"/>
    <w:pPr>
      <w:widowControl/>
      <w:wordWrap/>
      <w:autoSpaceDE/>
      <w:autoSpaceDN/>
      <w:spacing w:before="60" w:after="60" w:line="288" w:lineRule="auto"/>
      <w:ind w:firstLineChars="200" w:firstLine="200"/>
    </w:pPr>
    <w:rPr>
      <w:rFonts w:ascii="Times New Roman" w:eastAsia="Malgun Gothic" w:hAnsi="Times New Roman" w:cs="Batang"/>
      <w:lang w:val="en-GB"/>
    </w:rPr>
  </w:style>
  <w:style w:type="table" w:customStyle="1" w:styleId="TableGrid1">
    <w:name w:val="TableGrid1"/>
    <w:basedOn w:val="TableNormal"/>
    <w:next w:val="TableGrid"/>
    <w:uiPriority w:val="39"/>
    <w:qFormat/>
    <w:rsid w:val="00A84998"/>
    <w:pPr>
      <w:spacing w:after="0" w:line="240" w:lineRule="auto"/>
      <w:jc w:val="left"/>
    </w:pPr>
    <w:rPr>
      <w:rFonts w:ascii="Times New Roman" w:eastAsia="Batang"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눈금 표 41"/>
    <w:basedOn w:val="TableNormal"/>
    <w:next w:val="GridTable4"/>
    <w:uiPriority w:val="49"/>
    <w:rsid w:val="00A84998"/>
    <w:pPr>
      <w:spacing w:after="0" w:line="240" w:lineRule="auto"/>
      <w:jc w:val="left"/>
    </w:pPr>
    <w:rPr>
      <w:rFonts w:ascii="CG Times (WN)" w:eastAsia="Batang" w:hAnsi="CG Times (WN)" w:cs="Times New Roman"/>
      <w:kern w:val="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A84998"/>
    <w:pPr>
      <w:widowControl w:val="0"/>
      <w:autoSpaceDE w:val="0"/>
      <w:autoSpaceDN w:val="0"/>
      <w:adjustRightInd w:val="0"/>
      <w:spacing w:after="0" w:line="240" w:lineRule="auto"/>
      <w:jc w:val="left"/>
    </w:pPr>
    <w:rPr>
      <w:rFonts w:ascii="宋体" w:eastAsia="宋体" w:hAnsi="CG Times (WN)" w:cs="宋体"/>
      <w:color w:val="000000"/>
      <w:kern w:val="0"/>
      <w:sz w:val="24"/>
      <w:szCs w:val="24"/>
    </w:rPr>
  </w:style>
  <w:style w:type="paragraph" w:customStyle="1" w:styleId="Proposal">
    <w:name w:val="Proposal"/>
    <w:basedOn w:val="BodyText"/>
    <w:link w:val="ProposalChar"/>
    <w:qFormat/>
    <w:rsid w:val="00A84998"/>
    <w:pPr>
      <w:numPr>
        <w:numId w:val="7"/>
      </w:numPr>
      <w:tabs>
        <w:tab w:val="left" w:pos="1701"/>
      </w:tabs>
      <w:spacing w:before="0" w:line="259" w:lineRule="auto"/>
      <w:ind w:firstLineChars="0" w:firstLine="0"/>
    </w:pPr>
    <w:rPr>
      <w:rFonts w:ascii="Arial" w:eastAsia="Malgun Gothic" w:hAnsi="Arial"/>
      <w:b/>
      <w:bCs/>
      <w:szCs w:val="22"/>
      <w:lang w:eastAsia="zh-CN"/>
    </w:rPr>
  </w:style>
  <w:style w:type="character" w:customStyle="1" w:styleId="ProposalChar">
    <w:name w:val="Proposal Char"/>
    <w:basedOn w:val="DefaultParagraphFont"/>
    <w:link w:val="Proposal"/>
    <w:rsid w:val="00A84998"/>
    <w:rPr>
      <w:rFonts w:ascii="Arial" w:eastAsia="Malgun Gothic" w:hAnsi="Arial" w:cs="Times New Roman"/>
      <w:b/>
      <w:bCs/>
      <w:kern w:val="0"/>
      <w:lang w:eastAsia="zh-CN"/>
    </w:rPr>
  </w:style>
  <w:style w:type="character" w:customStyle="1" w:styleId="0MaintextChar">
    <w:name w:val="0 Main text Char"/>
    <w:link w:val="0Maintext"/>
    <w:qFormat/>
    <w:locked/>
    <w:rsid w:val="00A84998"/>
    <w:rPr>
      <w:rFonts w:ascii="Times New Roman" w:hAnsi="Times New Roman"/>
      <w:lang w:val="en-GB" w:eastAsia="en-US"/>
    </w:rPr>
  </w:style>
  <w:style w:type="paragraph" w:customStyle="1" w:styleId="0Maintext">
    <w:name w:val="0 Main text"/>
    <w:basedOn w:val="Normal"/>
    <w:link w:val="0MaintextChar"/>
    <w:qFormat/>
    <w:rsid w:val="00A84998"/>
    <w:pPr>
      <w:widowControl/>
      <w:wordWrap/>
      <w:autoSpaceDE/>
      <w:autoSpaceDN/>
      <w:spacing w:after="0" w:line="240" w:lineRule="auto"/>
    </w:pPr>
    <w:rPr>
      <w:rFonts w:ascii="Times New Roman" w:hAnsi="Times New Roman"/>
      <w:lang w:val="en-GB" w:eastAsia="en-US"/>
    </w:rPr>
  </w:style>
  <w:style w:type="character" w:styleId="Strong">
    <w:name w:val="Strong"/>
    <w:basedOn w:val="DefaultParagraphFont"/>
    <w:uiPriority w:val="22"/>
    <w:qFormat/>
    <w:rsid w:val="00A84998"/>
    <w:rPr>
      <w:b/>
      <w:bCs/>
    </w:rPr>
  </w:style>
  <w:style w:type="character" w:customStyle="1" w:styleId="mm-editor-clipboard">
    <w:name w:val="mm-editor-clipboard"/>
    <w:basedOn w:val="DefaultParagraphFont"/>
    <w:rsid w:val="00A84998"/>
  </w:style>
  <w:style w:type="character" w:customStyle="1" w:styleId="bold">
    <w:name w:val="bold"/>
    <w:basedOn w:val="DefaultParagraphFont"/>
    <w:rsid w:val="00A84998"/>
  </w:style>
  <w:style w:type="table" w:styleId="GridTable4">
    <w:name w:val="Grid Table 4"/>
    <w:basedOn w:val="TableNormal"/>
    <w:uiPriority w:val="49"/>
    <w:rsid w:val="00A8499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Grid2"/>
    <w:basedOn w:val="TableNormal"/>
    <w:next w:val="TableGrid"/>
    <w:uiPriority w:val="39"/>
    <w:qFormat/>
    <w:rsid w:val="00A84998"/>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33">
    <w:name w:val="Heading 333"/>
    <w:basedOn w:val="Heading3"/>
    <w:link w:val="Heading333Char"/>
    <w:qFormat/>
    <w:rsid w:val="003F7B94"/>
    <w:pPr>
      <w:numPr>
        <w:ilvl w:val="1"/>
      </w:numPr>
    </w:pPr>
  </w:style>
  <w:style w:type="character" w:customStyle="1" w:styleId="Heading333Char">
    <w:name w:val="Heading 333 Char"/>
    <w:basedOn w:val="Heading3Char"/>
    <w:link w:val="Heading333"/>
    <w:rsid w:val="003F7B94"/>
    <w:rPr>
      <w:rFonts w:ascii="Arial" w:eastAsia="Batang" w:hAnsi="Arial" w:cs="Times New Roman"/>
      <w:kern w:val="0"/>
      <w:sz w:val="28"/>
      <w:szCs w:val="20"/>
      <w:lang w:val="en-GB" w:eastAsia="en-US"/>
    </w:rPr>
  </w:style>
  <w:style w:type="character" w:customStyle="1" w:styleId="dbei-scroll-number-only-unit">
    <w:name w:val="dbei-scroll-number-only-unit"/>
    <w:basedOn w:val="DefaultParagraphFont"/>
    <w:rsid w:val="009E04F1"/>
  </w:style>
  <w:style w:type="character" w:customStyle="1" w:styleId="TALChar">
    <w:name w:val="TAL Char"/>
    <w:qFormat/>
    <w:locked/>
    <w:rsid w:val="0083375E"/>
    <w:rPr>
      <w:rFonts w:ascii="Arial" w:eastAsia="MS Mincho" w:hAnsi="Arial"/>
      <w:sz w:val="18"/>
      <w:lang w:val="en-GB" w:eastAsia="en-US"/>
    </w:rPr>
  </w:style>
  <w:style w:type="paragraph" w:customStyle="1" w:styleId="ace-line">
    <w:name w:val="ace-line"/>
    <w:basedOn w:val="Normal"/>
    <w:qFormat/>
    <w:rsid w:val="009C401B"/>
    <w:pPr>
      <w:widowControl/>
      <w:wordWrap/>
      <w:autoSpaceDE/>
      <w:autoSpaceDN/>
      <w:spacing w:before="100" w:beforeAutospacing="1" w:after="100" w:afterAutospacing="1" w:line="240" w:lineRule="auto"/>
      <w:jc w:val="left"/>
    </w:pPr>
    <w:rPr>
      <w:rFonts w:ascii="宋体" w:eastAsia="宋体" w:hAnsi="宋体" w:cs="宋体"/>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88185">
      <w:bodyDiv w:val="1"/>
      <w:marLeft w:val="0"/>
      <w:marRight w:val="0"/>
      <w:marTop w:val="0"/>
      <w:marBottom w:val="0"/>
      <w:divBdr>
        <w:top w:val="none" w:sz="0" w:space="0" w:color="auto"/>
        <w:left w:val="none" w:sz="0" w:space="0" w:color="auto"/>
        <w:bottom w:val="none" w:sz="0" w:space="0" w:color="auto"/>
        <w:right w:val="none" w:sz="0" w:space="0" w:color="auto"/>
      </w:divBdr>
      <w:divsChild>
        <w:div w:id="2118939037">
          <w:marLeft w:val="0"/>
          <w:marRight w:val="0"/>
          <w:marTop w:val="0"/>
          <w:marBottom w:val="0"/>
          <w:divBdr>
            <w:top w:val="none" w:sz="0" w:space="0" w:color="auto"/>
            <w:left w:val="none" w:sz="0" w:space="0" w:color="auto"/>
            <w:bottom w:val="none" w:sz="0" w:space="0" w:color="auto"/>
            <w:right w:val="none" w:sz="0" w:space="0" w:color="auto"/>
          </w:divBdr>
        </w:div>
        <w:div w:id="1293825230">
          <w:marLeft w:val="0"/>
          <w:marRight w:val="0"/>
          <w:marTop w:val="0"/>
          <w:marBottom w:val="0"/>
          <w:divBdr>
            <w:top w:val="none" w:sz="0" w:space="0" w:color="auto"/>
            <w:left w:val="none" w:sz="0" w:space="0" w:color="auto"/>
            <w:bottom w:val="none" w:sz="0" w:space="0" w:color="auto"/>
            <w:right w:val="none" w:sz="0" w:space="0" w:color="auto"/>
          </w:divBdr>
        </w:div>
        <w:div w:id="131096986">
          <w:marLeft w:val="0"/>
          <w:marRight w:val="0"/>
          <w:marTop w:val="0"/>
          <w:marBottom w:val="0"/>
          <w:divBdr>
            <w:top w:val="none" w:sz="0" w:space="0" w:color="auto"/>
            <w:left w:val="none" w:sz="0" w:space="0" w:color="auto"/>
            <w:bottom w:val="none" w:sz="0" w:space="0" w:color="auto"/>
            <w:right w:val="none" w:sz="0" w:space="0" w:color="auto"/>
          </w:divBdr>
        </w:div>
      </w:divsChild>
    </w:div>
    <w:div w:id="206837757">
      <w:bodyDiv w:val="1"/>
      <w:marLeft w:val="0"/>
      <w:marRight w:val="0"/>
      <w:marTop w:val="0"/>
      <w:marBottom w:val="0"/>
      <w:divBdr>
        <w:top w:val="none" w:sz="0" w:space="0" w:color="auto"/>
        <w:left w:val="none" w:sz="0" w:space="0" w:color="auto"/>
        <w:bottom w:val="none" w:sz="0" w:space="0" w:color="auto"/>
        <w:right w:val="none" w:sz="0" w:space="0" w:color="auto"/>
      </w:divBdr>
    </w:div>
    <w:div w:id="214699522">
      <w:bodyDiv w:val="1"/>
      <w:marLeft w:val="0"/>
      <w:marRight w:val="0"/>
      <w:marTop w:val="0"/>
      <w:marBottom w:val="0"/>
      <w:divBdr>
        <w:top w:val="none" w:sz="0" w:space="0" w:color="auto"/>
        <w:left w:val="none" w:sz="0" w:space="0" w:color="auto"/>
        <w:bottom w:val="none" w:sz="0" w:space="0" w:color="auto"/>
        <w:right w:val="none" w:sz="0" w:space="0" w:color="auto"/>
      </w:divBdr>
    </w:div>
    <w:div w:id="320499758">
      <w:bodyDiv w:val="1"/>
      <w:marLeft w:val="0"/>
      <w:marRight w:val="0"/>
      <w:marTop w:val="0"/>
      <w:marBottom w:val="0"/>
      <w:divBdr>
        <w:top w:val="none" w:sz="0" w:space="0" w:color="auto"/>
        <w:left w:val="none" w:sz="0" w:space="0" w:color="auto"/>
        <w:bottom w:val="none" w:sz="0" w:space="0" w:color="auto"/>
        <w:right w:val="none" w:sz="0" w:space="0" w:color="auto"/>
      </w:divBdr>
    </w:div>
    <w:div w:id="434328919">
      <w:bodyDiv w:val="1"/>
      <w:marLeft w:val="0"/>
      <w:marRight w:val="0"/>
      <w:marTop w:val="0"/>
      <w:marBottom w:val="0"/>
      <w:divBdr>
        <w:top w:val="none" w:sz="0" w:space="0" w:color="auto"/>
        <w:left w:val="none" w:sz="0" w:space="0" w:color="auto"/>
        <w:bottom w:val="none" w:sz="0" w:space="0" w:color="auto"/>
        <w:right w:val="none" w:sz="0" w:space="0" w:color="auto"/>
      </w:divBdr>
    </w:div>
    <w:div w:id="481435889">
      <w:bodyDiv w:val="1"/>
      <w:marLeft w:val="0"/>
      <w:marRight w:val="0"/>
      <w:marTop w:val="0"/>
      <w:marBottom w:val="0"/>
      <w:divBdr>
        <w:top w:val="none" w:sz="0" w:space="0" w:color="auto"/>
        <w:left w:val="none" w:sz="0" w:space="0" w:color="auto"/>
        <w:bottom w:val="none" w:sz="0" w:space="0" w:color="auto"/>
        <w:right w:val="none" w:sz="0" w:space="0" w:color="auto"/>
      </w:divBdr>
    </w:div>
    <w:div w:id="559906661">
      <w:bodyDiv w:val="1"/>
      <w:marLeft w:val="0"/>
      <w:marRight w:val="0"/>
      <w:marTop w:val="0"/>
      <w:marBottom w:val="0"/>
      <w:divBdr>
        <w:top w:val="none" w:sz="0" w:space="0" w:color="auto"/>
        <w:left w:val="none" w:sz="0" w:space="0" w:color="auto"/>
        <w:bottom w:val="none" w:sz="0" w:space="0" w:color="auto"/>
        <w:right w:val="none" w:sz="0" w:space="0" w:color="auto"/>
      </w:divBdr>
    </w:div>
    <w:div w:id="665744642">
      <w:bodyDiv w:val="1"/>
      <w:marLeft w:val="0"/>
      <w:marRight w:val="0"/>
      <w:marTop w:val="0"/>
      <w:marBottom w:val="0"/>
      <w:divBdr>
        <w:top w:val="none" w:sz="0" w:space="0" w:color="auto"/>
        <w:left w:val="none" w:sz="0" w:space="0" w:color="auto"/>
        <w:bottom w:val="none" w:sz="0" w:space="0" w:color="auto"/>
        <w:right w:val="none" w:sz="0" w:space="0" w:color="auto"/>
      </w:divBdr>
    </w:div>
    <w:div w:id="775562293">
      <w:bodyDiv w:val="1"/>
      <w:marLeft w:val="0"/>
      <w:marRight w:val="0"/>
      <w:marTop w:val="0"/>
      <w:marBottom w:val="0"/>
      <w:divBdr>
        <w:top w:val="none" w:sz="0" w:space="0" w:color="auto"/>
        <w:left w:val="none" w:sz="0" w:space="0" w:color="auto"/>
        <w:bottom w:val="none" w:sz="0" w:space="0" w:color="auto"/>
        <w:right w:val="none" w:sz="0" w:space="0" w:color="auto"/>
      </w:divBdr>
    </w:div>
    <w:div w:id="1067654286">
      <w:bodyDiv w:val="1"/>
      <w:marLeft w:val="0"/>
      <w:marRight w:val="0"/>
      <w:marTop w:val="0"/>
      <w:marBottom w:val="0"/>
      <w:divBdr>
        <w:top w:val="none" w:sz="0" w:space="0" w:color="auto"/>
        <w:left w:val="none" w:sz="0" w:space="0" w:color="auto"/>
        <w:bottom w:val="none" w:sz="0" w:space="0" w:color="auto"/>
        <w:right w:val="none" w:sz="0" w:space="0" w:color="auto"/>
      </w:divBdr>
    </w:div>
    <w:div w:id="1089039287">
      <w:bodyDiv w:val="1"/>
      <w:marLeft w:val="0"/>
      <w:marRight w:val="0"/>
      <w:marTop w:val="0"/>
      <w:marBottom w:val="0"/>
      <w:divBdr>
        <w:top w:val="none" w:sz="0" w:space="0" w:color="auto"/>
        <w:left w:val="none" w:sz="0" w:space="0" w:color="auto"/>
        <w:bottom w:val="none" w:sz="0" w:space="0" w:color="auto"/>
        <w:right w:val="none" w:sz="0" w:space="0" w:color="auto"/>
      </w:divBdr>
    </w:div>
    <w:div w:id="1163278300">
      <w:bodyDiv w:val="1"/>
      <w:marLeft w:val="0"/>
      <w:marRight w:val="0"/>
      <w:marTop w:val="0"/>
      <w:marBottom w:val="0"/>
      <w:divBdr>
        <w:top w:val="none" w:sz="0" w:space="0" w:color="auto"/>
        <w:left w:val="none" w:sz="0" w:space="0" w:color="auto"/>
        <w:bottom w:val="none" w:sz="0" w:space="0" w:color="auto"/>
        <w:right w:val="none" w:sz="0" w:space="0" w:color="auto"/>
      </w:divBdr>
    </w:div>
    <w:div w:id="1193105666">
      <w:bodyDiv w:val="1"/>
      <w:marLeft w:val="0"/>
      <w:marRight w:val="0"/>
      <w:marTop w:val="0"/>
      <w:marBottom w:val="0"/>
      <w:divBdr>
        <w:top w:val="none" w:sz="0" w:space="0" w:color="auto"/>
        <w:left w:val="none" w:sz="0" w:space="0" w:color="auto"/>
        <w:bottom w:val="none" w:sz="0" w:space="0" w:color="auto"/>
        <w:right w:val="none" w:sz="0" w:space="0" w:color="auto"/>
      </w:divBdr>
    </w:div>
    <w:div w:id="1201864721">
      <w:bodyDiv w:val="1"/>
      <w:marLeft w:val="0"/>
      <w:marRight w:val="0"/>
      <w:marTop w:val="0"/>
      <w:marBottom w:val="0"/>
      <w:divBdr>
        <w:top w:val="none" w:sz="0" w:space="0" w:color="auto"/>
        <w:left w:val="none" w:sz="0" w:space="0" w:color="auto"/>
        <w:bottom w:val="none" w:sz="0" w:space="0" w:color="auto"/>
        <w:right w:val="none" w:sz="0" w:space="0" w:color="auto"/>
      </w:divBdr>
    </w:div>
    <w:div w:id="1223906202">
      <w:bodyDiv w:val="1"/>
      <w:marLeft w:val="0"/>
      <w:marRight w:val="0"/>
      <w:marTop w:val="0"/>
      <w:marBottom w:val="0"/>
      <w:divBdr>
        <w:top w:val="none" w:sz="0" w:space="0" w:color="auto"/>
        <w:left w:val="none" w:sz="0" w:space="0" w:color="auto"/>
        <w:bottom w:val="none" w:sz="0" w:space="0" w:color="auto"/>
        <w:right w:val="none" w:sz="0" w:space="0" w:color="auto"/>
      </w:divBdr>
    </w:div>
    <w:div w:id="1279096098">
      <w:bodyDiv w:val="1"/>
      <w:marLeft w:val="0"/>
      <w:marRight w:val="0"/>
      <w:marTop w:val="0"/>
      <w:marBottom w:val="0"/>
      <w:divBdr>
        <w:top w:val="none" w:sz="0" w:space="0" w:color="auto"/>
        <w:left w:val="none" w:sz="0" w:space="0" w:color="auto"/>
        <w:bottom w:val="none" w:sz="0" w:space="0" w:color="auto"/>
        <w:right w:val="none" w:sz="0" w:space="0" w:color="auto"/>
      </w:divBdr>
      <w:divsChild>
        <w:div w:id="118575347">
          <w:marLeft w:val="0"/>
          <w:marRight w:val="0"/>
          <w:marTop w:val="0"/>
          <w:marBottom w:val="0"/>
          <w:divBdr>
            <w:top w:val="none" w:sz="0" w:space="0" w:color="auto"/>
            <w:left w:val="none" w:sz="0" w:space="0" w:color="auto"/>
            <w:bottom w:val="none" w:sz="0" w:space="0" w:color="auto"/>
            <w:right w:val="none" w:sz="0" w:space="0" w:color="auto"/>
          </w:divBdr>
        </w:div>
        <w:div w:id="574433951">
          <w:marLeft w:val="0"/>
          <w:marRight w:val="0"/>
          <w:marTop w:val="0"/>
          <w:marBottom w:val="0"/>
          <w:divBdr>
            <w:top w:val="none" w:sz="0" w:space="0" w:color="auto"/>
            <w:left w:val="none" w:sz="0" w:space="0" w:color="auto"/>
            <w:bottom w:val="none" w:sz="0" w:space="0" w:color="auto"/>
            <w:right w:val="none" w:sz="0" w:space="0" w:color="auto"/>
          </w:divBdr>
        </w:div>
        <w:div w:id="1791820298">
          <w:marLeft w:val="0"/>
          <w:marRight w:val="0"/>
          <w:marTop w:val="0"/>
          <w:marBottom w:val="0"/>
          <w:divBdr>
            <w:top w:val="none" w:sz="0" w:space="0" w:color="auto"/>
            <w:left w:val="none" w:sz="0" w:space="0" w:color="auto"/>
            <w:bottom w:val="none" w:sz="0" w:space="0" w:color="auto"/>
            <w:right w:val="none" w:sz="0" w:space="0" w:color="auto"/>
          </w:divBdr>
        </w:div>
      </w:divsChild>
    </w:div>
    <w:div w:id="1284194519">
      <w:bodyDiv w:val="1"/>
      <w:marLeft w:val="0"/>
      <w:marRight w:val="0"/>
      <w:marTop w:val="0"/>
      <w:marBottom w:val="0"/>
      <w:divBdr>
        <w:top w:val="none" w:sz="0" w:space="0" w:color="auto"/>
        <w:left w:val="none" w:sz="0" w:space="0" w:color="auto"/>
        <w:bottom w:val="none" w:sz="0" w:space="0" w:color="auto"/>
        <w:right w:val="none" w:sz="0" w:space="0" w:color="auto"/>
      </w:divBdr>
      <w:divsChild>
        <w:div w:id="1103961497">
          <w:marLeft w:val="0"/>
          <w:marRight w:val="0"/>
          <w:marTop w:val="0"/>
          <w:marBottom w:val="0"/>
          <w:divBdr>
            <w:top w:val="none" w:sz="0" w:space="0" w:color="auto"/>
            <w:left w:val="none" w:sz="0" w:space="0" w:color="auto"/>
            <w:bottom w:val="none" w:sz="0" w:space="0" w:color="auto"/>
            <w:right w:val="none" w:sz="0" w:space="0" w:color="auto"/>
          </w:divBdr>
        </w:div>
        <w:div w:id="2021278388">
          <w:marLeft w:val="0"/>
          <w:marRight w:val="0"/>
          <w:marTop w:val="0"/>
          <w:marBottom w:val="0"/>
          <w:divBdr>
            <w:top w:val="none" w:sz="0" w:space="0" w:color="auto"/>
            <w:left w:val="none" w:sz="0" w:space="0" w:color="auto"/>
            <w:bottom w:val="none" w:sz="0" w:space="0" w:color="auto"/>
            <w:right w:val="none" w:sz="0" w:space="0" w:color="auto"/>
          </w:divBdr>
        </w:div>
        <w:div w:id="443964031">
          <w:marLeft w:val="0"/>
          <w:marRight w:val="0"/>
          <w:marTop w:val="0"/>
          <w:marBottom w:val="0"/>
          <w:divBdr>
            <w:top w:val="none" w:sz="0" w:space="0" w:color="auto"/>
            <w:left w:val="none" w:sz="0" w:space="0" w:color="auto"/>
            <w:bottom w:val="none" w:sz="0" w:space="0" w:color="auto"/>
            <w:right w:val="none" w:sz="0" w:space="0" w:color="auto"/>
          </w:divBdr>
        </w:div>
        <w:div w:id="1654067485">
          <w:marLeft w:val="0"/>
          <w:marRight w:val="0"/>
          <w:marTop w:val="0"/>
          <w:marBottom w:val="0"/>
          <w:divBdr>
            <w:top w:val="none" w:sz="0" w:space="0" w:color="auto"/>
            <w:left w:val="none" w:sz="0" w:space="0" w:color="auto"/>
            <w:bottom w:val="none" w:sz="0" w:space="0" w:color="auto"/>
            <w:right w:val="none" w:sz="0" w:space="0" w:color="auto"/>
          </w:divBdr>
        </w:div>
        <w:div w:id="423915606">
          <w:marLeft w:val="0"/>
          <w:marRight w:val="0"/>
          <w:marTop w:val="0"/>
          <w:marBottom w:val="0"/>
          <w:divBdr>
            <w:top w:val="none" w:sz="0" w:space="0" w:color="auto"/>
            <w:left w:val="none" w:sz="0" w:space="0" w:color="auto"/>
            <w:bottom w:val="none" w:sz="0" w:space="0" w:color="auto"/>
            <w:right w:val="none" w:sz="0" w:space="0" w:color="auto"/>
          </w:divBdr>
        </w:div>
        <w:div w:id="729693476">
          <w:marLeft w:val="0"/>
          <w:marRight w:val="0"/>
          <w:marTop w:val="0"/>
          <w:marBottom w:val="0"/>
          <w:divBdr>
            <w:top w:val="none" w:sz="0" w:space="0" w:color="auto"/>
            <w:left w:val="none" w:sz="0" w:space="0" w:color="auto"/>
            <w:bottom w:val="none" w:sz="0" w:space="0" w:color="auto"/>
            <w:right w:val="none" w:sz="0" w:space="0" w:color="auto"/>
          </w:divBdr>
        </w:div>
        <w:div w:id="627511112">
          <w:marLeft w:val="0"/>
          <w:marRight w:val="0"/>
          <w:marTop w:val="0"/>
          <w:marBottom w:val="0"/>
          <w:divBdr>
            <w:top w:val="none" w:sz="0" w:space="0" w:color="auto"/>
            <w:left w:val="none" w:sz="0" w:space="0" w:color="auto"/>
            <w:bottom w:val="none" w:sz="0" w:space="0" w:color="auto"/>
            <w:right w:val="none" w:sz="0" w:space="0" w:color="auto"/>
          </w:divBdr>
        </w:div>
      </w:divsChild>
    </w:div>
    <w:div w:id="1285305294">
      <w:bodyDiv w:val="1"/>
      <w:marLeft w:val="0"/>
      <w:marRight w:val="0"/>
      <w:marTop w:val="0"/>
      <w:marBottom w:val="0"/>
      <w:divBdr>
        <w:top w:val="none" w:sz="0" w:space="0" w:color="auto"/>
        <w:left w:val="none" w:sz="0" w:space="0" w:color="auto"/>
        <w:bottom w:val="none" w:sz="0" w:space="0" w:color="auto"/>
        <w:right w:val="none" w:sz="0" w:space="0" w:color="auto"/>
      </w:divBdr>
    </w:div>
    <w:div w:id="1560826154">
      <w:bodyDiv w:val="1"/>
      <w:marLeft w:val="0"/>
      <w:marRight w:val="0"/>
      <w:marTop w:val="0"/>
      <w:marBottom w:val="0"/>
      <w:divBdr>
        <w:top w:val="none" w:sz="0" w:space="0" w:color="auto"/>
        <w:left w:val="none" w:sz="0" w:space="0" w:color="auto"/>
        <w:bottom w:val="none" w:sz="0" w:space="0" w:color="auto"/>
        <w:right w:val="none" w:sz="0" w:space="0" w:color="auto"/>
      </w:divBdr>
      <w:divsChild>
        <w:div w:id="78791263">
          <w:marLeft w:val="0"/>
          <w:marRight w:val="0"/>
          <w:marTop w:val="0"/>
          <w:marBottom w:val="0"/>
          <w:divBdr>
            <w:top w:val="none" w:sz="0" w:space="0" w:color="auto"/>
            <w:left w:val="none" w:sz="0" w:space="0" w:color="auto"/>
            <w:bottom w:val="none" w:sz="0" w:space="0" w:color="auto"/>
            <w:right w:val="none" w:sz="0" w:space="0" w:color="auto"/>
          </w:divBdr>
        </w:div>
        <w:div w:id="1343363673">
          <w:marLeft w:val="0"/>
          <w:marRight w:val="0"/>
          <w:marTop w:val="0"/>
          <w:marBottom w:val="0"/>
          <w:divBdr>
            <w:top w:val="none" w:sz="0" w:space="0" w:color="auto"/>
            <w:left w:val="none" w:sz="0" w:space="0" w:color="auto"/>
            <w:bottom w:val="none" w:sz="0" w:space="0" w:color="auto"/>
            <w:right w:val="none" w:sz="0" w:space="0" w:color="auto"/>
          </w:divBdr>
        </w:div>
      </w:divsChild>
    </w:div>
    <w:div w:id="1756246321">
      <w:bodyDiv w:val="1"/>
      <w:marLeft w:val="0"/>
      <w:marRight w:val="0"/>
      <w:marTop w:val="0"/>
      <w:marBottom w:val="0"/>
      <w:divBdr>
        <w:top w:val="none" w:sz="0" w:space="0" w:color="auto"/>
        <w:left w:val="none" w:sz="0" w:space="0" w:color="auto"/>
        <w:bottom w:val="none" w:sz="0" w:space="0" w:color="auto"/>
        <w:right w:val="none" w:sz="0" w:space="0" w:color="auto"/>
      </w:divBdr>
    </w:div>
    <w:div w:id="1944679124">
      <w:bodyDiv w:val="1"/>
      <w:marLeft w:val="0"/>
      <w:marRight w:val="0"/>
      <w:marTop w:val="0"/>
      <w:marBottom w:val="0"/>
      <w:divBdr>
        <w:top w:val="none" w:sz="0" w:space="0" w:color="auto"/>
        <w:left w:val="none" w:sz="0" w:space="0" w:color="auto"/>
        <w:bottom w:val="none" w:sz="0" w:space="0" w:color="auto"/>
        <w:right w:val="none" w:sz="0" w:space="0" w:color="auto"/>
      </w:divBdr>
    </w:div>
    <w:div w:id="204721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02037-684C-4D4B-ADA4-B928D780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12583</Words>
  <Characters>71724</Characters>
  <Application>Microsoft Office Word</Application>
  <DocSecurity>0</DocSecurity>
  <Lines>597</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심재연/이동통신표준Lab(SR)/삼성전자;Zhongfeng;Qi Xiong</dc:creator>
  <cp:keywords/>
  <dc:description/>
  <cp:lastModifiedBy>Zhongfeng Zhang/PHY Research &amp; Standard Lab /SRC-Beijing/Engineer/Samsung Electronics</cp:lastModifiedBy>
  <cp:revision>5</cp:revision>
  <dcterms:created xsi:type="dcterms:W3CDTF">2025-05-07T08:38:00Z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693052F66753E18E4852F288AAE979CBBF800C44D83649F8E8558DCD1DFB1315C5FCD291384988E3F4E2C6A7EF56FCAFECA8434ABBA77763EACF622648044684</vt:lpwstr>
  </property>
</Properties>
</file>